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AA2EF7"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77777777" w:rsidR="00470FEC" w:rsidRPr="00194682" w:rsidRDefault="00470FEC" w:rsidP="005C105A">
      <w:pPr>
        <w:pStyle w:val="Prrafodelista"/>
        <w:numPr>
          <w:ilvl w:val="0"/>
          <w:numId w:val="10"/>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AA2EF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AA2EF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AA2EF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AA2EF7"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AA2EF7"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AA2EF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AA2EF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AA2EF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AA2EF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AA2EF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AA2EF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AA2EF7"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AA2EF7"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AA2EF7"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AA2EF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AA2EF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AA2EF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AA2EF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AA2EF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AA2EF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AA2EF7"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AA2EF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AA2EF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AA2EF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AA2EF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AA2EF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AA2EF7"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AA2EF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AA2EF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AA2EF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AA2EF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AA2EF7"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AA2EF7"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AA2EF7"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AA2EF7"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AA2EF7"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AA2EF7"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AA2EF7"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AA2EF7"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AA2EF7"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AA2EF7"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AA2EF7"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AA2EF7"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AA2EF7"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AA2EF7"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AA2EF7"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AA2EF7"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AA2EF7"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AA2EF7"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AA2EF7"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AA2EF7"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AA2EF7"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AA2EF7"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AA2EF7"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AA2EF7"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AA2EF7"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AA2EF7"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AA2EF7"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AA2EF7"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AA2EF7"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AA2EF7"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AA2EF7"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AA2EF7"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AA2EF7"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AA2EF7"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AA2EF7"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AA2EF7"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AA2EF7"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AA2EF7"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AA2EF7"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AA2EF7"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AA2EF7"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AA2EF7"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AA2EF7"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AA2EF7"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AA2EF7"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AA2EF7"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AA2EF7"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AA2EF7"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AA2EF7"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AA2EF7"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AA2EF7"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AA2EF7"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AA2EF7"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data = </w:t>
      </w:r>
      <w:proofErr w:type="gramStart"/>
      <w:r w:rsidRPr="00BF67CB">
        <w:rPr>
          <w:rFonts w:ascii="Courier New" w:eastAsia="Times New Roman" w:hAnsi="Courier New" w:cs="Courier New"/>
          <w:sz w:val="20"/>
          <w:szCs w:val="20"/>
          <w:lang w:eastAsia="es-CO"/>
        </w:rPr>
        <w:t>pd.read</w:t>
      </w:r>
      <w:proofErr w:type="gramEnd"/>
      <w:r w:rsidRPr="00BF67CB">
        <w:rPr>
          <w:rFonts w:ascii="Courier New" w:eastAsia="Times New Roman" w:hAnsi="Courier New" w:cs="Courier New"/>
          <w:sz w:val="20"/>
          <w:szCs w:val="20"/>
          <w:lang w:eastAsia="es-CO"/>
        </w:rPr>
        <w:t>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data.head</w:t>
      </w:r>
      <w:proofErr w:type="gramEnd"/>
      <w:r w:rsidRPr="00BF67CB">
        <w:rPr>
          <w:rFonts w:ascii="Courier New" w:eastAsia="Times New Roman" w:hAnsi="Courier New" w:cs="Courier New"/>
          <w:sz w:val="20"/>
          <w:szCs w:val="20"/>
          <w:lang w:eastAsia="es-CO"/>
        </w:rPr>
        <w:t>())</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data.describe</w:t>
      </w:r>
      <w:proofErr w:type="gramEnd"/>
      <w:r w:rsidRPr="00BF67CB">
        <w:rPr>
          <w:rFonts w:ascii="Courier New" w:eastAsia="Times New Roman" w:hAnsi="Courier New" w:cs="Courier New"/>
          <w:sz w:val="20"/>
          <w:szCs w:val="20"/>
          <w:lang w:eastAsia="es-CO"/>
        </w:rPr>
        <w:t>())</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from </w:t>
      </w:r>
      <w:proofErr w:type="gramStart"/>
      <w:r w:rsidRPr="00BF67CB">
        <w:rPr>
          <w:rFonts w:ascii="Courier New" w:eastAsia="Times New Roman" w:hAnsi="Courier New" w:cs="Courier New"/>
          <w:sz w:val="20"/>
          <w:szCs w:val="20"/>
          <w:lang w:eastAsia="es-CO"/>
        </w:rPr>
        <w:t>sklearn.model</w:t>
      </w:r>
      <w:proofErr w:type="gramEnd"/>
      <w:r w:rsidRPr="00BF67CB">
        <w:rPr>
          <w:rFonts w:ascii="Courier New" w:eastAsia="Times New Roman" w:hAnsi="Courier New" w:cs="Courier New"/>
          <w:sz w:val="20"/>
          <w:szCs w:val="20"/>
          <w:lang w:eastAsia="es-CO"/>
        </w:rPr>
        <w:t>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sklearn.linear_model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 = data[['Marketing_Spend',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train_test_split(X,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 = LinearRegression()</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model.fit(X_train,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predictions = model.predict(X_test)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print(f"Predicciones: {predictions}")</w:t>
      </w:r>
    </w:p>
    <w:p w14:paraId="56EDA25A" w14:textId="77777777" w:rsidR="00BF67CB" w:rsidRPr="00BF67CB" w:rsidRDefault="00AA2EF7"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AA2EF7"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3. Ejemplo práctico: Creación de un Data Mart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SUM(v.monto_total)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df.año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w:t>
      </w:r>
    </w:p>
    <w:p w14:paraId="3A7A4D5B"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Inmon es más robusto para grandes sistemas corporativos pero requiere más tiempo para implementarse.</w:t>
      </w:r>
    </w:p>
    <w:p w14:paraId="4098505B"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AA2EF7"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Clase 93: ¿Qué es la Metodología 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AA2EF7"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AA2EF7"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AA2EF7"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AA2EF7"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674C6EC6" w:rsid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7A42897A" w14:textId="1DAEB6A8"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52A21985" w14:textId="2FB9D44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07117892" w14:textId="7777777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183569EA" w14:textId="77777777" w:rsidR="009636A7" w:rsidRPr="009636A7" w:rsidRDefault="009636A7" w:rsidP="009636A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636A7">
        <w:rPr>
          <w:rFonts w:ascii="Times New Roman" w:eastAsia="Times New Roman" w:hAnsi="Times New Roman" w:cs="Times New Roman"/>
          <w:b/>
          <w:bCs/>
          <w:sz w:val="56"/>
          <w:szCs w:val="27"/>
          <w:lang w:eastAsia="es-CO"/>
        </w:rPr>
        <w:lastRenderedPageBreak/>
        <w:t>Clase 93: ¿Qué es la Metodología Kimball?</w:t>
      </w:r>
    </w:p>
    <w:p w14:paraId="5B565C96"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La Metodología Kimball es un enfoque ampliamente utilizado en la creación y diseño de almacenes de datos. Desarrollada por Ralph Kimball, esta metodología prioriza la construcción de </w:t>
      </w:r>
      <w:r w:rsidRPr="009636A7">
        <w:rPr>
          <w:rFonts w:ascii="Times New Roman" w:eastAsia="Times New Roman" w:hAnsi="Times New Roman" w:cs="Times New Roman"/>
          <w:b/>
          <w:bCs/>
          <w:sz w:val="24"/>
          <w:szCs w:val="24"/>
          <w:lang w:eastAsia="es-CO"/>
        </w:rPr>
        <w:t>Data Marts específicos</w:t>
      </w:r>
      <w:r w:rsidRPr="009636A7">
        <w:rPr>
          <w:rFonts w:ascii="Times New Roman" w:eastAsia="Times New Roman" w:hAnsi="Times New Roman" w:cs="Times New Roman"/>
          <w:sz w:val="24"/>
          <w:szCs w:val="24"/>
          <w:lang w:eastAsia="es-CO"/>
        </w:rPr>
        <w:t xml:space="preserve"> para áreas particulares del negocio, que posteriormente se integran en un </w:t>
      </w:r>
      <w:r w:rsidRPr="009636A7">
        <w:rPr>
          <w:rFonts w:ascii="Times New Roman" w:eastAsia="Times New Roman" w:hAnsi="Times New Roman" w:cs="Times New Roman"/>
          <w:b/>
          <w:bCs/>
          <w:sz w:val="24"/>
          <w:szCs w:val="24"/>
          <w:lang w:eastAsia="es-CO"/>
        </w:rPr>
        <w:t>Data Warehouse completo y funcional</w:t>
      </w:r>
      <w:r w:rsidRPr="009636A7">
        <w:rPr>
          <w:rFonts w:ascii="Times New Roman" w:eastAsia="Times New Roman" w:hAnsi="Times New Roman" w:cs="Times New Roman"/>
          <w:sz w:val="24"/>
          <w:szCs w:val="24"/>
          <w:lang w:eastAsia="es-CO"/>
        </w:rPr>
        <w:t>. El enfoque se centra en facilitar el análisis de datos, garantizando la simplicidad de uso y alto rendimiento para consultas empresariales.</w:t>
      </w:r>
    </w:p>
    <w:p w14:paraId="1B2AD072" w14:textId="77777777" w:rsidR="009636A7" w:rsidRPr="009636A7" w:rsidRDefault="00AA2EF7"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304A26">
          <v:rect id="_x0000_i1146" style="width:0;height:1.5pt" o:hralign="center" o:hrstd="t" o:hr="t" fillcolor="#a0a0a0" stroked="f"/>
        </w:pict>
      </w:r>
    </w:p>
    <w:p w14:paraId="548B52BF"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Puntos clave</w:t>
      </w:r>
    </w:p>
    <w:p w14:paraId="7FF23F1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Principio Base</w:t>
      </w:r>
      <w:r w:rsidRPr="009636A7">
        <w:rPr>
          <w:rFonts w:ascii="Times New Roman" w:eastAsia="Times New Roman" w:hAnsi="Times New Roman" w:cs="Times New Roman"/>
          <w:sz w:val="24"/>
          <w:szCs w:val="24"/>
          <w:lang w:eastAsia="es-CO"/>
        </w:rPr>
        <w:t>:</w:t>
      </w:r>
    </w:p>
    <w:p w14:paraId="0B6BC0D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Crear Data Marts optimizados que resuelvan necesidades específicas del negocio.</w:t>
      </w:r>
    </w:p>
    <w:p w14:paraId="3FD26780"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Permitir que los usuarios puedan analizar los datos de manera directa y efectiva.</w:t>
      </w:r>
    </w:p>
    <w:p w14:paraId="05D98075"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Enfoque Bottom-Up (de abajo hacia arriba)</w:t>
      </w:r>
      <w:r w:rsidRPr="009636A7">
        <w:rPr>
          <w:rFonts w:ascii="Times New Roman" w:eastAsia="Times New Roman" w:hAnsi="Times New Roman" w:cs="Times New Roman"/>
          <w:sz w:val="24"/>
          <w:szCs w:val="24"/>
          <w:lang w:eastAsia="es-CO"/>
        </w:rPr>
        <w:t>:</w:t>
      </w:r>
    </w:p>
    <w:p w14:paraId="0421ABA6"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Comienza con Data Marts más pequeños, dirigidos a áreas específicas del negocio (ventas, marketing, finanzas).</w:t>
      </w:r>
    </w:p>
    <w:p w14:paraId="1AC2BA0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Gradualmente, estos Data Marts se integran para formar el almacén de datos corporativo.</w:t>
      </w:r>
    </w:p>
    <w:p w14:paraId="3B6847C9"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Modelado Dimensional</w:t>
      </w:r>
      <w:r w:rsidRPr="009636A7">
        <w:rPr>
          <w:rFonts w:ascii="Times New Roman" w:eastAsia="Times New Roman" w:hAnsi="Times New Roman" w:cs="Times New Roman"/>
          <w:sz w:val="24"/>
          <w:szCs w:val="24"/>
          <w:lang w:eastAsia="es-CO"/>
        </w:rPr>
        <w:t>:</w:t>
      </w:r>
    </w:p>
    <w:p w14:paraId="2A96B34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hechos</w:t>
      </w:r>
      <w:r w:rsidRPr="009636A7">
        <w:rPr>
          <w:rFonts w:ascii="Times New Roman" w:eastAsia="Times New Roman" w:hAnsi="Times New Roman" w:cs="Times New Roman"/>
          <w:sz w:val="24"/>
          <w:szCs w:val="24"/>
          <w:lang w:eastAsia="es-CO"/>
        </w:rPr>
        <w:t>: Contienen datos medibles, como ingresos o cantidades vendidas.</w:t>
      </w:r>
    </w:p>
    <w:p w14:paraId="72695D2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Proveen contexto adicional para los datos de las tablas de hechos, como producto, tiempo y ubicación.</w:t>
      </w:r>
    </w:p>
    <w:p w14:paraId="4F2856C5"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Estructura en </w:t>
      </w:r>
      <w:r w:rsidRPr="009636A7">
        <w:rPr>
          <w:rFonts w:ascii="Times New Roman" w:eastAsia="Times New Roman" w:hAnsi="Times New Roman" w:cs="Times New Roman"/>
          <w:b/>
          <w:bCs/>
          <w:sz w:val="24"/>
          <w:szCs w:val="24"/>
          <w:lang w:eastAsia="es-CO"/>
        </w:rPr>
        <w:t>esquema en estrella</w:t>
      </w:r>
      <w:r w:rsidRPr="009636A7">
        <w:rPr>
          <w:rFonts w:ascii="Times New Roman" w:eastAsia="Times New Roman" w:hAnsi="Times New Roman" w:cs="Times New Roman"/>
          <w:sz w:val="24"/>
          <w:szCs w:val="24"/>
          <w:lang w:eastAsia="es-CO"/>
        </w:rPr>
        <w:t xml:space="preserve"> o </w:t>
      </w:r>
      <w:r w:rsidRPr="009636A7">
        <w:rPr>
          <w:rFonts w:ascii="Times New Roman" w:eastAsia="Times New Roman" w:hAnsi="Times New Roman" w:cs="Times New Roman"/>
          <w:b/>
          <w:bCs/>
          <w:sz w:val="24"/>
          <w:szCs w:val="24"/>
          <w:lang w:eastAsia="es-CO"/>
        </w:rPr>
        <w:t>esquema en copo de nieve</w:t>
      </w:r>
      <w:r w:rsidRPr="009636A7">
        <w:rPr>
          <w:rFonts w:ascii="Times New Roman" w:eastAsia="Times New Roman" w:hAnsi="Times New Roman" w:cs="Times New Roman"/>
          <w:sz w:val="24"/>
          <w:szCs w:val="24"/>
          <w:lang w:eastAsia="es-CO"/>
        </w:rPr>
        <w:t>.</w:t>
      </w:r>
    </w:p>
    <w:p w14:paraId="5995B216"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Énfasis en la Usabilidad</w:t>
      </w:r>
      <w:r w:rsidRPr="009636A7">
        <w:rPr>
          <w:rFonts w:ascii="Times New Roman" w:eastAsia="Times New Roman" w:hAnsi="Times New Roman" w:cs="Times New Roman"/>
          <w:sz w:val="24"/>
          <w:szCs w:val="24"/>
          <w:lang w:eastAsia="es-CO"/>
        </w:rPr>
        <w:t>:</w:t>
      </w:r>
    </w:p>
    <w:p w14:paraId="5EDDCCC2"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Las soluciones están diseñadas pensando en los usuarios finales, como analistas y equipos de negocio.</w:t>
      </w:r>
    </w:p>
    <w:p w14:paraId="7E05155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ETL (Extract, Transform, Load)</w:t>
      </w:r>
      <w:r w:rsidRPr="009636A7">
        <w:rPr>
          <w:rFonts w:ascii="Times New Roman" w:eastAsia="Times New Roman" w:hAnsi="Times New Roman" w:cs="Times New Roman"/>
          <w:sz w:val="24"/>
          <w:szCs w:val="24"/>
          <w:lang w:eastAsia="es-CO"/>
        </w:rPr>
        <w:t>:</w:t>
      </w:r>
    </w:p>
    <w:p w14:paraId="24110699"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Importancia de procesos robustos para la extracción, transformación y carga de datos.</w:t>
      </w:r>
    </w:p>
    <w:p w14:paraId="3C36DA73"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Garantizar calidad, consistencia y accesibilidad.</w:t>
      </w:r>
    </w:p>
    <w:p w14:paraId="1F673077" w14:textId="77777777" w:rsidR="009636A7" w:rsidRPr="009636A7" w:rsidRDefault="00AA2EF7"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95E5B">
          <v:rect id="_x0000_i1147" style="width:0;height:1.5pt" o:hralign="center" o:hrstd="t" o:hr="t" fillcolor="#a0a0a0" stroked="f"/>
        </w:pict>
      </w:r>
    </w:p>
    <w:p w14:paraId="54BB1208"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Ejemplo Práctico</w:t>
      </w:r>
    </w:p>
    <w:p w14:paraId="27AF9DB7"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Supongamos que una empresa minorista desea analizar sus ventas. Usando la Metodología Kimball:</w:t>
      </w:r>
    </w:p>
    <w:p w14:paraId="17424309"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lastRenderedPageBreak/>
        <w:t xml:space="preserve">Se crea un </w:t>
      </w:r>
      <w:r w:rsidRPr="009636A7">
        <w:rPr>
          <w:rFonts w:ascii="Times New Roman" w:eastAsia="Times New Roman" w:hAnsi="Times New Roman" w:cs="Times New Roman"/>
          <w:b/>
          <w:bCs/>
          <w:sz w:val="24"/>
          <w:szCs w:val="24"/>
          <w:lang w:eastAsia="es-CO"/>
        </w:rPr>
        <w:t>Data Mart de Ventas</w:t>
      </w:r>
      <w:r w:rsidRPr="009636A7">
        <w:rPr>
          <w:rFonts w:ascii="Times New Roman" w:eastAsia="Times New Roman" w:hAnsi="Times New Roman" w:cs="Times New Roman"/>
          <w:sz w:val="24"/>
          <w:szCs w:val="24"/>
          <w:lang w:eastAsia="es-CO"/>
        </w:rPr>
        <w:t>, con:</w:t>
      </w:r>
    </w:p>
    <w:p w14:paraId="641263AB"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Una </w:t>
      </w:r>
      <w:r w:rsidRPr="009636A7">
        <w:rPr>
          <w:rFonts w:ascii="Times New Roman" w:eastAsia="Times New Roman" w:hAnsi="Times New Roman" w:cs="Times New Roman"/>
          <w:b/>
          <w:bCs/>
          <w:sz w:val="24"/>
          <w:szCs w:val="24"/>
          <w:lang w:eastAsia="es-CO"/>
        </w:rPr>
        <w:t>tabla de hechos</w:t>
      </w:r>
      <w:r w:rsidRPr="009636A7">
        <w:rPr>
          <w:rFonts w:ascii="Times New Roman" w:eastAsia="Times New Roman" w:hAnsi="Times New Roman" w:cs="Times New Roman"/>
          <w:sz w:val="24"/>
          <w:szCs w:val="24"/>
          <w:lang w:eastAsia="es-CO"/>
        </w:rPr>
        <w:t xml:space="preserve"> que registra:</w:t>
      </w:r>
    </w:p>
    <w:p w14:paraId="30868830"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ID de venta, cantidad vendida, ingresos generados, fecha de la venta.</w:t>
      </w:r>
    </w:p>
    <w:p w14:paraId="342376F3"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Varias </w:t>
      </w: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como:</w:t>
      </w:r>
    </w:p>
    <w:p w14:paraId="4F971621"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Producto: ID del producto, nombre, categoría.</w:t>
      </w:r>
    </w:p>
    <w:p w14:paraId="7238BF42"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Tiempo: Fecha, mes, trimestre, año.</w:t>
      </w:r>
    </w:p>
    <w:p w14:paraId="060E4DED"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Tienda: ID de la tienda, ubicación, gerente.</w:t>
      </w:r>
    </w:p>
    <w:p w14:paraId="6DD035D1"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Los analistas pueden consultar:</w:t>
      </w:r>
    </w:p>
    <w:p w14:paraId="67AD8005"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fue el ingreso total por tienda y trimestre?"</w:t>
      </w:r>
    </w:p>
    <w:p w14:paraId="06152BA4"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categorías de productos tienen el mayor volumen de ventas en el último año?"</w:t>
      </w:r>
    </w:p>
    <w:p w14:paraId="7537F4A9"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Consulta SQL</w:t>
      </w:r>
      <w:r w:rsidRPr="009636A7">
        <w:rPr>
          <w:rFonts w:ascii="Times New Roman" w:eastAsia="Times New Roman" w:hAnsi="Times New Roman" w:cs="Times New Roman"/>
          <w:sz w:val="24"/>
          <w:szCs w:val="24"/>
          <w:lang w:eastAsia="es-CO"/>
        </w:rPr>
        <w:t xml:space="preserve"> para calcular el ingreso total por tienda y trimestre:</w:t>
      </w:r>
    </w:p>
    <w:p w14:paraId="7EB1FF8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9636A7">
        <w:rPr>
          <w:rFonts w:ascii="Courier New" w:eastAsia="Times New Roman" w:hAnsi="Courier New" w:cs="Courier New"/>
          <w:b/>
          <w:szCs w:val="20"/>
          <w:lang w:eastAsia="es-CO"/>
        </w:rPr>
        <w:t>sql</w:t>
      </w:r>
    </w:p>
    <w:p w14:paraId="11DDE24D" w14:textId="77777777" w:rsid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ADA15D" w14:textId="444B252C"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SELECT </w:t>
      </w:r>
    </w:p>
    <w:p w14:paraId="641418D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w:t>
      </w:r>
    </w:p>
    <w:p w14:paraId="7209E8D0"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d.trimestre, </w:t>
      </w:r>
    </w:p>
    <w:p w14:paraId="0135654F"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SUM(f.ingresos) AS ingresos_totales</w:t>
      </w:r>
    </w:p>
    <w:p w14:paraId="787C30FB"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FROM </w:t>
      </w:r>
    </w:p>
    <w:p w14:paraId="4F70109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hechos_ventas f</w:t>
      </w:r>
    </w:p>
    <w:p w14:paraId="193A069E"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621C9BF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dimension_tiendas t ON f.id_tienda = t.id_tienda</w:t>
      </w:r>
    </w:p>
    <w:p w14:paraId="7E99026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4EFE7D9D"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dimension_tiempo d ON f.id_tiempo = d.id_tiempo</w:t>
      </w:r>
    </w:p>
    <w:p w14:paraId="1425D97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GROUP BY </w:t>
      </w:r>
    </w:p>
    <w:p w14:paraId="0B144D2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d.trimestre</w:t>
      </w:r>
    </w:p>
    <w:p w14:paraId="24E07702"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ORDER BY </w:t>
      </w:r>
    </w:p>
    <w:p w14:paraId="5242572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ingresos_totales DESC;</w:t>
      </w:r>
    </w:p>
    <w:p w14:paraId="56163B53" w14:textId="77777777" w:rsidR="009636A7" w:rsidRPr="009636A7" w:rsidRDefault="00AA2EF7"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5BEFF">
          <v:rect id="_x0000_i1148" style="width:0;height:1.5pt" o:hralign="center" o:hrstd="t" o:hr="t" fillcolor="#a0a0a0" stroked="f"/>
        </w:pict>
      </w:r>
    </w:p>
    <w:p w14:paraId="2DEEB5EC"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Beneficios</w:t>
      </w:r>
    </w:p>
    <w:p w14:paraId="39C5DF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Simplicidad</w:t>
      </w:r>
      <w:r w:rsidRPr="009636A7">
        <w:rPr>
          <w:rFonts w:ascii="Times New Roman" w:eastAsia="Times New Roman" w:hAnsi="Times New Roman" w:cs="Times New Roman"/>
          <w:sz w:val="24"/>
          <w:szCs w:val="24"/>
          <w:lang w:eastAsia="es-CO"/>
        </w:rPr>
        <w:t>: Modelos fáciles de entender y mantener.</w:t>
      </w:r>
    </w:p>
    <w:p w14:paraId="77125CC9"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Velocidad en consultas</w:t>
      </w:r>
      <w:r w:rsidRPr="009636A7">
        <w:rPr>
          <w:rFonts w:ascii="Times New Roman" w:eastAsia="Times New Roman" w:hAnsi="Times New Roman" w:cs="Times New Roman"/>
          <w:sz w:val="24"/>
          <w:szCs w:val="24"/>
          <w:lang w:eastAsia="es-CO"/>
        </w:rPr>
        <w:t>: Ideal para herramientas de análisis y visualización como Power BI o Tableau.</w:t>
      </w:r>
    </w:p>
    <w:p w14:paraId="167E70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Escalabilidad</w:t>
      </w:r>
      <w:r w:rsidRPr="009636A7">
        <w:rPr>
          <w:rFonts w:ascii="Times New Roman" w:eastAsia="Times New Roman" w:hAnsi="Times New Roman" w:cs="Times New Roman"/>
          <w:sz w:val="24"/>
          <w:szCs w:val="24"/>
          <w:lang w:eastAsia="es-CO"/>
        </w:rPr>
        <w:t>: Posibilidad de agregar nuevos Data Marts según necesidades.</w:t>
      </w:r>
    </w:p>
    <w:p w14:paraId="0BA50A04" w14:textId="77777777" w:rsidR="009636A7" w:rsidRPr="009636A7" w:rsidRDefault="00AA2EF7"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D12E2">
          <v:rect id="_x0000_i1149" style="width:0;height:1.5pt" o:hralign="center" o:hrstd="t" o:hr="t" fillcolor="#a0a0a0" stroked="f"/>
        </w:pict>
      </w:r>
    </w:p>
    <w:p w14:paraId="557DE8DC"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Preguntas de Retroalimentación sobre la Clase 93</w:t>
      </w:r>
    </w:p>
    <w:p w14:paraId="5A5B1C9B"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es el objetivo principal de la Metodología Kimball?</w:t>
      </w:r>
    </w:p>
    <w:p w14:paraId="74655A98"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diferencia existe entre una tabla de hechos y una tabla de dimensiones?</w:t>
      </w:r>
    </w:p>
    <w:p w14:paraId="6F5175D2"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Explica brevemente en qué consiste el enfoque bottom-up.</w:t>
      </w:r>
    </w:p>
    <w:p w14:paraId="2321FC31"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beneficios tiene el uso de esquemas en estrella para los analistas de negocio?</w:t>
      </w:r>
    </w:p>
    <w:p w14:paraId="69D4A3DD"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Proporciona un ejemplo de cómo se puede integrar un nuevo Data Mart al Data Warehouse.</w:t>
      </w:r>
    </w:p>
    <w:p w14:paraId="1D9F3ABE" w14:textId="77777777" w:rsidR="009636A7" w:rsidRPr="009636A7" w:rsidRDefault="00AA2EF7"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D0A1E33">
          <v:rect id="_x0000_i1150" style="width:0;height:1.5pt" o:hralign="center" o:hrstd="t" o:hr="t" fillcolor="#a0a0a0" stroked="f"/>
        </w:pict>
      </w:r>
    </w:p>
    <w:p w14:paraId="009D3C41"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 de Práctica sobre la Clase 43 (Temas Anteriores)</w:t>
      </w:r>
    </w:p>
    <w:p w14:paraId="2B1D4A0E" w14:textId="1D353149" w:rsid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 xml:space="preserve">Consulta SQL de repaso sobre </w:t>
      </w:r>
      <w:r w:rsidRPr="009636A7">
        <w:rPr>
          <w:rFonts w:ascii="Courier New" w:eastAsia="Times New Roman" w:hAnsi="Courier New" w:cs="Courier New"/>
          <w:b/>
          <w:bCs/>
          <w:sz w:val="20"/>
          <w:szCs w:val="20"/>
          <w:lang w:eastAsia="es-CO"/>
        </w:rPr>
        <w:t>GROUP BY</w:t>
      </w:r>
      <w:r w:rsidRPr="009636A7">
        <w:rPr>
          <w:rFonts w:ascii="Times New Roman" w:eastAsia="Times New Roman" w:hAnsi="Times New Roman" w:cs="Times New Roman"/>
          <w:sz w:val="24"/>
          <w:szCs w:val="24"/>
          <w:lang w:eastAsia="es-CO"/>
        </w:rPr>
        <w:br/>
        <w:t xml:space="preserve">Dado un registro de ventas con columnas </w:t>
      </w:r>
      <w:r w:rsidRPr="009636A7">
        <w:rPr>
          <w:rFonts w:ascii="Courier New" w:eastAsia="Times New Roman" w:hAnsi="Courier New" w:cs="Courier New"/>
          <w:sz w:val="20"/>
          <w:szCs w:val="20"/>
          <w:lang w:eastAsia="es-CO"/>
        </w:rPr>
        <w:t>id_producto</w:t>
      </w:r>
      <w:r w:rsidRPr="009636A7">
        <w:rPr>
          <w:rFonts w:ascii="Times New Roman" w:eastAsia="Times New Roman" w:hAnsi="Times New Roman" w:cs="Times New Roman"/>
          <w:sz w:val="24"/>
          <w:szCs w:val="24"/>
          <w:lang w:eastAsia="es-CO"/>
        </w:rPr>
        <w:t xml:space="preserve">, </w:t>
      </w:r>
      <w:r w:rsidRPr="009636A7">
        <w:rPr>
          <w:rFonts w:ascii="Courier New" w:eastAsia="Times New Roman" w:hAnsi="Courier New" w:cs="Courier New"/>
          <w:sz w:val="20"/>
          <w:szCs w:val="20"/>
          <w:lang w:eastAsia="es-CO"/>
        </w:rPr>
        <w:t>id_cliente</w:t>
      </w:r>
      <w:r w:rsidRPr="009636A7">
        <w:rPr>
          <w:rFonts w:ascii="Times New Roman" w:eastAsia="Times New Roman" w:hAnsi="Times New Roman" w:cs="Times New Roman"/>
          <w:sz w:val="24"/>
          <w:szCs w:val="24"/>
          <w:lang w:eastAsia="es-CO"/>
        </w:rPr>
        <w:t xml:space="preserve">, y </w:t>
      </w:r>
      <w:r w:rsidRPr="009636A7">
        <w:rPr>
          <w:rFonts w:ascii="Courier New" w:eastAsia="Times New Roman" w:hAnsi="Courier New" w:cs="Courier New"/>
          <w:sz w:val="20"/>
          <w:szCs w:val="20"/>
          <w:lang w:eastAsia="es-CO"/>
        </w:rPr>
        <w:t>cantidad_vendida</w:t>
      </w:r>
      <w:r w:rsidRPr="009636A7">
        <w:rPr>
          <w:rFonts w:ascii="Times New Roman" w:eastAsia="Times New Roman" w:hAnsi="Times New Roman" w:cs="Times New Roman"/>
          <w:sz w:val="24"/>
          <w:szCs w:val="24"/>
          <w:lang w:eastAsia="es-CO"/>
        </w:rPr>
        <w:t>, escribe una consulta SQL para calcular la cantidad total vendida por cada producto.</w:t>
      </w:r>
    </w:p>
    <w:p w14:paraId="1CB0780A" w14:textId="00463C92" w:rsidR="00AA2EF7" w:rsidRDefault="00AA2EF7" w:rsidP="009636A7">
      <w:pPr>
        <w:spacing w:before="100" w:beforeAutospacing="1" w:after="100" w:afterAutospacing="1" w:line="240" w:lineRule="auto"/>
        <w:rPr>
          <w:rFonts w:ascii="Times New Roman" w:eastAsia="Times New Roman" w:hAnsi="Times New Roman" w:cs="Times New Roman"/>
          <w:sz w:val="24"/>
          <w:szCs w:val="24"/>
          <w:lang w:eastAsia="es-CO"/>
        </w:rPr>
      </w:pPr>
    </w:p>
    <w:p w14:paraId="44223117" w14:textId="77777777" w:rsidR="00E40A19" w:rsidRPr="00E40A19" w:rsidRDefault="00E40A19" w:rsidP="00E40A1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40A19">
        <w:rPr>
          <w:rFonts w:ascii="Times New Roman" w:eastAsia="Times New Roman" w:hAnsi="Times New Roman" w:cs="Times New Roman"/>
          <w:b/>
          <w:bCs/>
          <w:sz w:val="56"/>
          <w:szCs w:val="27"/>
          <w:lang w:eastAsia="es-CO"/>
        </w:rPr>
        <w:t xml:space="preserve">Clase 94: Definición de la </w:t>
      </w:r>
      <w:bookmarkStart w:id="0" w:name="_GoBack"/>
      <w:bookmarkEnd w:id="0"/>
      <w:r w:rsidRPr="00E40A19">
        <w:rPr>
          <w:rFonts w:ascii="Times New Roman" w:eastAsia="Times New Roman" w:hAnsi="Times New Roman" w:cs="Times New Roman"/>
          <w:b/>
          <w:bCs/>
          <w:sz w:val="56"/>
          <w:szCs w:val="27"/>
          <w:lang w:eastAsia="es-CO"/>
        </w:rPr>
        <w:t>Metodología Kimball</w:t>
      </w:r>
    </w:p>
    <w:p w14:paraId="6EC21F43"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¿Qué es la Metodología Kimball?</w:t>
      </w:r>
    </w:p>
    <w:p w14:paraId="28363A5D"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 xml:space="preserve">La Metodología Kimball es un enfoque ampliamente utilizado para diseñar y construir almacenes de datos (Data Warehouses). Se centra en la creación de </w:t>
      </w:r>
      <w:r w:rsidRPr="00E40A19">
        <w:rPr>
          <w:rFonts w:ascii="Times New Roman" w:eastAsia="Times New Roman" w:hAnsi="Times New Roman" w:cs="Times New Roman"/>
          <w:b/>
          <w:bCs/>
          <w:sz w:val="24"/>
          <w:szCs w:val="24"/>
          <w:lang w:eastAsia="es-CO"/>
        </w:rPr>
        <w:t>modelos dimensionales</w:t>
      </w:r>
      <w:r w:rsidRPr="00E40A19">
        <w:rPr>
          <w:rFonts w:ascii="Times New Roman" w:eastAsia="Times New Roman" w:hAnsi="Times New Roman" w:cs="Times New Roman"/>
          <w:sz w:val="24"/>
          <w:szCs w:val="24"/>
          <w:lang w:eastAsia="es-CO"/>
        </w:rPr>
        <w:t xml:space="preserve"> que permitan un análisis rápido y eficiente de los datos. El objetivo principal es facilitar a los usuarios finales el acceso y la interpretación de la información para apoyar la toma de decisiones estratégicas.</w:t>
      </w:r>
    </w:p>
    <w:p w14:paraId="4369C05A"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Características clave de la Metodología Kimball</w:t>
      </w:r>
    </w:p>
    <w:p w14:paraId="4B0509DF"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Modelo Dimensional:</w:t>
      </w:r>
      <w:r w:rsidRPr="00E40A19">
        <w:rPr>
          <w:rFonts w:ascii="Times New Roman" w:eastAsia="Times New Roman" w:hAnsi="Times New Roman" w:cs="Times New Roman"/>
          <w:sz w:val="24"/>
          <w:szCs w:val="24"/>
          <w:lang w:eastAsia="es-CO"/>
        </w:rPr>
        <w:br/>
        <w:t xml:space="preserve">El diseño se centra en </w:t>
      </w:r>
      <w:r w:rsidRPr="00E40A19">
        <w:rPr>
          <w:rFonts w:ascii="Times New Roman" w:eastAsia="Times New Roman" w:hAnsi="Times New Roman" w:cs="Times New Roman"/>
          <w:b/>
          <w:bCs/>
          <w:sz w:val="24"/>
          <w:szCs w:val="24"/>
          <w:lang w:eastAsia="es-CO"/>
        </w:rPr>
        <w:t>tablas de hechos</w:t>
      </w:r>
      <w:r w:rsidRPr="00E40A19">
        <w:rPr>
          <w:rFonts w:ascii="Times New Roman" w:eastAsia="Times New Roman" w:hAnsi="Times New Roman" w:cs="Times New Roman"/>
          <w:sz w:val="24"/>
          <w:szCs w:val="24"/>
          <w:lang w:eastAsia="es-CO"/>
        </w:rPr>
        <w:t xml:space="preserve"> (que contienen datos cuantitativos) y </w:t>
      </w:r>
      <w:r w:rsidRPr="00E40A19">
        <w:rPr>
          <w:rFonts w:ascii="Times New Roman" w:eastAsia="Times New Roman" w:hAnsi="Times New Roman" w:cs="Times New Roman"/>
          <w:b/>
          <w:bCs/>
          <w:sz w:val="24"/>
          <w:szCs w:val="24"/>
          <w:lang w:eastAsia="es-CO"/>
        </w:rPr>
        <w:t>tablas de dimensiones</w:t>
      </w:r>
      <w:r w:rsidRPr="00E40A19">
        <w:rPr>
          <w:rFonts w:ascii="Times New Roman" w:eastAsia="Times New Roman" w:hAnsi="Times New Roman" w:cs="Times New Roman"/>
          <w:sz w:val="24"/>
          <w:szCs w:val="24"/>
          <w:lang w:eastAsia="es-CO"/>
        </w:rPr>
        <w:t xml:space="preserve"> (que proporcionan contexto a los datos).</w:t>
      </w:r>
    </w:p>
    <w:p w14:paraId="1B588D4D"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Enfoque bottom-up:</w:t>
      </w:r>
      <w:r w:rsidRPr="00E40A19">
        <w:rPr>
          <w:rFonts w:ascii="Times New Roman" w:eastAsia="Times New Roman" w:hAnsi="Times New Roman" w:cs="Times New Roman"/>
          <w:sz w:val="24"/>
          <w:szCs w:val="24"/>
          <w:lang w:eastAsia="es-CO"/>
        </w:rPr>
        <w:br/>
        <w:t xml:space="preserve">Construye primero </w:t>
      </w:r>
      <w:r w:rsidRPr="00E40A19">
        <w:rPr>
          <w:rFonts w:ascii="Times New Roman" w:eastAsia="Times New Roman" w:hAnsi="Times New Roman" w:cs="Times New Roman"/>
          <w:b/>
          <w:bCs/>
          <w:sz w:val="24"/>
          <w:szCs w:val="24"/>
          <w:lang w:eastAsia="es-CO"/>
        </w:rPr>
        <w:t>data marts</w:t>
      </w:r>
      <w:r w:rsidRPr="00E40A19">
        <w:rPr>
          <w:rFonts w:ascii="Times New Roman" w:eastAsia="Times New Roman" w:hAnsi="Times New Roman" w:cs="Times New Roman"/>
          <w:sz w:val="24"/>
          <w:szCs w:val="24"/>
          <w:lang w:eastAsia="es-CO"/>
        </w:rPr>
        <w:t xml:space="preserve"> específicos (subconjuntos del Data Warehouse), que luego se integran para formar un almacén de datos completo.</w:t>
      </w:r>
    </w:p>
    <w:p w14:paraId="2F317BEB"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Accesibilidad:</w:t>
      </w:r>
      <w:r w:rsidRPr="00E40A19">
        <w:rPr>
          <w:rFonts w:ascii="Times New Roman" w:eastAsia="Times New Roman" w:hAnsi="Times New Roman" w:cs="Times New Roman"/>
          <w:sz w:val="24"/>
          <w:szCs w:val="24"/>
          <w:lang w:eastAsia="es-CO"/>
        </w:rPr>
        <w:br/>
        <w:t xml:space="preserve">Las estructuras están optimizadas para </w:t>
      </w:r>
      <w:r w:rsidRPr="00E40A19">
        <w:rPr>
          <w:rFonts w:ascii="Times New Roman" w:eastAsia="Times New Roman" w:hAnsi="Times New Roman" w:cs="Times New Roman"/>
          <w:b/>
          <w:bCs/>
          <w:sz w:val="24"/>
          <w:szCs w:val="24"/>
          <w:lang w:eastAsia="es-CO"/>
        </w:rPr>
        <w:t>consultas rápidas y fáciles</w:t>
      </w:r>
      <w:r w:rsidRPr="00E40A19">
        <w:rPr>
          <w:rFonts w:ascii="Times New Roman" w:eastAsia="Times New Roman" w:hAnsi="Times New Roman" w:cs="Times New Roman"/>
          <w:sz w:val="24"/>
          <w:szCs w:val="24"/>
          <w:lang w:eastAsia="es-CO"/>
        </w:rPr>
        <w:t xml:space="preserve">, utilizando esquemas como </w:t>
      </w:r>
      <w:r w:rsidRPr="00E40A19">
        <w:rPr>
          <w:rFonts w:ascii="Times New Roman" w:eastAsia="Times New Roman" w:hAnsi="Times New Roman" w:cs="Times New Roman"/>
          <w:b/>
          <w:bCs/>
          <w:sz w:val="24"/>
          <w:szCs w:val="24"/>
          <w:lang w:eastAsia="es-CO"/>
        </w:rPr>
        <w:t>estrella</w:t>
      </w:r>
      <w:r w:rsidRPr="00E40A19">
        <w:rPr>
          <w:rFonts w:ascii="Times New Roman" w:eastAsia="Times New Roman" w:hAnsi="Times New Roman" w:cs="Times New Roman"/>
          <w:sz w:val="24"/>
          <w:szCs w:val="24"/>
          <w:lang w:eastAsia="es-CO"/>
        </w:rPr>
        <w:t xml:space="preserve"> (Star Schema) o </w:t>
      </w:r>
      <w:r w:rsidRPr="00E40A19">
        <w:rPr>
          <w:rFonts w:ascii="Times New Roman" w:eastAsia="Times New Roman" w:hAnsi="Times New Roman" w:cs="Times New Roman"/>
          <w:b/>
          <w:bCs/>
          <w:sz w:val="24"/>
          <w:szCs w:val="24"/>
          <w:lang w:eastAsia="es-CO"/>
        </w:rPr>
        <w:t>copo de nieve</w:t>
      </w:r>
      <w:r w:rsidRPr="00E40A19">
        <w:rPr>
          <w:rFonts w:ascii="Times New Roman" w:eastAsia="Times New Roman" w:hAnsi="Times New Roman" w:cs="Times New Roman"/>
          <w:sz w:val="24"/>
          <w:szCs w:val="24"/>
          <w:lang w:eastAsia="es-CO"/>
        </w:rPr>
        <w:t xml:space="preserve"> (Snowflake Schema).</w:t>
      </w:r>
    </w:p>
    <w:p w14:paraId="186BC203"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Optimización para la consulta:</w:t>
      </w:r>
      <w:r w:rsidRPr="00E40A19">
        <w:rPr>
          <w:rFonts w:ascii="Times New Roman" w:eastAsia="Times New Roman" w:hAnsi="Times New Roman" w:cs="Times New Roman"/>
          <w:sz w:val="24"/>
          <w:szCs w:val="24"/>
          <w:lang w:eastAsia="es-CO"/>
        </w:rPr>
        <w:br/>
        <w:t xml:space="preserve">Diseña los datos para minimizar los </w:t>
      </w:r>
      <w:r w:rsidRPr="00E40A19">
        <w:rPr>
          <w:rFonts w:ascii="Times New Roman" w:eastAsia="Times New Roman" w:hAnsi="Times New Roman" w:cs="Times New Roman"/>
          <w:b/>
          <w:bCs/>
          <w:sz w:val="24"/>
          <w:szCs w:val="24"/>
          <w:lang w:eastAsia="es-CO"/>
        </w:rPr>
        <w:t>joins complejos</w:t>
      </w:r>
      <w:r w:rsidRPr="00E40A19">
        <w:rPr>
          <w:rFonts w:ascii="Times New Roman" w:eastAsia="Times New Roman" w:hAnsi="Times New Roman" w:cs="Times New Roman"/>
          <w:sz w:val="24"/>
          <w:szCs w:val="24"/>
          <w:lang w:eastAsia="es-CO"/>
        </w:rPr>
        <w:t>, facilitando análisis de grandes volúmenes de datos.</w:t>
      </w:r>
    </w:p>
    <w:p w14:paraId="78FEA62F"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Ejemplo práctico</w:t>
      </w:r>
    </w:p>
    <w:p w14:paraId="5C3A42A6"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Supongamos que quieres diseñar un almacén de datos para analizar ventas en una cadena de tiendas:</w:t>
      </w:r>
    </w:p>
    <w:p w14:paraId="421BB199"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 de hechos:</w:t>
      </w:r>
    </w:p>
    <w:p w14:paraId="3B790583"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lastRenderedPageBreak/>
        <w:t xml:space="preserve">Contendría columnas como </w:t>
      </w:r>
      <w:r w:rsidRPr="00E40A19">
        <w:rPr>
          <w:rFonts w:ascii="Courier New" w:eastAsia="Times New Roman" w:hAnsi="Courier New" w:cs="Courier New"/>
          <w:sz w:val="20"/>
          <w:szCs w:val="20"/>
          <w:lang w:eastAsia="es-CO"/>
        </w:rPr>
        <w:t>ID_VENTA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CANTIDAD</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w:t>
      </w:r>
    </w:p>
    <w:p w14:paraId="2CD53EA5"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Tablas de dimensiones:</w:t>
      </w:r>
    </w:p>
    <w:p w14:paraId="0BD1016F"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GÉNERO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CIUDAD</w:t>
      </w:r>
      <w:r w:rsidRPr="00E40A19">
        <w:rPr>
          <w:rFonts w:ascii="Times New Roman" w:eastAsia="Times New Roman" w:hAnsi="Times New Roman" w:cs="Times New Roman"/>
          <w:sz w:val="24"/>
          <w:szCs w:val="24"/>
          <w:lang w:eastAsia="es-CO"/>
        </w:rPr>
        <w:t>.</w:t>
      </w:r>
    </w:p>
    <w:p w14:paraId="6C30A95B"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CATEGORÍA</w:t>
      </w:r>
      <w:r w:rsidRPr="00E40A19">
        <w:rPr>
          <w:rFonts w:ascii="Times New Roman" w:eastAsia="Times New Roman" w:hAnsi="Times New Roman" w:cs="Times New Roman"/>
          <w:sz w:val="24"/>
          <w:szCs w:val="24"/>
          <w:lang w:eastAsia="es-CO"/>
        </w:rPr>
        <w:t>.</w:t>
      </w:r>
    </w:p>
    <w:p w14:paraId="21DE0471"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Tiempo: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AÑO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MES</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DÍA_DE_LA_SEMANA</w:t>
      </w:r>
      <w:r w:rsidRPr="00E40A19">
        <w:rPr>
          <w:rFonts w:ascii="Times New Roman" w:eastAsia="Times New Roman" w:hAnsi="Times New Roman" w:cs="Times New Roman"/>
          <w:sz w:val="24"/>
          <w:szCs w:val="24"/>
          <w:lang w:eastAsia="es-CO"/>
        </w:rPr>
        <w:t>.</w:t>
      </w:r>
    </w:p>
    <w:p w14:paraId="5D5D2A9B"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Esquema Estrella resultante:</w:t>
      </w:r>
      <w:r w:rsidRPr="00E40A19">
        <w:rPr>
          <w:rFonts w:ascii="Times New Roman" w:eastAsia="Times New Roman" w:hAnsi="Times New Roman" w:cs="Times New Roman"/>
          <w:sz w:val="24"/>
          <w:szCs w:val="24"/>
          <w:lang w:eastAsia="es-CO"/>
        </w:rPr>
        <w:br/>
        <w:t xml:space="preserve">La tabla de hechos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estará en el centro, conectada a las tablas de dimensiones mediante claves foráneas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etc.).</w:t>
      </w:r>
    </w:p>
    <w:p w14:paraId="5A38680E" w14:textId="77777777" w:rsidR="00E40A19" w:rsidRPr="00E40A19" w:rsidRDefault="00E40A19" w:rsidP="00E40A19">
      <w:pPr>
        <w:spacing w:after="0"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pict w14:anchorId="7936CB3B">
          <v:rect id="_x0000_i1151" style="width:0;height:1.5pt" o:hralign="center" o:hrstd="t" o:hr="t" fillcolor="#a0a0a0" stroked="f"/>
        </w:pict>
      </w:r>
    </w:p>
    <w:p w14:paraId="40FCC291"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Preguntas de Retroalimentación (Clase 94)</w:t>
      </w:r>
    </w:p>
    <w:p w14:paraId="3BC11A94"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 es el propósito principal de la Metodología Kimball en el diseño de almacenes de datos?</w:t>
      </w:r>
    </w:p>
    <w:p w14:paraId="7A257AC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¿Cómo se relacionan las tablas de hechos y dimensiones en un modelo dimensional?</w:t>
      </w:r>
    </w:p>
    <w:p w14:paraId="0AE4FEE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Explica por qué el enfoque bottom-up es clave en la Metodología Kimball.</w:t>
      </w:r>
    </w:p>
    <w:p w14:paraId="0E1414F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¿Cuáles son las principales ventajas de usar esquemas estrella en lugar de esquemas normalizados?</w:t>
      </w:r>
    </w:p>
    <w:p w14:paraId="3375769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Diseña un esquema estrella para un almacén de datos centrado en el análisis de marketing digital. Incluye ejemplos de hechos y dimensiones.</w:t>
      </w:r>
    </w:p>
    <w:p w14:paraId="3C543CED" w14:textId="77777777" w:rsidR="00E40A19" w:rsidRPr="00E40A19" w:rsidRDefault="00E40A19" w:rsidP="00E40A19">
      <w:pPr>
        <w:spacing w:after="0"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pict w14:anchorId="461F919E">
          <v:rect id="_x0000_i1152" style="width:0;height:1.5pt" o:hralign="center" o:hrstd="t" o:hr="t" fillcolor="#a0a0a0" stroked="f"/>
        </w:pict>
      </w:r>
    </w:p>
    <w:p w14:paraId="06B22C6A"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 xml:space="preserve">Pregunta de Repaso (Clase 45: </w:t>
      </w:r>
      <w:r w:rsidRPr="00E40A19">
        <w:rPr>
          <w:rFonts w:ascii="Courier New" w:eastAsia="Times New Roman" w:hAnsi="Courier New" w:cs="Courier New"/>
          <w:b/>
          <w:bCs/>
          <w:sz w:val="20"/>
          <w:szCs w:val="20"/>
          <w:lang w:eastAsia="es-CO"/>
        </w:rPr>
        <w:t>GROUP BY</w:t>
      </w:r>
      <w:r w:rsidRPr="00E40A19">
        <w:rPr>
          <w:rFonts w:ascii="Times New Roman" w:eastAsia="Times New Roman" w:hAnsi="Times New Roman" w:cs="Times New Roman"/>
          <w:b/>
          <w:bCs/>
          <w:sz w:val="27"/>
          <w:szCs w:val="27"/>
          <w:lang w:eastAsia="es-CO"/>
        </w:rPr>
        <w:t xml:space="preserve"> + </w:t>
      </w:r>
      <w:r w:rsidRPr="00E40A19">
        <w:rPr>
          <w:rFonts w:ascii="Courier New" w:eastAsia="Times New Roman" w:hAnsi="Courier New" w:cs="Courier New"/>
          <w:b/>
          <w:bCs/>
          <w:sz w:val="20"/>
          <w:szCs w:val="20"/>
          <w:lang w:eastAsia="es-CO"/>
        </w:rPr>
        <w:t>HAVING</w:t>
      </w:r>
      <w:r w:rsidRPr="00E40A19">
        <w:rPr>
          <w:rFonts w:ascii="Times New Roman" w:eastAsia="Times New Roman" w:hAnsi="Times New Roman" w:cs="Times New Roman"/>
          <w:b/>
          <w:bCs/>
          <w:sz w:val="27"/>
          <w:szCs w:val="27"/>
          <w:lang w:eastAsia="es-CO"/>
        </w:rPr>
        <w:t>)</w:t>
      </w:r>
    </w:p>
    <w:p w14:paraId="7C5E8997"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Ejercicio práctico:</w:t>
      </w:r>
      <w:r w:rsidRPr="00E40A19">
        <w:rPr>
          <w:rFonts w:ascii="Times New Roman" w:eastAsia="Times New Roman" w:hAnsi="Times New Roman" w:cs="Times New Roman"/>
          <w:sz w:val="24"/>
          <w:szCs w:val="24"/>
          <w:lang w:eastAsia="es-CO"/>
        </w:rPr>
        <w:br/>
        <w:t xml:space="preserve">Dada una tabla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con las columnas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FECHA_VENTA</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 escribe una consulta SQL para obtener el total de ventas por producto, pero solo muestra aquellos productos cuyas ventas totales superen los 100,000.</w:t>
      </w:r>
    </w:p>
    <w:p w14:paraId="218E6649" w14:textId="77777777" w:rsidR="00E40A19" w:rsidRPr="009636A7" w:rsidRDefault="00E40A19" w:rsidP="009636A7">
      <w:pPr>
        <w:spacing w:before="100" w:beforeAutospacing="1" w:after="100" w:afterAutospacing="1" w:line="240" w:lineRule="auto"/>
        <w:rPr>
          <w:rFonts w:ascii="Times New Roman" w:eastAsia="Times New Roman" w:hAnsi="Times New Roman" w:cs="Times New Roman"/>
          <w:sz w:val="24"/>
          <w:szCs w:val="24"/>
          <w:lang w:eastAsia="es-CO"/>
        </w:rPr>
      </w:pPr>
    </w:p>
    <w:sectPr w:rsidR="00E40A19" w:rsidRPr="009636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C21967"/>
    <w:multiLevelType w:val="multilevel"/>
    <w:tmpl w:val="706E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5"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7"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8"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4"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E91556"/>
    <w:multiLevelType w:val="multilevel"/>
    <w:tmpl w:val="6B4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432411"/>
    <w:multiLevelType w:val="multilevel"/>
    <w:tmpl w:val="D1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46"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51" w15:restartNumberingAfterBreak="0">
    <w:nsid w:val="2CA7495F"/>
    <w:multiLevelType w:val="multilevel"/>
    <w:tmpl w:val="1B2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4E7A36"/>
    <w:multiLevelType w:val="multilevel"/>
    <w:tmpl w:val="753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B03242"/>
    <w:multiLevelType w:val="multilevel"/>
    <w:tmpl w:val="92E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92"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95"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109"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305E61"/>
    <w:multiLevelType w:val="multilevel"/>
    <w:tmpl w:val="FA0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134"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6"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7"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3"/>
  </w:num>
  <w:num w:numId="3">
    <w:abstractNumId w:val="94"/>
  </w:num>
  <w:num w:numId="4">
    <w:abstractNumId w:val="45"/>
  </w:num>
  <w:num w:numId="5">
    <w:abstractNumId w:val="7"/>
  </w:num>
  <w:num w:numId="6">
    <w:abstractNumId w:val="4"/>
  </w:num>
  <w:num w:numId="7">
    <w:abstractNumId w:val="108"/>
  </w:num>
  <w:num w:numId="8">
    <w:abstractNumId w:val="50"/>
  </w:num>
  <w:num w:numId="9">
    <w:abstractNumId w:val="91"/>
  </w:num>
  <w:num w:numId="10">
    <w:abstractNumId w:val="8"/>
  </w:num>
  <w:num w:numId="11">
    <w:abstractNumId w:val="67"/>
  </w:num>
  <w:num w:numId="12">
    <w:abstractNumId w:val="11"/>
  </w:num>
  <w:num w:numId="13">
    <w:abstractNumId w:val="49"/>
  </w:num>
  <w:num w:numId="14">
    <w:abstractNumId w:val="81"/>
  </w:num>
  <w:num w:numId="15">
    <w:abstractNumId w:val="52"/>
  </w:num>
  <w:num w:numId="16">
    <w:abstractNumId w:val="24"/>
  </w:num>
  <w:num w:numId="17">
    <w:abstractNumId w:val="135"/>
  </w:num>
  <w:num w:numId="18">
    <w:abstractNumId w:val="146"/>
  </w:num>
  <w:num w:numId="19">
    <w:abstractNumId w:val="99"/>
  </w:num>
  <w:num w:numId="20">
    <w:abstractNumId w:val="57"/>
  </w:num>
  <w:num w:numId="21">
    <w:abstractNumId w:val="13"/>
  </w:num>
  <w:num w:numId="22">
    <w:abstractNumId w:val="2"/>
  </w:num>
  <w:num w:numId="23">
    <w:abstractNumId w:val="129"/>
  </w:num>
  <w:num w:numId="24">
    <w:abstractNumId w:val="105"/>
  </w:num>
  <w:num w:numId="25">
    <w:abstractNumId w:val="130"/>
  </w:num>
  <w:num w:numId="26">
    <w:abstractNumId w:val="75"/>
  </w:num>
  <w:num w:numId="27">
    <w:abstractNumId w:val="20"/>
  </w:num>
  <w:num w:numId="28">
    <w:abstractNumId w:val="121"/>
  </w:num>
  <w:num w:numId="29">
    <w:abstractNumId w:val="1"/>
  </w:num>
  <w:num w:numId="30">
    <w:abstractNumId w:val="36"/>
  </w:num>
  <w:num w:numId="31">
    <w:abstractNumId w:val="111"/>
  </w:num>
  <w:num w:numId="32">
    <w:abstractNumId w:val="5"/>
  </w:num>
  <w:num w:numId="33">
    <w:abstractNumId w:val="150"/>
  </w:num>
  <w:num w:numId="34">
    <w:abstractNumId w:val="145"/>
  </w:num>
  <w:num w:numId="35">
    <w:abstractNumId w:val="19"/>
  </w:num>
  <w:num w:numId="36">
    <w:abstractNumId w:val="10"/>
  </w:num>
  <w:num w:numId="37">
    <w:abstractNumId w:val="128"/>
  </w:num>
  <w:num w:numId="38">
    <w:abstractNumId w:val="28"/>
  </w:num>
  <w:num w:numId="39">
    <w:abstractNumId w:val="41"/>
  </w:num>
  <w:num w:numId="40">
    <w:abstractNumId w:val="72"/>
  </w:num>
  <w:num w:numId="41">
    <w:abstractNumId w:val="70"/>
  </w:num>
  <w:num w:numId="42">
    <w:abstractNumId w:val="127"/>
  </w:num>
  <w:num w:numId="43">
    <w:abstractNumId w:val="43"/>
  </w:num>
  <w:num w:numId="44">
    <w:abstractNumId w:val="125"/>
  </w:num>
  <w:num w:numId="45">
    <w:abstractNumId w:val="74"/>
  </w:num>
  <w:num w:numId="46">
    <w:abstractNumId w:val="25"/>
  </w:num>
  <w:num w:numId="47">
    <w:abstractNumId w:val="66"/>
  </w:num>
  <w:num w:numId="48">
    <w:abstractNumId w:val="33"/>
  </w:num>
  <w:num w:numId="49">
    <w:abstractNumId w:val="118"/>
  </w:num>
  <w:num w:numId="50">
    <w:abstractNumId w:val="144"/>
  </w:num>
  <w:num w:numId="51">
    <w:abstractNumId w:val="131"/>
  </w:num>
  <w:num w:numId="52">
    <w:abstractNumId w:val="59"/>
  </w:num>
  <w:num w:numId="53">
    <w:abstractNumId w:val="30"/>
  </w:num>
  <w:num w:numId="54">
    <w:abstractNumId w:val="39"/>
  </w:num>
  <w:num w:numId="55">
    <w:abstractNumId w:val="137"/>
  </w:num>
  <w:num w:numId="56">
    <w:abstractNumId w:val="88"/>
  </w:num>
  <w:num w:numId="57">
    <w:abstractNumId w:val="109"/>
  </w:num>
  <w:num w:numId="58">
    <w:abstractNumId w:val="96"/>
  </w:num>
  <w:num w:numId="59">
    <w:abstractNumId w:val="134"/>
  </w:num>
  <w:num w:numId="60">
    <w:abstractNumId w:val="90"/>
  </w:num>
  <w:num w:numId="61">
    <w:abstractNumId w:val="142"/>
  </w:num>
  <w:num w:numId="62">
    <w:abstractNumId w:val="132"/>
  </w:num>
  <w:num w:numId="63">
    <w:abstractNumId w:val="124"/>
  </w:num>
  <w:num w:numId="64">
    <w:abstractNumId w:val="83"/>
  </w:num>
  <w:num w:numId="65">
    <w:abstractNumId w:val="85"/>
  </w:num>
  <w:num w:numId="66">
    <w:abstractNumId w:val="46"/>
  </w:num>
  <w:num w:numId="67">
    <w:abstractNumId w:val="76"/>
  </w:num>
  <w:num w:numId="68">
    <w:abstractNumId w:val="122"/>
  </w:num>
  <w:num w:numId="69">
    <w:abstractNumId w:val="126"/>
  </w:num>
  <w:num w:numId="70">
    <w:abstractNumId w:val="115"/>
  </w:num>
  <w:num w:numId="71">
    <w:abstractNumId w:val="141"/>
  </w:num>
  <w:num w:numId="72">
    <w:abstractNumId w:val="97"/>
  </w:num>
  <w:num w:numId="73">
    <w:abstractNumId w:val="16"/>
  </w:num>
  <w:num w:numId="74">
    <w:abstractNumId w:val="100"/>
  </w:num>
  <w:num w:numId="75">
    <w:abstractNumId w:val="78"/>
  </w:num>
  <w:num w:numId="76">
    <w:abstractNumId w:val="86"/>
  </w:num>
  <w:num w:numId="77">
    <w:abstractNumId w:val="113"/>
  </w:num>
  <w:num w:numId="78">
    <w:abstractNumId w:val="98"/>
  </w:num>
  <w:num w:numId="79">
    <w:abstractNumId w:val="22"/>
  </w:num>
  <w:num w:numId="80">
    <w:abstractNumId w:val="18"/>
  </w:num>
  <w:num w:numId="81">
    <w:abstractNumId w:val="116"/>
  </w:num>
  <w:num w:numId="82">
    <w:abstractNumId w:val="23"/>
  </w:num>
  <w:num w:numId="83">
    <w:abstractNumId w:val="21"/>
  </w:num>
  <w:num w:numId="84">
    <w:abstractNumId w:val="73"/>
  </w:num>
  <w:num w:numId="85">
    <w:abstractNumId w:val="102"/>
  </w:num>
  <w:num w:numId="86">
    <w:abstractNumId w:val="104"/>
  </w:num>
  <w:num w:numId="87">
    <w:abstractNumId w:val="58"/>
  </w:num>
  <w:num w:numId="88">
    <w:abstractNumId w:val="80"/>
  </w:num>
  <w:num w:numId="89">
    <w:abstractNumId w:val="92"/>
  </w:num>
  <w:num w:numId="90">
    <w:abstractNumId w:val="29"/>
  </w:num>
  <w:num w:numId="91">
    <w:abstractNumId w:val="71"/>
  </w:num>
  <w:num w:numId="92">
    <w:abstractNumId w:val="89"/>
  </w:num>
  <w:num w:numId="93">
    <w:abstractNumId w:val="106"/>
  </w:num>
  <w:num w:numId="94">
    <w:abstractNumId w:val="107"/>
  </w:num>
  <w:num w:numId="95">
    <w:abstractNumId w:val="69"/>
  </w:num>
  <w:num w:numId="96">
    <w:abstractNumId w:val="143"/>
  </w:num>
  <w:num w:numId="97">
    <w:abstractNumId w:val="61"/>
  </w:num>
  <w:num w:numId="98">
    <w:abstractNumId w:val="77"/>
  </w:num>
  <w:num w:numId="99">
    <w:abstractNumId w:val="54"/>
  </w:num>
  <w:num w:numId="100">
    <w:abstractNumId w:val="65"/>
  </w:num>
  <w:num w:numId="101">
    <w:abstractNumId w:val="149"/>
  </w:num>
  <w:num w:numId="102">
    <w:abstractNumId w:val="147"/>
  </w:num>
  <w:num w:numId="103">
    <w:abstractNumId w:val="44"/>
  </w:num>
  <w:num w:numId="104">
    <w:abstractNumId w:val="56"/>
  </w:num>
  <w:num w:numId="105">
    <w:abstractNumId w:val="0"/>
  </w:num>
  <w:num w:numId="106">
    <w:abstractNumId w:val="9"/>
  </w:num>
  <w:num w:numId="107">
    <w:abstractNumId w:val="138"/>
  </w:num>
  <w:num w:numId="108">
    <w:abstractNumId w:val="119"/>
  </w:num>
  <w:num w:numId="109">
    <w:abstractNumId w:val="140"/>
  </w:num>
  <w:num w:numId="110">
    <w:abstractNumId w:val="68"/>
  </w:num>
  <w:num w:numId="111">
    <w:abstractNumId w:val="62"/>
  </w:num>
  <w:num w:numId="112">
    <w:abstractNumId w:val="60"/>
  </w:num>
  <w:num w:numId="113">
    <w:abstractNumId w:val="139"/>
  </w:num>
  <w:num w:numId="114">
    <w:abstractNumId w:val="117"/>
  </w:num>
  <w:num w:numId="115">
    <w:abstractNumId w:val="37"/>
  </w:num>
  <w:num w:numId="116">
    <w:abstractNumId w:val="93"/>
  </w:num>
  <w:num w:numId="117">
    <w:abstractNumId w:val="63"/>
  </w:num>
  <w:num w:numId="118">
    <w:abstractNumId w:val="114"/>
  </w:num>
  <w:num w:numId="119">
    <w:abstractNumId w:val="112"/>
  </w:num>
  <w:num w:numId="120">
    <w:abstractNumId w:val="42"/>
  </w:num>
  <w:num w:numId="121">
    <w:abstractNumId w:val="82"/>
  </w:num>
  <w:num w:numId="122">
    <w:abstractNumId w:val="31"/>
  </w:num>
  <w:num w:numId="123">
    <w:abstractNumId w:val="55"/>
  </w:num>
  <w:num w:numId="124">
    <w:abstractNumId w:val="14"/>
  </w:num>
  <w:num w:numId="125">
    <w:abstractNumId w:val="12"/>
  </w:num>
  <w:num w:numId="126">
    <w:abstractNumId w:val="35"/>
  </w:num>
  <w:num w:numId="127">
    <w:abstractNumId w:val="120"/>
  </w:num>
  <w:num w:numId="128">
    <w:abstractNumId w:val="101"/>
  </w:num>
  <w:num w:numId="129">
    <w:abstractNumId w:val="103"/>
  </w:num>
  <w:num w:numId="130">
    <w:abstractNumId w:val="79"/>
  </w:num>
  <w:num w:numId="131">
    <w:abstractNumId w:val="32"/>
  </w:num>
  <w:num w:numId="132">
    <w:abstractNumId w:val="87"/>
  </w:num>
  <w:num w:numId="133">
    <w:abstractNumId w:val="26"/>
  </w:num>
  <w:num w:numId="134">
    <w:abstractNumId w:val="15"/>
  </w:num>
  <w:num w:numId="135">
    <w:abstractNumId w:val="17"/>
  </w:num>
  <w:num w:numId="136">
    <w:abstractNumId w:val="148"/>
  </w:num>
  <w:num w:numId="137">
    <w:abstractNumId w:val="136"/>
  </w:num>
  <w:num w:numId="138">
    <w:abstractNumId w:val="47"/>
  </w:num>
  <w:num w:numId="139">
    <w:abstractNumId w:val="53"/>
  </w:num>
  <w:num w:numId="140">
    <w:abstractNumId w:val="27"/>
  </w:num>
  <w:num w:numId="141">
    <w:abstractNumId w:val="40"/>
  </w:num>
  <w:num w:numId="142">
    <w:abstractNumId w:val="110"/>
  </w:num>
  <w:num w:numId="143">
    <w:abstractNumId w:val="95"/>
  </w:num>
  <w:num w:numId="144">
    <w:abstractNumId w:val="48"/>
  </w:num>
  <w:num w:numId="145">
    <w:abstractNumId w:val="84"/>
  </w:num>
  <w:num w:numId="146">
    <w:abstractNumId w:val="3"/>
  </w:num>
  <w:num w:numId="147">
    <w:abstractNumId w:val="123"/>
  </w:num>
  <w:num w:numId="148">
    <w:abstractNumId w:val="38"/>
  </w:num>
  <w:num w:numId="149">
    <w:abstractNumId w:val="64"/>
  </w:num>
  <w:num w:numId="150">
    <w:abstractNumId w:val="34"/>
  </w:num>
  <w:num w:numId="151">
    <w:abstractNumId w:val="51"/>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27178"/>
    <w:rsid w:val="00051661"/>
    <w:rsid w:val="0005324B"/>
    <w:rsid w:val="00064E06"/>
    <w:rsid w:val="000664D4"/>
    <w:rsid w:val="000A1000"/>
    <w:rsid w:val="000A7104"/>
    <w:rsid w:val="000B28AA"/>
    <w:rsid w:val="000C3273"/>
    <w:rsid w:val="000D792F"/>
    <w:rsid w:val="000F68F4"/>
    <w:rsid w:val="001665AC"/>
    <w:rsid w:val="00171E62"/>
    <w:rsid w:val="00194682"/>
    <w:rsid w:val="001A7AAE"/>
    <w:rsid w:val="001B2387"/>
    <w:rsid w:val="001B286B"/>
    <w:rsid w:val="001C4A0D"/>
    <w:rsid w:val="001D0BCA"/>
    <w:rsid w:val="001D5D65"/>
    <w:rsid w:val="001E1F94"/>
    <w:rsid w:val="001E415D"/>
    <w:rsid w:val="00217E34"/>
    <w:rsid w:val="00227272"/>
    <w:rsid w:val="002316B8"/>
    <w:rsid w:val="00243180"/>
    <w:rsid w:val="00263DB1"/>
    <w:rsid w:val="00275707"/>
    <w:rsid w:val="002822B1"/>
    <w:rsid w:val="0029798F"/>
    <w:rsid w:val="002C61AD"/>
    <w:rsid w:val="002D3F7D"/>
    <w:rsid w:val="003135D9"/>
    <w:rsid w:val="00315DFB"/>
    <w:rsid w:val="003314B5"/>
    <w:rsid w:val="0033214E"/>
    <w:rsid w:val="003505B2"/>
    <w:rsid w:val="00351FAB"/>
    <w:rsid w:val="00371F44"/>
    <w:rsid w:val="00390BDE"/>
    <w:rsid w:val="00393B83"/>
    <w:rsid w:val="003970B0"/>
    <w:rsid w:val="003B7C86"/>
    <w:rsid w:val="003D5EF0"/>
    <w:rsid w:val="004248D7"/>
    <w:rsid w:val="00435E37"/>
    <w:rsid w:val="00437715"/>
    <w:rsid w:val="00446336"/>
    <w:rsid w:val="00463F1B"/>
    <w:rsid w:val="00470FEC"/>
    <w:rsid w:val="00477CC5"/>
    <w:rsid w:val="00480C92"/>
    <w:rsid w:val="00486BA0"/>
    <w:rsid w:val="004B32B3"/>
    <w:rsid w:val="004C4E66"/>
    <w:rsid w:val="004C63A8"/>
    <w:rsid w:val="004C77B5"/>
    <w:rsid w:val="004D5288"/>
    <w:rsid w:val="00515E68"/>
    <w:rsid w:val="00516ED8"/>
    <w:rsid w:val="00525147"/>
    <w:rsid w:val="005533C2"/>
    <w:rsid w:val="005908FC"/>
    <w:rsid w:val="00597EA8"/>
    <w:rsid w:val="005B7585"/>
    <w:rsid w:val="005C105A"/>
    <w:rsid w:val="005D443D"/>
    <w:rsid w:val="00602A98"/>
    <w:rsid w:val="0063194F"/>
    <w:rsid w:val="00660A56"/>
    <w:rsid w:val="00665B2D"/>
    <w:rsid w:val="006907D2"/>
    <w:rsid w:val="006B7753"/>
    <w:rsid w:val="006C4357"/>
    <w:rsid w:val="006C5108"/>
    <w:rsid w:val="006F78BA"/>
    <w:rsid w:val="0070658A"/>
    <w:rsid w:val="00716FF8"/>
    <w:rsid w:val="00724B25"/>
    <w:rsid w:val="00787169"/>
    <w:rsid w:val="007B0986"/>
    <w:rsid w:val="007B3EDE"/>
    <w:rsid w:val="007C5B7D"/>
    <w:rsid w:val="007D0AC5"/>
    <w:rsid w:val="007E428A"/>
    <w:rsid w:val="007E5D06"/>
    <w:rsid w:val="007F26EF"/>
    <w:rsid w:val="0080483E"/>
    <w:rsid w:val="008153D3"/>
    <w:rsid w:val="00824176"/>
    <w:rsid w:val="00829980"/>
    <w:rsid w:val="00835F91"/>
    <w:rsid w:val="00853B2F"/>
    <w:rsid w:val="0086335A"/>
    <w:rsid w:val="00880061"/>
    <w:rsid w:val="0089331C"/>
    <w:rsid w:val="008C0AC5"/>
    <w:rsid w:val="008D70C7"/>
    <w:rsid w:val="008F2000"/>
    <w:rsid w:val="00927BA6"/>
    <w:rsid w:val="0093732D"/>
    <w:rsid w:val="009636A7"/>
    <w:rsid w:val="00963F3B"/>
    <w:rsid w:val="009E19E8"/>
    <w:rsid w:val="009F0538"/>
    <w:rsid w:val="00A31681"/>
    <w:rsid w:val="00A44AC6"/>
    <w:rsid w:val="00A545D6"/>
    <w:rsid w:val="00A602CA"/>
    <w:rsid w:val="00A970B7"/>
    <w:rsid w:val="00AA2EF7"/>
    <w:rsid w:val="00AA6467"/>
    <w:rsid w:val="00AB2E26"/>
    <w:rsid w:val="00AB7068"/>
    <w:rsid w:val="00AC1A81"/>
    <w:rsid w:val="00AE76A4"/>
    <w:rsid w:val="00B044D1"/>
    <w:rsid w:val="00B16F52"/>
    <w:rsid w:val="00B5221E"/>
    <w:rsid w:val="00B5739E"/>
    <w:rsid w:val="00B62705"/>
    <w:rsid w:val="00B66A35"/>
    <w:rsid w:val="00B769A8"/>
    <w:rsid w:val="00B76FAC"/>
    <w:rsid w:val="00B91362"/>
    <w:rsid w:val="00B92A56"/>
    <w:rsid w:val="00BD1154"/>
    <w:rsid w:val="00BE592B"/>
    <w:rsid w:val="00BF0E56"/>
    <w:rsid w:val="00BF67CB"/>
    <w:rsid w:val="00C05BFB"/>
    <w:rsid w:val="00C36256"/>
    <w:rsid w:val="00C4158F"/>
    <w:rsid w:val="00CC1646"/>
    <w:rsid w:val="00CC16EE"/>
    <w:rsid w:val="00CC746C"/>
    <w:rsid w:val="00D031F7"/>
    <w:rsid w:val="00D10EDF"/>
    <w:rsid w:val="00D16914"/>
    <w:rsid w:val="00D36D48"/>
    <w:rsid w:val="00D540DE"/>
    <w:rsid w:val="00D57453"/>
    <w:rsid w:val="00D8342B"/>
    <w:rsid w:val="00D83C35"/>
    <w:rsid w:val="00D867F4"/>
    <w:rsid w:val="00DB4514"/>
    <w:rsid w:val="00DF6409"/>
    <w:rsid w:val="00E035B0"/>
    <w:rsid w:val="00E10CB5"/>
    <w:rsid w:val="00E170D7"/>
    <w:rsid w:val="00E226B7"/>
    <w:rsid w:val="00E23375"/>
    <w:rsid w:val="00E40A19"/>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79055">
      <w:bodyDiv w:val="1"/>
      <w:marLeft w:val="0"/>
      <w:marRight w:val="0"/>
      <w:marTop w:val="0"/>
      <w:marBottom w:val="0"/>
      <w:divBdr>
        <w:top w:val="none" w:sz="0" w:space="0" w:color="auto"/>
        <w:left w:val="none" w:sz="0" w:space="0" w:color="auto"/>
        <w:bottom w:val="none" w:sz="0" w:space="0" w:color="auto"/>
        <w:right w:val="none" w:sz="0" w:space="0" w:color="auto"/>
      </w:divBdr>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500853446">
      <w:bodyDiv w:val="1"/>
      <w:marLeft w:val="0"/>
      <w:marRight w:val="0"/>
      <w:marTop w:val="0"/>
      <w:marBottom w:val="0"/>
      <w:divBdr>
        <w:top w:val="none" w:sz="0" w:space="0" w:color="auto"/>
        <w:left w:val="none" w:sz="0" w:space="0" w:color="auto"/>
        <w:bottom w:val="none" w:sz="0" w:space="0" w:color="auto"/>
        <w:right w:val="none" w:sz="0" w:space="0" w:color="auto"/>
      </w:divBdr>
      <w:divsChild>
        <w:div w:id="1486359675">
          <w:marLeft w:val="0"/>
          <w:marRight w:val="0"/>
          <w:marTop w:val="0"/>
          <w:marBottom w:val="0"/>
          <w:divBdr>
            <w:top w:val="none" w:sz="0" w:space="0" w:color="auto"/>
            <w:left w:val="none" w:sz="0" w:space="0" w:color="auto"/>
            <w:bottom w:val="none" w:sz="0" w:space="0" w:color="auto"/>
            <w:right w:val="none" w:sz="0" w:space="0" w:color="auto"/>
          </w:divBdr>
          <w:divsChild>
            <w:div w:id="1797915295">
              <w:marLeft w:val="0"/>
              <w:marRight w:val="0"/>
              <w:marTop w:val="0"/>
              <w:marBottom w:val="0"/>
              <w:divBdr>
                <w:top w:val="none" w:sz="0" w:space="0" w:color="auto"/>
                <w:left w:val="none" w:sz="0" w:space="0" w:color="auto"/>
                <w:bottom w:val="none" w:sz="0" w:space="0" w:color="auto"/>
                <w:right w:val="none" w:sz="0" w:space="0" w:color="auto"/>
              </w:divBdr>
            </w:div>
            <w:div w:id="110488330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79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9256</TotalTime>
  <Pages>1</Pages>
  <Words>60940</Words>
  <Characters>335172</Characters>
  <Application>Microsoft Office Word</Application>
  <DocSecurity>0</DocSecurity>
  <Lines>2793</Lines>
  <Paragraphs>790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101</cp:revision>
  <cp:lastPrinted>2024-11-08T12:21:00Z</cp:lastPrinted>
  <dcterms:created xsi:type="dcterms:W3CDTF">2024-10-02T12:20:00Z</dcterms:created>
  <dcterms:modified xsi:type="dcterms:W3CDTF">2024-12-20T14:36:00Z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