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BFF13" w14:textId="77777777" w:rsidR="000D584E" w:rsidRPr="00062022" w:rsidRDefault="00000000" w:rsidP="002C2640">
      <w:pPr>
        <w:pStyle w:val="Tytu"/>
        <w:spacing w:after="0"/>
      </w:pPr>
      <w:r w:rsidRPr="00062022">
        <w:t>Dokumentacja – Algorytm QuickSort</w:t>
      </w:r>
    </w:p>
    <w:p w14:paraId="7D9579DA" w14:textId="77777777" w:rsidR="000D584E" w:rsidRPr="00062022" w:rsidRDefault="00000000" w:rsidP="002C2640">
      <w:pPr>
        <w:pStyle w:val="Nagwek1"/>
        <w:spacing w:before="120"/>
      </w:pPr>
      <w:r w:rsidRPr="00062022">
        <w:t>Opis ogólny</w:t>
      </w:r>
    </w:p>
    <w:p w14:paraId="51BC7F46" w14:textId="401DCB89" w:rsidR="00B919A8" w:rsidRDefault="00000000" w:rsidP="00B919A8">
      <w:r w:rsidRPr="00062022">
        <w:t xml:space="preserve">Aplikacja została stworzona w języku Python przy użyciu biblioteki </w:t>
      </w:r>
      <w:proofErr w:type="spellStart"/>
      <w:r w:rsidRPr="00062022">
        <w:t>tkinter</w:t>
      </w:r>
      <w:proofErr w:type="spellEnd"/>
      <w:r w:rsidRPr="00062022">
        <w:t xml:space="preserve"> w celu wizualizacji działania algorytmu sortowania QuickSort. Program umożliwia użytkownikowi wprowadzenie dowolnej ilości liczb, które zostaną posortowane za pomocą algorytmu. Wyświetlane są szczegóły działania, w tym liczba operacji oraz kolejne etapy rekurencji (historia działania).</w:t>
      </w:r>
      <w:r w:rsidR="00B919A8" w:rsidRPr="00062022">
        <w:t xml:space="preserve"> </w:t>
      </w:r>
    </w:p>
    <w:p w14:paraId="3887795F" w14:textId="35C3E7DA" w:rsidR="002C2640" w:rsidRPr="002C2640" w:rsidRDefault="002C2640" w:rsidP="002C2640">
      <w:pPr>
        <w:pStyle w:val="Nagwek1"/>
        <w:rPr>
          <w:sz w:val="32"/>
          <w:szCs w:val="32"/>
        </w:rPr>
      </w:pPr>
      <w:r w:rsidRPr="002C2640">
        <w:rPr>
          <w:rFonts w:ascii="Segoe UI Emoji" w:hAnsi="Segoe UI Emoji" w:cs="Segoe UI Emoji"/>
          <w:sz w:val="32"/>
          <w:szCs w:val="32"/>
        </w:rPr>
        <w:t>⚠️</w:t>
      </w:r>
      <w:r w:rsidRPr="002C2640">
        <w:rPr>
          <w:sz w:val="32"/>
          <w:szCs w:val="32"/>
        </w:rPr>
        <w:t xml:space="preserve"> WAŻNA INFORMACJA PRZED URUCHOMIENIEM</w:t>
      </w:r>
    </w:p>
    <w:p w14:paraId="4FD2ECDE" w14:textId="79D51D5D" w:rsidR="002C2640" w:rsidRDefault="002C2640" w:rsidP="002C2640">
      <w:r w:rsidRPr="002C2640">
        <w:t>Po pobraniu aplikacji QuickSortApp.exe z GitHub (lub uruchomieniu na innym komputerze), może pojawić się niebieskie okno ostrzegawcze z komunikatem:</w:t>
      </w:r>
      <w:r w:rsidRPr="002C2640">
        <w:br/>
      </w:r>
      <w:r w:rsidRPr="002C2640">
        <w:br/>
      </w:r>
      <w:r w:rsidRPr="002C2640">
        <w:rPr>
          <w:b/>
          <w:bCs/>
        </w:rPr>
        <w:t>System Windows ochronił ten komputer</w:t>
      </w:r>
      <w:r w:rsidRPr="002C2640">
        <w:t>.</w:t>
      </w:r>
      <w:r w:rsidRPr="002C2640">
        <w:br/>
      </w:r>
      <w:r w:rsidRPr="002C2640">
        <w:br/>
        <w:t>To standardowy komunikat Microsoft SmartScreen.</w:t>
      </w:r>
      <w:r w:rsidRPr="002C2640">
        <w:br/>
        <w:t xml:space="preserve">Aplikacja została stworzona lokalnie w </w:t>
      </w:r>
      <w:proofErr w:type="spellStart"/>
      <w:r w:rsidRPr="002C2640">
        <w:t>Pythonie</w:t>
      </w:r>
      <w:proofErr w:type="spellEnd"/>
      <w:r w:rsidRPr="002C2640">
        <w:t>, jest bezpieczna, ale nie posiada podpisu cyfrowego.</w:t>
      </w:r>
    </w:p>
    <w:p w14:paraId="147A019D" w14:textId="5111773C" w:rsidR="002C2640" w:rsidRDefault="002C2640" w:rsidP="002C2640">
      <w:pPr>
        <w:rPr>
          <w:b/>
          <w:bCs/>
        </w:rPr>
      </w:pPr>
      <w:r>
        <w:rPr>
          <w:rFonts w:ascii="Segoe UI Emoji" w:hAnsi="Segoe UI Emoji" w:cs="Segoe UI Emoji"/>
        </w:rPr>
        <w:t>🟢</w:t>
      </w:r>
      <w:r>
        <w:t xml:space="preserve"> Aby </w:t>
      </w:r>
      <w:r w:rsidRPr="002C2640">
        <w:rPr>
          <w:b/>
          <w:bCs/>
        </w:rPr>
        <w:t>uruchomić aplikację</w:t>
      </w:r>
      <w:r>
        <w:t xml:space="preserve"> po wyskoczeniu w/w komunikatu</w:t>
      </w:r>
      <w:r>
        <w:t>:</w:t>
      </w:r>
      <w:r>
        <w:br/>
      </w:r>
      <w:r w:rsidRPr="002C2640">
        <w:rPr>
          <w:b/>
          <w:bCs/>
        </w:rPr>
        <w:t>Kliknij</w:t>
      </w:r>
      <w:r>
        <w:t xml:space="preserve"> </w:t>
      </w:r>
      <w:r w:rsidRPr="002C2640">
        <w:rPr>
          <w:color w:val="0070C0"/>
        </w:rPr>
        <w:t>Więcej informacji</w:t>
      </w:r>
      <w:r>
        <w:br/>
      </w:r>
      <w:r w:rsidRPr="002C2640">
        <w:rPr>
          <w:b/>
          <w:bCs/>
        </w:rPr>
        <w:t>Następnie kliknij</w:t>
      </w:r>
      <w:r>
        <w:t xml:space="preserve"> </w:t>
      </w:r>
      <w:r w:rsidRPr="002C2640">
        <w:rPr>
          <w:color w:val="0070C0"/>
        </w:rPr>
        <w:t>Uruchom mimo to</w:t>
      </w:r>
      <w:r>
        <w:br/>
        <w:t xml:space="preserve">Po zatwierdzeniu </w:t>
      </w:r>
      <w:r w:rsidRPr="002C2640">
        <w:rPr>
          <w:b/>
          <w:bCs/>
        </w:rPr>
        <w:t>program uruchomi się bez problemu.</w:t>
      </w:r>
    </w:p>
    <w:p w14:paraId="62E43192" w14:textId="77777777" w:rsidR="002C2640" w:rsidRPr="002C2640" w:rsidRDefault="002C2640" w:rsidP="002C2640"/>
    <w:p w14:paraId="3CA3A548" w14:textId="1E22C94E" w:rsidR="00B919A8" w:rsidRPr="00062022" w:rsidRDefault="00B919A8" w:rsidP="002C2640">
      <w:pPr>
        <w:pStyle w:val="Nagwek1"/>
        <w:spacing w:before="0"/>
      </w:pPr>
      <w:r w:rsidRPr="00062022">
        <w:t>Instrukcja korzystania z aplikacji QuickSort</w:t>
      </w:r>
      <w:r w:rsidR="00062022">
        <w:t xml:space="preserve"> </w:t>
      </w:r>
      <w:r w:rsidR="00062022" w:rsidRPr="00062022">
        <w:rPr>
          <w:rFonts w:ascii="Segoe UI Emoji" w:hAnsi="Segoe UI Emoji" w:cs="Segoe UI Emoji"/>
        </w:rPr>
        <w:t>🔧</w:t>
      </w:r>
      <w:r w:rsidRPr="00062022">
        <w:t>:</w:t>
      </w:r>
    </w:p>
    <w:p w14:paraId="283CD0B1" w14:textId="19364968" w:rsidR="00062022" w:rsidRPr="00062022" w:rsidRDefault="00062022" w:rsidP="00062022">
      <w:pPr>
        <w:rPr>
          <w:rFonts w:ascii="Cambria" w:eastAsia="MS Mincho" w:hAnsi="Cambria" w:cs="Times New Roman"/>
        </w:rPr>
      </w:pPr>
      <w:r w:rsidRPr="00062022">
        <w:rPr>
          <w:rFonts w:ascii="Cambria" w:eastAsia="MS Mincho" w:hAnsi="Cambria" w:cs="Times New Roman"/>
        </w:rPr>
        <w:t>1. Po uruchomieniu aplikacji pojawi się okno z instrukcją, polem do wpisywania danych i przyciskiem 'Sortuj'.</w:t>
      </w:r>
      <w:r w:rsidRPr="00062022">
        <w:rPr>
          <w:rFonts w:ascii="Cambria" w:eastAsia="MS Mincho" w:hAnsi="Cambria" w:cs="Times New Roman"/>
        </w:rPr>
        <w:br/>
        <w:t>2. Kliknij w pole tekstowe i wpisz liczby całkowite, które chcesz posortować, oddzielając je przecinkami, np.: 4,2,7,1</w:t>
      </w:r>
      <w:r w:rsidRPr="00062022">
        <w:rPr>
          <w:rFonts w:ascii="Cambria" w:eastAsia="MS Mincho" w:hAnsi="Cambria" w:cs="Times New Roman"/>
        </w:rPr>
        <w:br/>
        <w:t xml:space="preserve">   </w:t>
      </w:r>
      <w:r w:rsidRPr="00062022">
        <w:rPr>
          <w:rFonts w:ascii="Segoe UI Emoji" w:eastAsia="MS Mincho" w:hAnsi="Segoe UI Emoji" w:cs="Segoe UI Emoji"/>
        </w:rPr>
        <w:t>❗</w:t>
      </w:r>
      <w:r w:rsidRPr="00062022">
        <w:rPr>
          <w:rFonts w:ascii="Cambria" w:eastAsia="MS Mincho" w:hAnsi="Cambria" w:cs="Times New Roman"/>
        </w:rPr>
        <w:t xml:space="preserve"> Uwaga: Nie wpisuj przecinka na ko</w:t>
      </w:r>
      <w:r w:rsidRPr="00062022">
        <w:rPr>
          <w:rFonts w:ascii="Cambria" w:eastAsia="MS Mincho" w:hAnsi="Cambria" w:cs="Cambria"/>
        </w:rPr>
        <w:t>ń</w:t>
      </w:r>
      <w:r w:rsidRPr="00062022">
        <w:rPr>
          <w:rFonts w:ascii="Cambria" w:eastAsia="MS Mincho" w:hAnsi="Cambria" w:cs="Times New Roman"/>
        </w:rPr>
        <w:t>cu</w:t>
      </w:r>
      <w:r w:rsidR="000D154E">
        <w:rPr>
          <w:rFonts w:ascii="Cambria" w:eastAsia="MS Mincho" w:hAnsi="Cambria" w:cs="Times New Roman"/>
        </w:rPr>
        <w:t xml:space="preserve"> albo dwóch przecinków obok siebie</w:t>
      </w:r>
      <w:r w:rsidRPr="00062022">
        <w:rPr>
          <w:rFonts w:ascii="Cambria" w:eastAsia="MS Mincho" w:hAnsi="Cambria" w:cs="Times New Roman"/>
        </w:rPr>
        <w:t>! (np.</w:t>
      </w:r>
      <w:r w:rsidR="000D154E">
        <w:rPr>
          <w:rFonts w:ascii="Cambria" w:eastAsia="MS Mincho" w:hAnsi="Cambria" w:cs="Times New Roman"/>
        </w:rPr>
        <w:t> </w:t>
      </w:r>
      <w:r w:rsidRPr="00062022">
        <w:rPr>
          <w:rFonts w:ascii="Cambria" w:eastAsia="MS Mincho" w:hAnsi="Cambria" w:cs="Times New Roman"/>
        </w:rPr>
        <w:t>'1,2,3,'</w:t>
      </w:r>
      <w:r w:rsidR="000D154E">
        <w:rPr>
          <w:rFonts w:ascii="Cambria" w:eastAsia="MS Mincho" w:hAnsi="Cambria" w:cs="Times New Roman"/>
        </w:rPr>
        <w:t> lub ‘1,2,,3,4’ </w:t>
      </w:r>
      <w:r w:rsidRPr="00062022">
        <w:rPr>
          <w:rFonts w:ascii="Cambria" w:eastAsia="MS Mincho" w:hAnsi="Cambria" w:cs="Times New Roman"/>
        </w:rPr>
        <w:t>jest b</w:t>
      </w:r>
      <w:r w:rsidRPr="00062022">
        <w:rPr>
          <w:rFonts w:ascii="Cambria" w:eastAsia="MS Mincho" w:hAnsi="Cambria" w:cs="Cambria"/>
        </w:rPr>
        <w:t>łę</w:t>
      </w:r>
      <w:r w:rsidRPr="00062022">
        <w:rPr>
          <w:rFonts w:ascii="Cambria" w:eastAsia="MS Mincho" w:hAnsi="Cambria" w:cs="Times New Roman"/>
        </w:rPr>
        <w:t>dne i spowoduje b</w:t>
      </w:r>
      <w:r w:rsidRPr="00062022">
        <w:rPr>
          <w:rFonts w:ascii="Cambria" w:eastAsia="MS Mincho" w:hAnsi="Cambria" w:cs="Cambria"/>
        </w:rPr>
        <w:t>łą</w:t>
      </w:r>
      <w:r w:rsidRPr="00062022">
        <w:rPr>
          <w:rFonts w:ascii="Cambria" w:eastAsia="MS Mincho" w:hAnsi="Cambria" w:cs="Times New Roman"/>
        </w:rPr>
        <w:t>d dzia</w:t>
      </w:r>
      <w:r w:rsidRPr="00062022">
        <w:rPr>
          <w:rFonts w:ascii="Cambria" w:eastAsia="MS Mincho" w:hAnsi="Cambria" w:cs="Cambria"/>
        </w:rPr>
        <w:t>ł</w:t>
      </w:r>
      <w:r w:rsidRPr="00062022">
        <w:rPr>
          <w:rFonts w:ascii="Cambria" w:eastAsia="MS Mincho" w:hAnsi="Cambria" w:cs="Times New Roman"/>
        </w:rPr>
        <w:t>ania).</w:t>
      </w:r>
      <w:r w:rsidRPr="00062022">
        <w:rPr>
          <w:rFonts w:ascii="Cambria" w:eastAsia="MS Mincho" w:hAnsi="Cambria" w:cs="Times New Roman"/>
        </w:rPr>
        <w:br/>
        <w:t>3. Kliknij przycisk 'Sortuj', aby rozpocz</w:t>
      </w:r>
      <w:r w:rsidRPr="00062022">
        <w:rPr>
          <w:rFonts w:ascii="Cambria" w:eastAsia="MS Mincho" w:hAnsi="Cambria" w:cs="Cambria"/>
        </w:rPr>
        <w:t>ąć</w:t>
      </w:r>
      <w:r w:rsidRPr="00062022">
        <w:rPr>
          <w:rFonts w:ascii="Cambria" w:eastAsia="MS Mincho" w:hAnsi="Cambria" w:cs="Times New Roman"/>
        </w:rPr>
        <w:t xml:space="preserve"> dzia</w:t>
      </w:r>
      <w:r w:rsidRPr="00062022">
        <w:rPr>
          <w:rFonts w:ascii="Cambria" w:eastAsia="MS Mincho" w:hAnsi="Cambria" w:cs="Cambria"/>
        </w:rPr>
        <w:t>ł</w:t>
      </w:r>
      <w:r w:rsidRPr="00062022">
        <w:rPr>
          <w:rFonts w:ascii="Cambria" w:eastAsia="MS Mincho" w:hAnsi="Cambria" w:cs="Times New Roman"/>
        </w:rPr>
        <w:t>anie algorytmu.</w:t>
      </w:r>
      <w:r w:rsidRPr="00062022">
        <w:rPr>
          <w:rFonts w:ascii="Cambria" w:eastAsia="MS Mincho" w:hAnsi="Cambria" w:cs="Times New Roman"/>
        </w:rPr>
        <w:br/>
        <w:t>4. W dolnej cz</w:t>
      </w:r>
      <w:r w:rsidRPr="00062022">
        <w:rPr>
          <w:rFonts w:ascii="Cambria" w:eastAsia="MS Mincho" w:hAnsi="Cambria" w:cs="Cambria"/>
        </w:rPr>
        <w:t>ęś</w:t>
      </w:r>
      <w:r w:rsidRPr="00062022">
        <w:rPr>
          <w:rFonts w:ascii="Cambria" w:eastAsia="MS Mincho" w:hAnsi="Cambria" w:cs="Times New Roman"/>
        </w:rPr>
        <w:t>ci aplikacji wy</w:t>
      </w:r>
      <w:r w:rsidRPr="00062022">
        <w:rPr>
          <w:rFonts w:ascii="Cambria" w:eastAsia="MS Mincho" w:hAnsi="Cambria" w:cs="Cambria"/>
        </w:rPr>
        <w:t>ś</w:t>
      </w:r>
      <w:r w:rsidRPr="00062022">
        <w:rPr>
          <w:rFonts w:ascii="Cambria" w:eastAsia="MS Mincho" w:hAnsi="Cambria" w:cs="Times New Roman"/>
        </w:rPr>
        <w:t>wietl</w:t>
      </w:r>
      <w:r w:rsidRPr="00062022">
        <w:rPr>
          <w:rFonts w:ascii="Cambria" w:eastAsia="MS Mincho" w:hAnsi="Cambria" w:cs="Cambria"/>
        </w:rPr>
        <w:t>ą</w:t>
      </w:r>
      <w:r w:rsidRPr="00062022">
        <w:rPr>
          <w:rFonts w:ascii="Cambria" w:eastAsia="MS Mincho" w:hAnsi="Cambria" w:cs="Times New Roman"/>
        </w:rPr>
        <w:t xml:space="preserve"> si</w:t>
      </w:r>
      <w:r w:rsidRPr="00062022">
        <w:rPr>
          <w:rFonts w:ascii="Cambria" w:eastAsia="MS Mincho" w:hAnsi="Cambria" w:cs="Cambria"/>
        </w:rPr>
        <w:t>ę</w:t>
      </w:r>
      <w:r w:rsidRPr="00062022">
        <w:rPr>
          <w:rFonts w:ascii="Cambria" w:eastAsia="MS Mincho" w:hAnsi="Cambria" w:cs="Times New Roman"/>
        </w:rPr>
        <w:t>:</w:t>
      </w:r>
      <w:r w:rsidRPr="00062022">
        <w:rPr>
          <w:rFonts w:ascii="Cambria" w:eastAsia="MS Mincho" w:hAnsi="Cambria" w:cs="Times New Roman"/>
        </w:rPr>
        <w:br/>
        <w:t xml:space="preserve">   - posortowana lista,</w:t>
      </w:r>
      <w:r w:rsidRPr="00062022">
        <w:rPr>
          <w:rFonts w:ascii="Cambria" w:eastAsia="MS Mincho" w:hAnsi="Cambria" w:cs="Times New Roman"/>
        </w:rPr>
        <w:br/>
        <w:t xml:space="preserve">   - liczba krok</w:t>
      </w:r>
      <w:r w:rsidRPr="00062022">
        <w:rPr>
          <w:rFonts w:ascii="Cambria" w:eastAsia="MS Mincho" w:hAnsi="Cambria" w:cs="Cambria"/>
        </w:rPr>
        <w:t>ó</w:t>
      </w:r>
      <w:r w:rsidRPr="00062022">
        <w:rPr>
          <w:rFonts w:ascii="Cambria" w:eastAsia="MS Mincho" w:hAnsi="Cambria" w:cs="Times New Roman"/>
        </w:rPr>
        <w:t>w (rekurencji) wykonanych przez algorytm,</w:t>
      </w:r>
      <w:r w:rsidRPr="00062022">
        <w:rPr>
          <w:rFonts w:ascii="Cambria" w:eastAsia="MS Mincho" w:hAnsi="Cambria" w:cs="Times New Roman"/>
        </w:rPr>
        <w:br/>
        <w:t xml:space="preserve">   - historia dzia</w:t>
      </w:r>
      <w:r w:rsidRPr="00062022">
        <w:rPr>
          <w:rFonts w:ascii="Cambria" w:eastAsia="MS Mincho" w:hAnsi="Cambria" w:cs="Cambria"/>
        </w:rPr>
        <w:t>ł</w:t>
      </w:r>
      <w:r w:rsidRPr="00062022">
        <w:rPr>
          <w:rFonts w:ascii="Cambria" w:eastAsia="MS Mincho" w:hAnsi="Cambria" w:cs="Times New Roman"/>
        </w:rPr>
        <w:t>ania algorytmu – pokazująca każdy etap podziału i sortowania.</w:t>
      </w:r>
      <w:r w:rsidRPr="00062022">
        <w:rPr>
          <w:rFonts w:ascii="Cambria" w:eastAsia="MS Mincho" w:hAnsi="Cambria" w:cs="Times New Roman"/>
        </w:rPr>
        <w:br/>
        <w:t>5. W historii:</w:t>
      </w:r>
      <w:r w:rsidRPr="00062022">
        <w:rPr>
          <w:rFonts w:ascii="Cambria" w:eastAsia="MS Mincho" w:hAnsi="Cambria" w:cs="Times New Roman"/>
        </w:rPr>
        <w:br/>
        <w:t xml:space="preserve">   - '</w:t>
      </w:r>
      <w:proofErr w:type="spellStart"/>
      <w:r w:rsidRPr="00062022">
        <w:rPr>
          <w:rFonts w:ascii="Cambria" w:eastAsia="MS Mincho" w:hAnsi="Cambria" w:cs="Times New Roman"/>
        </w:rPr>
        <w:t>Pivot</w:t>
      </w:r>
      <w:proofErr w:type="spellEnd"/>
      <w:r w:rsidRPr="00062022">
        <w:rPr>
          <w:rFonts w:ascii="Cambria" w:eastAsia="MS Mincho" w:hAnsi="Cambria" w:cs="Times New Roman"/>
        </w:rPr>
        <w:t>' to element, względem którego dzielona jest lista,</w:t>
      </w:r>
      <w:r w:rsidRPr="00062022">
        <w:rPr>
          <w:rFonts w:ascii="Cambria" w:eastAsia="MS Mincho" w:hAnsi="Cambria" w:cs="Times New Roman"/>
        </w:rPr>
        <w:br/>
        <w:t xml:space="preserve">   - '&lt;=' oznacza elementy mniejsze lub równe </w:t>
      </w:r>
      <w:proofErr w:type="spellStart"/>
      <w:r w:rsidRPr="00062022">
        <w:rPr>
          <w:rFonts w:ascii="Cambria" w:eastAsia="MS Mincho" w:hAnsi="Cambria" w:cs="Times New Roman"/>
        </w:rPr>
        <w:t>pivotowi</w:t>
      </w:r>
      <w:proofErr w:type="spellEnd"/>
      <w:r w:rsidRPr="00062022">
        <w:rPr>
          <w:rFonts w:ascii="Cambria" w:eastAsia="MS Mincho" w:hAnsi="Cambria" w:cs="Times New Roman"/>
        </w:rPr>
        <w:t>,</w:t>
      </w:r>
      <w:r w:rsidRPr="00062022">
        <w:rPr>
          <w:rFonts w:ascii="Cambria" w:eastAsia="MS Mincho" w:hAnsi="Cambria" w:cs="Times New Roman"/>
        </w:rPr>
        <w:br/>
        <w:t xml:space="preserve">   - '&gt;' oznacza elementy większe,</w:t>
      </w:r>
      <w:r w:rsidRPr="00062022">
        <w:rPr>
          <w:rFonts w:ascii="Cambria" w:eastAsia="MS Mincho" w:hAnsi="Cambria" w:cs="Times New Roman"/>
        </w:rPr>
        <w:br/>
        <w:t xml:space="preserve">   - wcięcia pokazują głębokość rekurencji (kolejne poziomy wywołań).</w:t>
      </w:r>
      <w:r w:rsidRPr="00062022">
        <w:rPr>
          <w:rFonts w:ascii="Cambria" w:eastAsia="MS Mincho" w:hAnsi="Cambria" w:cs="Times New Roman"/>
        </w:rPr>
        <w:br/>
      </w:r>
      <w:r w:rsidRPr="00062022">
        <w:rPr>
          <w:rFonts w:ascii="Cambria" w:eastAsia="MS Mincho" w:hAnsi="Cambria" w:cs="Times New Roman"/>
        </w:rPr>
        <w:br/>
        <w:t>Aplikacja przeznaczona jest do edukacyjnego śledzenia działania klasycznego algorytmu QuickSort.</w:t>
      </w:r>
    </w:p>
    <w:p w14:paraId="7FB78459" w14:textId="77777777" w:rsidR="000D584E" w:rsidRPr="00062022" w:rsidRDefault="00000000" w:rsidP="002C2640">
      <w:pPr>
        <w:pStyle w:val="Nagwek1"/>
        <w:spacing w:before="0"/>
      </w:pPr>
      <w:r w:rsidRPr="00062022">
        <w:lastRenderedPageBreak/>
        <w:t>Działanie algorytmu QuickSort – krok po kroku</w:t>
      </w:r>
    </w:p>
    <w:p w14:paraId="3E5D5A0C" w14:textId="77777777" w:rsidR="000D584E" w:rsidRPr="00062022" w:rsidRDefault="00000000">
      <w:r w:rsidRPr="00062022">
        <w:t xml:space="preserve">1. Algorytm wybiera pierwszy element z listy jako </w:t>
      </w:r>
      <w:proofErr w:type="spellStart"/>
      <w:r w:rsidRPr="00062022">
        <w:t>pivot</w:t>
      </w:r>
      <w:proofErr w:type="spellEnd"/>
      <w:r w:rsidRPr="00062022">
        <w:t>.</w:t>
      </w:r>
      <w:r w:rsidRPr="00062022">
        <w:br/>
        <w:t>2. Dzieli pozostałe elementy listy na dwie części:</w:t>
      </w:r>
      <w:r w:rsidRPr="00062022">
        <w:br/>
        <w:t xml:space="preserve">   - lewą z elementami mniejszymi lub równymi </w:t>
      </w:r>
      <w:proofErr w:type="spellStart"/>
      <w:r w:rsidRPr="00062022">
        <w:t>pivotowi</w:t>
      </w:r>
      <w:proofErr w:type="spellEnd"/>
      <w:r w:rsidRPr="00062022">
        <w:t>,</w:t>
      </w:r>
      <w:r w:rsidRPr="00062022">
        <w:br/>
        <w:t xml:space="preserve">   - prawą z elementami większymi od </w:t>
      </w:r>
      <w:proofErr w:type="spellStart"/>
      <w:r w:rsidRPr="00062022">
        <w:t>pivota</w:t>
      </w:r>
      <w:proofErr w:type="spellEnd"/>
      <w:r w:rsidRPr="00062022">
        <w:t>.</w:t>
      </w:r>
      <w:r w:rsidRPr="00062022">
        <w:br/>
        <w:t>3. Rekurencyjnie sortuje obie podlisty (lewa i prawa).</w:t>
      </w:r>
      <w:r w:rsidRPr="00062022">
        <w:br/>
        <w:t>4. Łączy wyniki w jedną posortowaną listę.</w:t>
      </w:r>
      <w:r w:rsidRPr="00062022">
        <w:br/>
        <w:t>5. Proces powtarzany jest dla każdej podlisty aż do osiągnięcia list jednoelementowych.</w:t>
      </w:r>
      <w:r w:rsidRPr="00062022">
        <w:br/>
        <w:t>6. Z każdym wywołaniem rekurencji zwiększany jest licznik kroków, a aktualny stan sortowania zapisywany do historii.</w:t>
      </w:r>
    </w:p>
    <w:p w14:paraId="1E5440D3" w14:textId="77777777" w:rsidR="000D584E" w:rsidRPr="00062022" w:rsidRDefault="00000000">
      <w:pPr>
        <w:pStyle w:val="Nagwek1"/>
      </w:pPr>
      <w:r w:rsidRPr="00062022">
        <w:t>Złożoność algorytmu QuickSort</w:t>
      </w:r>
    </w:p>
    <w:p w14:paraId="2147968D" w14:textId="77777777" w:rsidR="000D584E" w:rsidRPr="00062022" w:rsidRDefault="00000000">
      <w:r w:rsidRPr="00062022">
        <w:t>QuickSort w przeciętnym przypadku wykonuje się w czasie:</w:t>
      </w:r>
      <w:r w:rsidRPr="00062022">
        <w:br/>
        <w:t>- Średnia złożoność czasowa: O(n log n)</w:t>
      </w:r>
      <w:r w:rsidRPr="00062022">
        <w:br/>
        <w:t>- Złożoność pesymistyczna (najgorszy przypadek – dane już posortowane): O(n^2)</w:t>
      </w:r>
      <w:r w:rsidRPr="00062022">
        <w:br/>
        <w:t>- Złożoność pamięciowa: O(log n) przy implementacji rekurencyjnej</w:t>
      </w:r>
    </w:p>
    <w:p w14:paraId="52676607" w14:textId="77777777" w:rsidR="000D584E" w:rsidRPr="00062022" w:rsidRDefault="00000000">
      <w:r w:rsidRPr="00062022">
        <w:t>Algorytm działa bardzo wydajnie dla losowo rozłożonych danych. Działa szybciej niż inne algorytmy sortowania w wielu praktycznych przypadkach. Zaletą jest brak potrzeby dodatkowej pamięci oraz prostota implementacji.</w:t>
      </w:r>
    </w:p>
    <w:p w14:paraId="63C20D55" w14:textId="77777777" w:rsidR="000D584E" w:rsidRPr="00062022" w:rsidRDefault="00000000">
      <w:pPr>
        <w:pStyle w:val="Nagwek1"/>
      </w:pPr>
      <w:r w:rsidRPr="00062022">
        <w:t>Wykres – Złożoność obliczeniowa</w:t>
      </w:r>
    </w:p>
    <w:p w14:paraId="26865A36" w14:textId="77777777" w:rsidR="000D584E" w:rsidRPr="00062022" w:rsidRDefault="00000000">
      <w:r w:rsidRPr="00062022">
        <w:t>Poniżej przedstawiono wykres porównujący czas wykonania algorytmu QuickSort względem wielkości danych.</w:t>
      </w:r>
    </w:p>
    <w:p w14:paraId="1EEDE50A" w14:textId="77777777" w:rsidR="000D584E" w:rsidRPr="00062022" w:rsidRDefault="00000000">
      <w:r w:rsidRPr="00062022">
        <w:drawing>
          <wp:inline distT="0" distB="0" distL="0" distR="0" wp14:anchorId="51043393" wp14:editId="293B7940">
            <wp:extent cx="5486400" cy="3291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icksort_complexity_plo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86695" w14:textId="77777777" w:rsidR="000D584E" w:rsidRDefault="00000000">
      <w:r w:rsidRPr="00062022">
        <w:t>Rysunek: Czas działania algorytmu QuickSort w zależności od rozmiaru danych wejściowych.</w:t>
      </w:r>
    </w:p>
    <w:sectPr w:rsidR="000D584E" w:rsidSect="002C2640">
      <w:pgSz w:w="12240" w:h="15840"/>
      <w:pgMar w:top="709" w:right="1800" w:bottom="709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7280637">
    <w:abstractNumId w:val="8"/>
  </w:num>
  <w:num w:numId="2" w16cid:durableId="1552303924">
    <w:abstractNumId w:val="6"/>
  </w:num>
  <w:num w:numId="3" w16cid:durableId="1604147527">
    <w:abstractNumId w:val="5"/>
  </w:num>
  <w:num w:numId="4" w16cid:durableId="1848522301">
    <w:abstractNumId w:val="4"/>
  </w:num>
  <w:num w:numId="5" w16cid:durableId="130372433">
    <w:abstractNumId w:val="7"/>
  </w:num>
  <w:num w:numId="6" w16cid:durableId="1917353015">
    <w:abstractNumId w:val="3"/>
  </w:num>
  <w:num w:numId="7" w16cid:durableId="1504275594">
    <w:abstractNumId w:val="2"/>
  </w:num>
  <w:num w:numId="8" w16cid:durableId="1303922246">
    <w:abstractNumId w:val="1"/>
  </w:num>
  <w:num w:numId="9" w16cid:durableId="569199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2022"/>
    <w:rsid w:val="000D154E"/>
    <w:rsid w:val="000D584E"/>
    <w:rsid w:val="0015074B"/>
    <w:rsid w:val="0029639D"/>
    <w:rsid w:val="002C2640"/>
    <w:rsid w:val="00326F90"/>
    <w:rsid w:val="0038079A"/>
    <w:rsid w:val="004806E8"/>
    <w:rsid w:val="00787344"/>
    <w:rsid w:val="00AA1D8D"/>
    <w:rsid w:val="00B47730"/>
    <w:rsid w:val="00B919A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D8BD2D7"/>
  <w14:defaultImageDpi w14:val="300"/>
  <w15:docId w15:val="{623ACE19-F0FD-49E5-8867-3E5BDB267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C693F"/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618BF"/>
  </w:style>
  <w:style w:type="paragraph" w:styleId="Stopka">
    <w:name w:val="footer"/>
    <w:basedOn w:val="Normalny"/>
    <w:link w:val="Stopka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618BF"/>
  </w:style>
  <w:style w:type="paragraph" w:styleId="Bezodstpw">
    <w:name w:val="No Spacing"/>
    <w:uiPriority w:val="1"/>
    <w:qFormat/>
    <w:rsid w:val="00FC693F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FC693F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A1D8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basedOn w:val="Normalny"/>
    <w:link w:val="Tekstpodstawowy2Znak"/>
    <w:uiPriority w:val="99"/>
    <w:unhideWhenUsed/>
    <w:rsid w:val="00AA1D8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basedOn w:val="Normalny"/>
    <w:link w:val="Tekstpodstawowy3Zna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basedOn w:val="Normalny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ny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ny"/>
    <w:uiPriority w:val="99"/>
    <w:unhideWhenUsed/>
    <w:rsid w:val="00326F90"/>
    <w:pPr>
      <w:ind w:left="1080" w:hanging="360"/>
      <w:contextualSpacing/>
    </w:pPr>
  </w:style>
  <w:style w:type="paragraph" w:styleId="Listapunktowana">
    <w:name w:val="List Bullet"/>
    <w:basedOn w:val="Normalny"/>
    <w:uiPriority w:val="99"/>
    <w:unhideWhenUsed/>
    <w:rsid w:val="00326F90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326F90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unhideWhenUsed/>
    <w:rsid w:val="00326F90"/>
    <w:pPr>
      <w:numPr>
        <w:numId w:val="3"/>
      </w:numPr>
      <w:contextualSpacing/>
    </w:pPr>
  </w:style>
  <w:style w:type="paragraph" w:styleId="Listanumerowana">
    <w:name w:val="List Number"/>
    <w:basedOn w:val="Normalny"/>
    <w:uiPriority w:val="99"/>
    <w:unhideWhenUsed/>
    <w:rsid w:val="00326F90"/>
    <w:pPr>
      <w:numPr>
        <w:numId w:val="5"/>
      </w:numPr>
      <w:contextualSpacing/>
    </w:pPr>
  </w:style>
  <w:style w:type="paragraph" w:styleId="Listanumerowana2">
    <w:name w:val="List Number 2"/>
    <w:basedOn w:val="Normalny"/>
    <w:uiPriority w:val="99"/>
    <w:unhideWhenUsed/>
    <w:rsid w:val="0029639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unhideWhenUsed/>
    <w:rsid w:val="0029639D"/>
    <w:pPr>
      <w:numPr>
        <w:numId w:val="7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29639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unhideWhenUsed/>
    <w:rsid w:val="0029639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29639D"/>
    <w:pPr>
      <w:spacing w:after="120"/>
      <w:ind w:left="1080"/>
      <w:contextualSpacing/>
    </w:pPr>
  </w:style>
  <w:style w:type="paragraph" w:styleId="Tekstmakra">
    <w:name w:val="macro"/>
    <w:link w:val="Tekstmakra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FC693F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C693F"/>
    <w:rPr>
      <w:i/>
      <w:i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FC693F"/>
    <w:rPr>
      <w:b/>
      <w:bCs/>
    </w:rPr>
  </w:style>
  <w:style w:type="character" w:styleId="Uwydatnienie">
    <w:name w:val="Emphasis"/>
    <w:basedOn w:val="Domylnaczcionkaakapitu"/>
    <w:uiPriority w:val="20"/>
    <w:qFormat/>
    <w:rsid w:val="00FC693F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693F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FC693F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FC693F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FC693F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C693F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C693F"/>
    <w:pPr>
      <w:outlineLvl w:val="9"/>
    </w:pPr>
  </w:style>
  <w:style w:type="table" w:styleId="Tabela-Siatka">
    <w:name w:val="Table Grid"/>
    <w:basedOn w:val="Standardowy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">
    <w:name w:val="Light Shading"/>
    <w:basedOn w:val="Standardowy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Jasnalista">
    <w:name w:val="Light List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">
    <w:name w:val="Light Grid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redniecieniowanie1">
    <w:name w:val="Medium Shading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rednialista2">
    <w:name w:val="Medium Lis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">
    <w:name w:val="Medium Grid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redniasiatka2">
    <w:name w:val="Medium Grid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iemnalista">
    <w:name w:val="Dark List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olorowecieniowanie">
    <w:name w:val="Colorful Shading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alista">
    <w:name w:val="Colorful List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olorowasiatka">
    <w:name w:val="Colorful Grid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2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466</Words>
  <Characters>2800</Characters>
  <Application>Microsoft Office Word</Application>
  <DocSecurity>0</DocSecurity>
  <Lines>23</Lines>
  <Paragraphs>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3260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Sebastian Ciborowski</cp:lastModifiedBy>
  <cp:revision>3</cp:revision>
  <dcterms:created xsi:type="dcterms:W3CDTF">2025-04-12T14:21:00Z</dcterms:created>
  <dcterms:modified xsi:type="dcterms:W3CDTF">2025-04-12T16:36:00Z</dcterms:modified>
  <cp:category/>
</cp:coreProperties>
</file>