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C4E6B" w14:textId="39BBE324" w:rsidR="000E1313" w:rsidRPr="008A2B15" w:rsidRDefault="000E1313" w:rsidP="000E1313">
      <w:pPr>
        <w:pStyle w:val="ListParagraph"/>
        <w:numPr>
          <w:ilvl w:val="0"/>
          <w:numId w:val="2"/>
        </w:numPr>
        <w:rPr>
          <w:b/>
          <w:bCs/>
        </w:rPr>
      </w:pPr>
      <w:r w:rsidRPr="008A2B15">
        <w:rPr>
          <w:b/>
          <w:bCs/>
        </w:rPr>
        <w:t>Can we assume that the sex/age distribution in the population with missing data is the same as in the population with available data?</w:t>
      </w:r>
    </w:p>
    <w:p w14:paraId="7805B025" w14:textId="0D437F78" w:rsidR="000E1313" w:rsidRDefault="000E1313" w:rsidP="000E1313">
      <w:pPr>
        <w:pStyle w:val="ListParagraph"/>
      </w:pPr>
    </w:p>
    <w:p w14:paraId="717DD42A" w14:textId="4EC7B028" w:rsidR="000E1313" w:rsidRDefault="00952762" w:rsidP="000E1313">
      <w:pPr>
        <w:pStyle w:val="ListParagraph"/>
      </w:pPr>
      <w:r>
        <w:t>NO (see figure 3)</w:t>
      </w:r>
      <w:r w:rsidR="00E47D7F">
        <w:t xml:space="preserve">, origins of those without demo data are concentrated in Americas and Asia-Pacific, compared to MENA and Africa for those with data. Assuming origin has at least some </w:t>
      </w:r>
      <w:r w:rsidR="00F0491A">
        <w:t>relevance for a refugee population’s sex/age distribution (potentially through proxies such as length of displacement)</w:t>
      </w:r>
      <w:r w:rsidR="00303DF6">
        <w:t xml:space="preserve">, missing data is non-ignorable. </w:t>
      </w:r>
    </w:p>
    <w:p w14:paraId="7AD75C18" w14:textId="77777777" w:rsidR="000E1313" w:rsidRDefault="000E1313" w:rsidP="000E1313">
      <w:pPr>
        <w:pStyle w:val="ListParagraph"/>
      </w:pPr>
    </w:p>
    <w:p w14:paraId="6C196118" w14:textId="6C0C5656" w:rsidR="000E1313" w:rsidRPr="008A2B15" w:rsidRDefault="000E1313" w:rsidP="000E1313">
      <w:pPr>
        <w:pStyle w:val="ListParagraph"/>
        <w:numPr>
          <w:ilvl w:val="0"/>
          <w:numId w:val="2"/>
        </w:numPr>
        <w:rPr>
          <w:b/>
          <w:bCs/>
        </w:rPr>
      </w:pPr>
      <w:r w:rsidRPr="008A2B15">
        <w:rPr>
          <w:b/>
          <w:bCs/>
        </w:rPr>
        <w:t>Is the demographic composition of refugee populations from the same country of origin similar in different countries of asylum?</w:t>
      </w:r>
    </w:p>
    <w:p w14:paraId="30591E60" w14:textId="4CE33D24" w:rsidR="00202B54" w:rsidRDefault="00310F6B" w:rsidP="00310F6B">
      <w:pPr>
        <w:ind w:left="720"/>
      </w:pPr>
      <w:r>
        <w:t xml:space="preserve">NO (figure 7), and some indication that </w:t>
      </w:r>
      <w:r w:rsidR="00D21BAD">
        <w:t>neighbouring countries of asylum have more balanced male/female ratios than those further away (e.g. Rohingya in Bangladesh vs Malaysia, Somalis in Kenya and Ethiopia vs other countries of asylum)</w:t>
      </w:r>
      <w:r w:rsidR="00BF01D7">
        <w:t>.</w:t>
      </w:r>
    </w:p>
    <w:p w14:paraId="4ECC0F76" w14:textId="2CA97CBD" w:rsidR="00BF01D7" w:rsidRPr="00BB2096" w:rsidRDefault="00BF01D7" w:rsidP="00BF01D7">
      <w:pPr>
        <w:ind w:left="720"/>
        <w:rPr>
          <w:u w:val="single"/>
        </w:rPr>
      </w:pPr>
      <w:r w:rsidRPr="00BB2096">
        <w:rPr>
          <w:u w:val="single"/>
        </w:rPr>
        <w:t>Modelling implications:</w:t>
      </w:r>
    </w:p>
    <w:p w14:paraId="7D232A56" w14:textId="7D19CE88" w:rsidR="00BF01D7" w:rsidRDefault="00BF01D7" w:rsidP="00BF01D7">
      <w:pPr>
        <w:pStyle w:val="ListParagraph"/>
        <w:numPr>
          <w:ilvl w:val="0"/>
          <w:numId w:val="4"/>
        </w:numPr>
      </w:pPr>
      <w:r>
        <w:t xml:space="preserve">Considerable variance over countries of asylum requires </w:t>
      </w:r>
      <w:r w:rsidR="003E55E2">
        <w:t>country of asylum as hierarchy element</w:t>
      </w:r>
    </w:p>
    <w:p w14:paraId="7F3AF81E" w14:textId="31ACD2F3" w:rsidR="00841A38" w:rsidRDefault="0018175E" w:rsidP="00841A38">
      <w:pPr>
        <w:pStyle w:val="ListParagraph"/>
        <w:numPr>
          <w:ilvl w:val="0"/>
          <w:numId w:val="4"/>
        </w:numPr>
      </w:pPr>
      <w:r>
        <w:t xml:space="preserve">Binary indicator of neighbouring country vs not neighbouring country is potentially a good covariate. Do we have a </w:t>
      </w:r>
      <w:r w:rsidR="00841A38">
        <w:t>neighbouring country matrix available?</w:t>
      </w:r>
    </w:p>
    <w:p w14:paraId="4E259443" w14:textId="6DF5DF86" w:rsidR="00841A38" w:rsidRDefault="008D3FF4" w:rsidP="00841A38">
      <w:pPr>
        <w:pStyle w:val="ListParagraph"/>
        <w:numPr>
          <w:ilvl w:val="0"/>
          <w:numId w:val="4"/>
        </w:numPr>
      </w:pPr>
      <w:r>
        <w:t xml:space="preserve">A more sophisticated gravity model style inclusion of covariates (physical distance, </w:t>
      </w:r>
      <w:r w:rsidR="0056433F">
        <w:t xml:space="preserve">income differential) could help explain further variance </w:t>
      </w:r>
    </w:p>
    <w:p w14:paraId="0C8D103E" w14:textId="77777777" w:rsidR="0056433F" w:rsidRDefault="0056433F" w:rsidP="0056433F">
      <w:pPr>
        <w:pStyle w:val="ListParagraph"/>
        <w:ind w:left="1080"/>
      </w:pPr>
    </w:p>
    <w:p w14:paraId="24AECA3C" w14:textId="26309B56" w:rsidR="000E1313" w:rsidRPr="008A2B15" w:rsidRDefault="000E1313" w:rsidP="000E1313">
      <w:pPr>
        <w:pStyle w:val="ListParagraph"/>
        <w:numPr>
          <w:ilvl w:val="0"/>
          <w:numId w:val="2"/>
        </w:numPr>
        <w:rPr>
          <w:b/>
          <w:bCs/>
        </w:rPr>
      </w:pPr>
      <w:r w:rsidRPr="008A2B15">
        <w:rPr>
          <w:b/>
          <w:bCs/>
        </w:rPr>
        <w:t>Is the demographic composition of refugee populations in the same country of asylum similar over different countries of origin?</w:t>
      </w:r>
    </w:p>
    <w:p w14:paraId="31C3F262" w14:textId="36F648AB" w:rsidR="00B7208B" w:rsidRDefault="00B7208B" w:rsidP="00B7208B">
      <w:pPr>
        <w:ind w:left="720"/>
      </w:pPr>
      <w:r>
        <w:t xml:space="preserve">NO (as expected, see figure 8). </w:t>
      </w:r>
      <w:r w:rsidR="00376E9D">
        <w:t>But</w:t>
      </w:r>
      <w:r w:rsidR="00031AE2">
        <w:t xml:space="preserve"> – is there a lot less variance in the one high-income country (Germany) in the figure than in the others? </w:t>
      </w:r>
    </w:p>
    <w:p w14:paraId="29BC8CD1" w14:textId="743A44AB" w:rsidR="00226B5D" w:rsidRPr="00BB2096" w:rsidRDefault="00226B5D" w:rsidP="00226B5D">
      <w:pPr>
        <w:ind w:left="720"/>
        <w:rPr>
          <w:u w:val="single"/>
        </w:rPr>
      </w:pPr>
      <w:r w:rsidRPr="00BB2096">
        <w:rPr>
          <w:u w:val="single"/>
        </w:rPr>
        <w:t>Modelling implications:</w:t>
      </w:r>
    </w:p>
    <w:p w14:paraId="443EF5A7" w14:textId="064AF062" w:rsidR="00B7208B" w:rsidRDefault="00E57F40" w:rsidP="00EF4C72">
      <w:pPr>
        <w:ind w:left="720"/>
      </w:pPr>
      <w:r>
        <w:t xml:space="preserve">Two options: 1) one model per country of origin. Assumes that populations </w:t>
      </w:r>
      <w:r w:rsidR="00735C21">
        <w:t xml:space="preserve">are isolated </w:t>
      </w:r>
      <w:r w:rsidR="00EF4457">
        <w:t xml:space="preserve">does not make use of demographic distribution of several origin populations to be similar in the same country of asylum (this is probably sensible for situations with recent displacement – however in protracted situations where refugee populations stay displaced in a country of asylum for decades, they might start assuming </w:t>
      </w:r>
      <w:r w:rsidR="00154B35">
        <w:t>common fertility/mortality and become more similar?)</w:t>
      </w:r>
    </w:p>
    <w:p w14:paraId="03F4A60A" w14:textId="755510B3" w:rsidR="00EF4C72" w:rsidRDefault="00EF4C72" w:rsidP="00EF4C72">
      <w:pPr>
        <w:ind w:left="720"/>
      </w:pPr>
      <w:r>
        <w:t>2) one model across the entire global population. Computationally challenging / impossible?</w:t>
      </w:r>
    </w:p>
    <w:p w14:paraId="343E3C53" w14:textId="181983B7" w:rsidR="00EF4C72" w:rsidRDefault="00EF4C72" w:rsidP="00EF4C72">
      <w:pPr>
        <w:ind w:left="720"/>
      </w:pPr>
      <w:r>
        <w:t xml:space="preserve">Process wise: start small, with one or a handful of origin countries and separate models. </w:t>
      </w:r>
    </w:p>
    <w:p w14:paraId="609124A8" w14:textId="36E2294F" w:rsidR="000E1313" w:rsidRPr="008A2B15" w:rsidRDefault="000E1313" w:rsidP="000E1313">
      <w:pPr>
        <w:pStyle w:val="ListParagraph"/>
        <w:numPr>
          <w:ilvl w:val="0"/>
          <w:numId w:val="2"/>
        </w:numPr>
        <w:rPr>
          <w:b/>
          <w:bCs/>
        </w:rPr>
      </w:pPr>
      <w:r w:rsidRPr="008A2B15">
        <w:rPr>
          <w:b/>
          <w:bCs/>
        </w:rPr>
        <w:t>Are refugee populations from the same country of origin similar to each other in neighbouring countries of asylum and in countries in the same region?</w:t>
      </w:r>
    </w:p>
    <w:p w14:paraId="1D578F19" w14:textId="64D83E41" w:rsidR="00C031FB" w:rsidRDefault="00A34F30" w:rsidP="00C031FB">
      <w:pPr>
        <w:ind w:left="720"/>
      </w:pPr>
      <w:r>
        <w:t xml:space="preserve">More similar in neighbouring countries, however </w:t>
      </w:r>
      <w:r w:rsidR="006875A1">
        <w:t>there is little indication that region (UNHCR / SDG) alone is a good covariate for the demographic composition of an origin population once neighbouring country has been accounted for</w:t>
      </w:r>
    </w:p>
    <w:p w14:paraId="640C28A3" w14:textId="77777777" w:rsidR="000B1078" w:rsidRPr="00BB2096" w:rsidRDefault="000B1078" w:rsidP="000B1078">
      <w:pPr>
        <w:ind w:left="720"/>
        <w:rPr>
          <w:u w:val="single"/>
        </w:rPr>
      </w:pPr>
      <w:r w:rsidRPr="00BB2096">
        <w:rPr>
          <w:u w:val="single"/>
        </w:rPr>
        <w:t>Modelling implications:</w:t>
      </w:r>
    </w:p>
    <w:p w14:paraId="56D92924" w14:textId="62AD8160" w:rsidR="000B1078" w:rsidRPr="000B1078" w:rsidRDefault="000B1078" w:rsidP="00C031FB">
      <w:pPr>
        <w:ind w:left="720"/>
      </w:pPr>
      <w:r w:rsidRPr="000B1078">
        <w:t>No hierarchy on region of a</w:t>
      </w:r>
      <w:r>
        <w:t>sylum</w:t>
      </w:r>
    </w:p>
    <w:p w14:paraId="24DB0BC9" w14:textId="0CDCC53F" w:rsidR="00766049" w:rsidRPr="008A2B15" w:rsidRDefault="000E1313" w:rsidP="000E1313">
      <w:pPr>
        <w:pStyle w:val="ListParagraph"/>
        <w:numPr>
          <w:ilvl w:val="0"/>
          <w:numId w:val="2"/>
        </w:numPr>
        <w:rPr>
          <w:b/>
          <w:bCs/>
        </w:rPr>
      </w:pPr>
      <w:r w:rsidRPr="008A2B15">
        <w:rPr>
          <w:b/>
          <w:bCs/>
        </w:rPr>
        <w:lastRenderedPageBreak/>
        <w:t>Does the demographic distribution of a population from the same origin vary significantly across locations within the same country of asylum?</w:t>
      </w:r>
    </w:p>
    <w:p w14:paraId="0C87BCA3" w14:textId="7BBD3809" w:rsidR="0063007B" w:rsidRDefault="001D72DD" w:rsidP="001D72DD">
      <w:pPr>
        <w:ind w:left="720"/>
      </w:pPr>
      <w:r>
        <w:t>Don’t think we have this descriptive analysis? Would be good to still do this for a few countries.</w:t>
      </w:r>
    </w:p>
    <w:p w14:paraId="33F19C1D" w14:textId="56FEC772" w:rsidR="00A45A41" w:rsidRDefault="00A45A41" w:rsidP="00A45A41"/>
    <w:p w14:paraId="07364220" w14:textId="0C44983F" w:rsidR="00A45A41" w:rsidRDefault="00A45A41" w:rsidP="00D1363F">
      <w:pPr>
        <w:pStyle w:val="Heading2"/>
      </w:pPr>
      <w:r>
        <w:t>Other comments:</w:t>
      </w:r>
    </w:p>
    <w:p w14:paraId="23865249" w14:textId="7EF7C957" w:rsidR="006916BE" w:rsidRDefault="00A45A41" w:rsidP="006916BE">
      <w:pPr>
        <w:pStyle w:val="ListParagraph"/>
        <w:numPr>
          <w:ilvl w:val="0"/>
          <w:numId w:val="6"/>
        </w:numPr>
      </w:pPr>
      <w:r>
        <w:t>Fig 10-15: we should re-run these with complete data only to get a better idea of</w:t>
      </w:r>
      <w:r w:rsidR="00565819">
        <w:t xml:space="preserve"> the significance of distance and neighbouring country </w:t>
      </w:r>
    </w:p>
    <w:p w14:paraId="7AD9E632" w14:textId="7719ACD8" w:rsidR="00D1363F" w:rsidRDefault="00D1363F" w:rsidP="00A45A41"/>
    <w:p w14:paraId="2F08C924" w14:textId="6C674967" w:rsidR="00D1363F" w:rsidRDefault="00D1363F" w:rsidP="00D1363F">
      <w:pPr>
        <w:pStyle w:val="Heading2"/>
      </w:pPr>
      <w:r>
        <w:t>Modelling key ideas</w:t>
      </w:r>
    </w:p>
    <w:p w14:paraId="5177E3D6" w14:textId="4273D267" w:rsidR="00D1363F" w:rsidRDefault="00D1363F" w:rsidP="00D1363F">
      <w:pPr>
        <w:pStyle w:val="ListParagraph"/>
        <w:numPr>
          <w:ilvl w:val="0"/>
          <w:numId w:val="5"/>
        </w:numPr>
      </w:pPr>
      <w:r>
        <w:t xml:space="preserve">Goal: predict the </w:t>
      </w:r>
      <w:r w:rsidR="009C2F8D">
        <w:t xml:space="preserve">missing </w:t>
      </w:r>
      <w:r>
        <w:t>demographic distribution (counts or proportions of sex/age brackets within fixed total population counts) of refugee populations</w:t>
      </w:r>
    </w:p>
    <w:p w14:paraId="705B8039" w14:textId="457C1B45" w:rsidR="009C2F8D" w:rsidRDefault="009C2F8D" w:rsidP="00D1363F">
      <w:pPr>
        <w:pStyle w:val="ListParagraph"/>
        <w:numPr>
          <w:ilvl w:val="0"/>
          <w:numId w:val="5"/>
        </w:numPr>
      </w:pPr>
      <w:r>
        <w:t>Instead of using the sex/age distribution of the global observed refugee population</w:t>
      </w:r>
      <w:r w:rsidR="00EC3DA3">
        <w:t xml:space="preserve"> for the missing data</w:t>
      </w:r>
      <w:r>
        <w:t xml:space="preserve">, we </w:t>
      </w:r>
      <w:r w:rsidR="00EC3DA3">
        <w:t xml:space="preserve">try to predict the most plausible demographic composition of a refugee population for which we don’t have age/sex data </w:t>
      </w:r>
      <w:r w:rsidR="008A70DC">
        <w:t>by using additional information:</w:t>
      </w:r>
    </w:p>
    <w:p w14:paraId="452F09DF" w14:textId="3762B5FB" w:rsidR="008A70DC" w:rsidRDefault="008A70DC" w:rsidP="008A70DC">
      <w:pPr>
        <w:pStyle w:val="ListParagraph"/>
        <w:numPr>
          <w:ilvl w:val="1"/>
          <w:numId w:val="5"/>
        </w:numPr>
      </w:pPr>
      <w:r>
        <w:t>Which country of origin are they from</w:t>
      </w:r>
    </w:p>
    <w:p w14:paraId="60EC28E3" w14:textId="06BCB844" w:rsidR="008A70DC" w:rsidRDefault="008A70DC" w:rsidP="008A70DC">
      <w:pPr>
        <w:pStyle w:val="ListParagraph"/>
        <w:numPr>
          <w:ilvl w:val="1"/>
          <w:numId w:val="5"/>
        </w:numPr>
      </w:pPr>
      <w:r>
        <w:t>Which country of asylum are they in</w:t>
      </w:r>
    </w:p>
    <w:p w14:paraId="10F5C818" w14:textId="77ED19C6" w:rsidR="008A70DC" w:rsidRDefault="008A70DC" w:rsidP="008A70DC">
      <w:pPr>
        <w:pStyle w:val="ListParagraph"/>
        <w:numPr>
          <w:ilvl w:val="1"/>
          <w:numId w:val="5"/>
        </w:numPr>
      </w:pPr>
      <w:r>
        <w:t>Is the country of asylum a neighbouring country to the country of origin</w:t>
      </w:r>
    </w:p>
    <w:p w14:paraId="5E02AC9A" w14:textId="7F577253" w:rsidR="008A70DC" w:rsidRDefault="00BC4CAD" w:rsidP="008A70DC">
      <w:pPr>
        <w:pStyle w:val="ListParagraph"/>
        <w:numPr>
          <w:ilvl w:val="1"/>
          <w:numId w:val="5"/>
        </w:numPr>
      </w:pPr>
      <w:r>
        <w:t>Potentially other gravity-based variables such as income differential between countries of asylum and origin</w:t>
      </w:r>
    </w:p>
    <w:p w14:paraId="68A8D4F7" w14:textId="4BFF5ECB" w:rsidR="00D1363F" w:rsidRDefault="00D1363F" w:rsidP="00A45A41">
      <w:pPr>
        <w:pStyle w:val="ListParagraph"/>
        <w:numPr>
          <w:ilvl w:val="0"/>
          <w:numId w:val="5"/>
        </w:numPr>
      </w:pPr>
      <w:r>
        <w:t>Total population counts are assumed to be observed without erro</w:t>
      </w:r>
      <w:r w:rsidR="00981813">
        <w:t>r</w:t>
      </w:r>
    </w:p>
    <w:p w14:paraId="1EE47075" w14:textId="12041DB1" w:rsidR="00981813" w:rsidRDefault="00B23CAF" w:rsidP="00A45A41">
      <w:pPr>
        <w:pStyle w:val="ListParagraph"/>
        <w:numPr>
          <w:ilvl w:val="0"/>
          <w:numId w:val="5"/>
        </w:numPr>
      </w:pPr>
      <w:r>
        <w:t xml:space="preserve">Technical objective: </w:t>
      </w:r>
      <w:r w:rsidR="002631B4">
        <w:t xml:space="preserve">joint model of missing data, observed data and parameters </w:t>
      </w:r>
      <w:r w:rsidR="004E7B66">
        <w:t xml:space="preserve">given covariates (hoping conditioning on covariates </w:t>
      </w:r>
      <w:r w:rsidR="00436909">
        <w:t>makes the missingness at random as opposed to not at random)</w:t>
      </w:r>
      <w:r w:rsidR="00BB1D5D">
        <w:t xml:space="preserve"> </w:t>
      </w:r>
    </w:p>
    <w:p w14:paraId="42F3C5C6" w14:textId="77777777" w:rsidR="00EF4457" w:rsidRPr="000E1313" w:rsidRDefault="00EF4457" w:rsidP="00EF4457">
      <w:pPr>
        <w:pStyle w:val="ListParagraph"/>
      </w:pPr>
    </w:p>
    <w:sectPr w:rsidR="00EF4457" w:rsidRPr="000E13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204FD"/>
    <w:multiLevelType w:val="hybridMultilevel"/>
    <w:tmpl w:val="AF32C45A"/>
    <w:lvl w:ilvl="0" w:tplc="AF8C35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3A2BDA"/>
    <w:multiLevelType w:val="hybridMultilevel"/>
    <w:tmpl w:val="15F816D4"/>
    <w:lvl w:ilvl="0" w:tplc="2698F5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6325C7"/>
    <w:multiLevelType w:val="hybridMultilevel"/>
    <w:tmpl w:val="E0E2CDAA"/>
    <w:lvl w:ilvl="0" w:tplc="7CB80D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01B05"/>
    <w:multiLevelType w:val="multilevel"/>
    <w:tmpl w:val="7AFEE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A30DD6"/>
    <w:multiLevelType w:val="hybridMultilevel"/>
    <w:tmpl w:val="E724FEB2"/>
    <w:lvl w:ilvl="0" w:tplc="7CB80D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B6F72"/>
    <w:multiLevelType w:val="hybridMultilevel"/>
    <w:tmpl w:val="4A5AE0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5D"/>
    <w:rsid w:val="00031AE2"/>
    <w:rsid w:val="000B1078"/>
    <w:rsid w:val="000E1313"/>
    <w:rsid w:val="00154B35"/>
    <w:rsid w:val="0018175E"/>
    <w:rsid w:val="001D72DD"/>
    <w:rsid w:val="00202B54"/>
    <w:rsid w:val="00226B5D"/>
    <w:rsid w:val="002631B4"/>
    <w:rsid w:val="00303DF6"/>
    <w:rsid w:val="00310F6B"/>
    <w:rsid w:val="00376E9D"/>
    <w:rsid w:val="003E55E2"/>
    <w:rsid w:val="00436909"/>
    <w:rsid w:val="004E7B66"/>
    <w:rsid w:val="0056433F"/>
    <w:rsid w:val="00565819"/>
    <w:rsid w:val="005D267D"/>
    <w:rsid w:val="005F365D"/>
    <w:rsid w:val="0063007B"/>
    <w:rsid w:val="006875A1"/>
    <w:rsid w:val="006916BE"/>
    <w:rsid w:val="00735C21"/>
    <w:rsid w:val="00766049"/>
    <w:rsid w:val="00795A86"/>
    <w:rsid w:val="00841A38"/>
    <w:rsid w:val="008A2B15"/>
    <w:rsid w:val="008A70DC"/>
    <w:rsid w:val="008D3FF4"/>
    <w:rsid w:val="00952762"/>
    <w:rsid w:val="00981813"/>
    <w:rsid w:val="009C2F8D"/>
    <w:rsid w:val="00A31A11"/>
    <w:rsid w:val="00A34F30"/>
    <w:rsid w:val="00A45A41"/>
    <w:rsid w:val="00B23CAF"/>
    <w:rsid w:val="00B7208B"/>
    <w:rsid w:val="00BB1D5D"/>
    <w:rsid w:val="00BB2096"/>
    <w:rsid w:val="00BC4CAD"/>
    <w:rsid w:val="00BF01D7"/>
    <w:rsid w:val="00C031FB"/>
    <w:rsid w:val="00D1363F"/>
    <w:rsid w:val="00D21BAD"/>
    <w:rsid w:val="00E47D7F"/>
    <w:rsid w:val="00E57F40"/>
    <w:rsid w:val="00EC3DA3"/>
    <w:rsid w:val="00EF4457"/>
    <w:rsid w:val="00EF4C72"/>
    <w:rsid w:val="00F0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6888"/>
  <w15:chartTrackingRefBased/>
  <w15:docId w15:val="{26567787-39CF-4659-BE94-B53B9288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6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36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1E9650B65F724A80200CBAA92470B4" ma:contentTypeVersion="8" ma:contentTypeDescription="Create a new document." ma:contentTypeScope="" ma:versionID="0732b34afc43bff9fbf1f8a03911fd2e">
  <xsd:schema xmlns:xsd="http://www.w3.org/2001/XMLSchema" xmlns:xs="http://www.w3.org/2001/XMLSchema" xmlns:p="http://schemas.microsoft.com/office/2006/metadata/properties" xmlns:ns2="4f15cab8-2202-4768-b37e-c47f9a7ac1c3" targetNamespace="http://schemas.microsoft.com/office/2006/metadata/properties" ma:root="true" ma:fieldsID="82f48dfe3b97f4476fac6974ec80e544" ns2:_="">
    <xsd:import namespace="4f15cab8-2202-4768-b37e-c47f9a7ac1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5cab8-2202-4768-b37e-c47f9a7ac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586921-DB3C-4558-BE38-42267E5A0213}"/>
</file>

<file path=customXml/itemProps2.xml><?xml version="1.0" encoding="utf-8"?>
<ds:datastoreItem xmlns:ds="http://schemas.openxmlformats.org/officeDocument/2006/customXml" ds:itemID="{32C73F58-7966-486F-9E03-00D45070CD57}"/>
</file>

<file path=customXml/itemProps3.xml><?xml version="1.0" encoding="utf-8"?>
<ds:datastoreItem xmlns:ds="http://schemas.openxmlformats.org/officeDocument/2006/customXml" ds:itemID="{7C7FFE9D-64ED-42B0-BF8A-29506883DB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Steinmuller</dc:creator>
  <cp:keywords/>
  <dc:description/>
  <cp:lastModifiedBy>Sebastian Steinmuller</cp:lastModifiedBy>
  <cp:revision>48</cp:revision>
  <dcterms:created xsi:type="dcterms:W3CDTF">2021-11-03T14:29:00Z</dcterms:created>
  <dcterms:modified xsi:type="dcterms:W3CDTF">2021-11-03T17:13:00Z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0x010100471E9650B65F724A80200CBAA92470B4</vt:lpwstr>
  </property>
</Properties>
</file>