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BCE" w:rsidRDefault="00441E2C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"</w:instrText>
      </w:r>
      <w:r w:rsidRPr="00441E2C">
        <w:rPr>
          <w:b/>
        </w:rPr>
        <w:instrText>http://users.utcluj.ro/~bogdaniancu/project_csc.html</w:instrText>
      </w:r>
      <w:r>
        <w:rPr>
          <w:b/>
        </w:rPr>
        <w:instrText xml:space="preserve">" </w:instrText>
      </w:r>
      <w:r>
        <w:rPr>
          <w:b/>
        </w:rPr>
        <w:fldChar w:fldCharType="separate"/>
      </w:r>
      <w:r w:rsidRPr="00443E9E">
        <w:rPr>
          <w:rStyle w:val="Hyperlink"/>
        </w:rPr>
        <w:t>http://users.utcluj.ro/~bogdaniancu/project_csc.html</w:t>
      </w:r>
      <w:r>
        <w:rPr>
          <w:b/>
        </w:rPr>
        <w:fldChar w:fldCharType="end"/>
      </w:r>
    </w:p>
    <w:p w:rsidR="00D60E91" w:rsidRDefault="00B16A39" w:rsidP="00D60E91">
      <w:bookmarkStart w:id="0" w:name="_GoBack"/>
      <w:bookmarkEnd w:id="0"/>
      <w:r>
        <w:t xml:space="preserve">a.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desena</w:t>
      </w:r>
      <w:proofErr w:type="spellEnd"/>
      <w:r>
        <w:t xml:space="preserve"> </w:t>
      </w:r>
      <w:proofErr w:type="spellStart"/>
      <w:r>
        <w:t>planul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clădiri</w:t>
      </w:r>
      <w:proofErr w:type="spellEnd"/>
      <w:r>
        <w:t xml:space="preserve"> cu 2 </w:t>
      </w:r>
      <w:proofErr w:type="spellStart"/>
      <w:r>
        <w:t>nivele</w:t>
      </w:r>
      <w:proofErr w:type="spellEnd"/>
      <w:r>
        <w:t xml:space="preserve">, </w:t>
      </w:r>
      <w:proofErr w:type="spellStart"/>
      <w:r>
        <w:t>parter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etaj</w:t>
      </w:r>
      <w:proofErr w:type="spellEnd"/>
      <w:r>
        <w:t xml:space="preserve"> cu </w:t>
      </w:r>
      <w:proofErr w:type="spellStart"/>
      <w:r>
        <w:t>următoarele</w:t>
      </w:r>
      <w:proofErr w:type="spellEnd"/>
      <w:r>
        <w:t xml:space="preserve"> </w:t>
      </w:r>
      <w:proofErr w:type="spellStart"/>
      <w:r>
        <w:t>caracteristici</w:t>
      </w:r>
      <w:proofErr w:type="spellEnd"/>
      <w:r>
        <w:t xml:space="preserve"> </w:t>
      </w:r>
      <w:proofErr w:type="spellStart"/>
      <w:r>
        <w:t>minimale</w:t>
      </w:r>
      <w:proofErr w:type="spellEnd"/>
      <w:r>
        <w:t xml:space="preserve">: </w:t>
      </w:r>
    </w:p>
    <w:p w:rsidR="00D60E91" w:rsidRDefault="00B16A39" w:rsidP="00D60E91">
      <w:pPr>
        <w:ind w:firstLine="720"/>
      </w:pPr>
      <w:proofErr w:type="spellStart"/>
      <w:r>
        <w:t>i</w:t>
      </w:r>
      <w:proofErr w:type="spellEnd"/>
      <w:r>
        <w:t xml:space="preserve">. </w:t>
      </w:r>
      <w:proofErr w:type="spellStart"/>
      <w:r>
        <w:t>Înăltimea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etaj</w:t>
      </w:r>
      <w:proofErr w:type="spellEnd"/>
      <w:r>
        <w:t xml:space="preserve"> H </w:t>
      </w:r>
      <w:proofErr w:type="spellStart"/>
      <w:r>
        <w:t>între</w:t>
      </w:r>
      <w:proofErr w:type="spellEnd"/>
      <w:r>
        <w:t xml:space="preserve"> 2,5 – 3,5 m</w:t>
      </w:r>
    </w:p>
    <w:p w:rsidR="00D60E91" w:rsidRDefault="00B16A39" w:rsidP="00D60E91">
      <w:pPr>
        <w:ind w:firstLine="720"/>
      </w:pPr>
      <w:r>
        <w:t xml:space="preserve">ii. </w:t>
      </w:r>
      <w:proofErr w:type="spellStart"/>
      <w:r>
        <w:t>Lungimea</w:t>
      </w:r>
      <w:proofErr w:type="spellEnd"/>
      <w:r>
        <w:t xml:space="preserve"> L = 1,5 – 2,5 l </w:t>
      </w:r>
      <w:proofErr w:type="spellStart"/>
      <w:r>
        <w:t>unde</w:t>
      </w:r>
      <w:proofErr w:type="spellEnd"/>
      <w:r>
        <w:t xml:space="preserve"> l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lătimea</w:t>
      </w:r>
      <w:proofErr w:type="spellEnd"/>
      <w:r>
        <w:t xml:space="preserve"> </w:t>
      </w:r>
    </w:p>
    <w:p w:rsidR="00202718" w:rsidRDefault="00B16A39" w:rsidP="00D60E91">
      <w:pPr>
        <w:ind w:firstLine="720"/>
      </w:pPr>
      <w:r>
        <w:t xml:space="preserve">iii. </w:t>
      </w:r>
      <w:proofErr w:type="spellStart"/>
      <w:r>
        <w:t>Suprafata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etaj</w:t>
      </w:r>
      <w:proofErr w:type="spellEnd"/>
      <w:r>
        <w:t xml:space="preserve"> al </w:t>
      </w:r>
      <w:proofErr w:type="spellStart"/>
      <w:r>
        <w:t>clădirii</w:t>
      </w:r>
      <w:proofErr w:type="spellEnd"/>
      <w:r>
        <w:t xml:space="preserve"> S=</w:t>
      </w:r>
      <w:proofErr w:type="spellStart"/>
      <w:r>
        <w:t>Lxl</w:t>
      </w:r>
      <w:proofErr w:type="spellEnd"/>
      <w:r>
        <w:t xml:space="preserve"> &gt; 3600 </w:t>
      </w:r>
      <w:proofErr w:type="spellStart"/>
      <w:r>
        <w:t>mp</w:t>
      </w:r>
      <w:proofErr w:type="spellEnd"/>
      <w:r>
        <w:t xml:space="preserve"> </w:t>
      </w:r>
    </w:p>
    <w:p w:rsidR="00D60E91" w:rsidRDefault="00B16A39" w:rsidP="00D60E91">
      <w:pPr>
        <w:ind w:firstLine="720"/>
      </w:pPr>
      <w:r>
        <w:t xml:space="preserve">iv. </w:t>
      </w:r>
      <w:proofErr w:type="spellStart"/>
      <w:r>
        <w:t>Grosimea</w:t>
      </w:r>
      <w:proofErr w:type="spellEnd"/>
      <w:r>
        <w:t xml:space="preserve"> </w:t>
      </w:r>
      <w:proofErr w:type="spellStart"/>
      <w:r>
        <w:t>peretilor</w:t>
      </w:r>
      <w:proofErr w:type="spellEnd"/>
      <w:r>
        <w:t xml:space="preserve"> se </w:t>
      </w:r>
      <w:proofErr w:type="spellStart"/>
      <w:r>
        <w:t>consideră</w:t>
      </w:r>
      <w:proofErr w:type="spellEnd"/>
      <w:r>
        <w:t xml:space="preserve"> de 0,5 m </w:t>
      </w:r>
    </w:p>
    <w:p w:rsidR="00D60E91" w:rsidRDefault="00B16A39" w:rsidP="00D60E91">
      <w:r>
        <w:t xml:space="preserve">b.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alege</w:t>
      </w:r>
      <w:proofErr w:type="spellEnd"/>
      <w:r>
        <w:t xml:space="preserve"> </w:t>
      </w:r>
      <w:proofErr w:type="spellStart"/>
      <w:r>
        <w:t>amplasamentul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MDF </w:t>
      </w:r>
      <w:proofErr w:type="spellStart"/>
      <w:r>
        <w:t>si</w:t>
      </w:r>
      <w:proofErr w:type="spellEnd"/>
      <w:r>
        <w:t xml:space="preserve"> minim 3 IDF </w:t>
      </w:r>
      <w:proofErr w:type="spellStart"/>
      <w:r>
        <w:t>considerând</w:t>
      </w:r>
      <w:proofErr w:type="spellEnd"/>
      <w:r>
        <w:t xml:space="preserve"> o </w:t>
      </w:r>
      <w:proofErr w:type="spellStart"/>
      <w:r>
        <w:t>rază</w:t>
      </w:r>
      <w:proofErr w:type="spellEnd"/>
      <w:r>
        <w:t xml:space="preserve"> de </w:t>
      </w:r>
      <w:proofErr w:type="spellStart"/>
      <w:r>
        <w:t>acoperire</w:t>
      </w:r>
      <w:proofErr w:type="spellEnd"/>
      <w:r>
        <w:t xml:space="preserve"> R de 60m de la Rack </w:t>
      </w:r>
    </w:p>
    <w:p w:rsidR="00D60E91" w:rsidRDefault="00B16A39" w:rsidP="00D60E91">
      <w:pPr>
        <w:ind w:firstLine="720"/>
      </w:pPr>
      <w:proofErr w:type="spellStart"/>
      <w:r>
        <w:t>i</w:t>
      </w:r>
      <w:proofErr w:type="spellEnd"/>
      <w:r>
        <w:t xml:space="preserve">. </w:t>
      </w:r>
      <w:proofErr w:type="spellStart"/>
      <w:r>
        <w:t>Dimensiune</w:t>
      </w:r>
      <w:proofErr w:type="spellEnd"/>
      <w:r>
        <w:t xml:space="preserve"> </w:t>
      </w:r>
      <w:proofErr w:type="spellStart"/>
      <w:r>
        <w:t>usă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min 1,2 m </w:t>
      </w:r>
    </w:p>
    <w:p w:rsidR="00FD1BCE" w:rsidRDefault="00B16A39" w:rsidP="00D60E91">
      <w:pPr>
        <w:ind w:firstLine="720"/>
      </w:pPr>
      <w:r>
        <w:t xml:space="preserve">ii. </w:t>
      </w:r>
      <w:proofErr w:type="spellStart"/>
      <w:r>
        <w:t>Suprafată</w:t>
      </w:r>
      <w:proofErr w:type="spellEnd"/>
      <w:r>
        <w:t xml:space="preserve"> min 12 </w:t>
      </w:r>
      <w:proofErr w:type="spellStart"/>
      <w:r>
        <w:t>mp</w:t>
      </w:r>
      <w:proofErr w:type="spellEnd"/>
      <w:r>
        <w:t xml:space="preserve"> c. </w:t>
      </w:r>
      <w:proofErr w:type="spellStart"/>
      <w:r>
        <w:t>Desenul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executat</w:t>
      </w:r>
      <w:proofErr w:type="spellEnd"/>
      <w:r>
        <w:t xml:space="preserve"> la </w:t>
      </w:r>
      <w:proofErr w:type="spellStart"/>
      <w:r>
        <w:t>scară</w:t>
      </w:r>
      <w:proofErr w:type="spellEnd"/>
      <w:r>
        <w:t xml:space="preserve"> 1:200 </w:t>
      </w:r>
      <w:proofErr w:type="spellStart"/>
      <w:r>
        <w:t>pe</w:t>
      </w:r>
      <w:proofErr w:type="spellEnd"/>
      <w:r>
        <w:t xml:space="preserve"> un format A3</w:t>
      </w:r>
    </w:p>
    <w:p w:rsidR="00B16A39" w:rsidRPr="00B16A39" w:rsidRDefault="00B16A39" w:rsidP="00B16A39">
      <w:pPr>
        <w:rPr>
          <w:b/>
        </w:rPr>
      </w:pPr>
    </w:p>
    <w:p w:rsidR="003C6AA8" w:rsidRDefault="00B52D6E">
      <w:proofErr w:type="spellStart"/>
      <w:r w:rsidRPr="00B52D6E">
        <w:rPr>
          <w:b/>
        </w:rPr>
        <w:t>Planul</w:t>
      </w:r>
      <w:proofErr w:type="spellEnd"/>
      <w:r w:rsidRPr="00B52D6E">
        <w:rPr>
          <w:b/>
        </w:rPr>
        <w:t xml:space="preserve"> </w:t>
      </w:r>
      <w:proofErr w:type="spellStart"/>
      <w:r w:rsidRPr="00B52D6E">
        <w:rPr>
          <w:b/>
        </w:rPr>
        <w:t>cladirii</w:t>
      </w:r>
      <w:proofErr w:type="spellEnd"/>
      <w:r>
        <w:t xml:space="preserve"> </w:t>
      </w:r>
    </w:p>
    <w:p w:rsidR="00EA5470" w:rsidRDefault="00B52D6E">
      <w:r>
        <w:t xml:space="preserve">– Microsoft Visio, AutoCAD, </w:t>
      </w:r>
      <w:proofErr w:type="spellStart"/>
      <w:r>
        <w:t>ArhiCAD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- export as JPG or other formats</w:t>
      </w:r>
    </w:p>
    <w:p w:rsidR="00065EF1" w:rsidRDefault="00065EF1"/>
    <w:p w:rsidR="00857034" w:rsidRDefault="00857034" w:rsidP="00857034">
      <w:r>
        <w:rPr>
          <w:b/>
        </w:rPr>
        <w:t xml:space="preserve">- </w:t>
      </w:r>
      <w:r w:rsidRPr="00DA15FC">
        <w:rPr>
          <w:b/>
        </w:rPr>
        <w:t>MDF</w:t>
      </w:r>
      <w:r>
        <w:t xml:space="preserve"> = Main Distribution Frame</w:t>
      </w:r>
    </w:p>
    <w:p w:rsidR="00857034" w:rsidRDefault="00857034" w:rsidP="00857034">
      <w:r w:rsidRPr="00C8353D">
        <w:t>The MDF connects equipment inside a telecommunications facility to cables and subscriber carrier equipment.</w:t>
      </w:r>
      <w:r>
        <w:t xml:space="preserve"> (</w:t>
      </w:r>
      <w:hyperlink r:id="rId5" w:history="1">
        <w:r w:rsidRPr="00BD61D7">
          <w:rPr>
            <w:rStyle w:val="Hyperlink"/>
          </w:rPr>
          <w:t>http://www.techopedia.com/definition/2233/main-distribution-frame-mdf</w:t>
        </w:r>
      </w:hyperlink>
      <w:r>
        <w:t>)</w:t>
      </w:r>
    </w:p>
    <w:p w:rsidR="00857034" w:rsidRDefault="00857034" w:rsidP="00857034">
      <w:r>
        <w:rPr>
          <w:b/>
        </w:rPr>
        <w:t xml:space="preserve">- </w:t>
      </w:r>
      <w:r w:rsidRPr="00DA15FC">
        <w:rPr>
          <w:b/>
        </w:rPr>
        <w:t xml:space="preserve">IDF </w:t>
      </w:r>
      <w:r>
        <w:t xml:space="preserve">= </w:t>
      </w:r>
      <w:r w:rsidRPr="00C8353D">
        <w:t>Intermediate Distribution Frame</w:t>
      </w:r>
    </w:p>
    <w:p w:rsidR="00857034" w:rsidRDefault="00857034" w:rsidP="00857034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An intermediate distribution frame (IDF) is a free-standing or wall-mounted rack for managing and interconnecting the telecommunications cable between end user devices and a main distribution frame (MDF). (</w:t>
      </w:r>
      <w:hyperlink r:id="rId6" w:history="1">
        <w:r w:rsidRPr="00BD61D7">
          <w:rPr>
            <w:rStyle w:val="Hyperlink"/>
            <w:rFonts w:ascii="Calibri" w:hAnsi="Calibri"/>
            <w:shd w:val="clear" w:color="auto" w:fill="FFFFFF"/>
          </w:rPr>
          <w:t>http://whatis.techtarget.com/definition/intermediate-distribution-frame-IDF</w:t>
        </w:r>
      </w:hyperlink>
      <w:r>
        <w:rPr>
          <w:rFonts w:ascii="Calibri" w:hAnsi="Calibri"/>
          <w:color w:val="000000"/>
          <w:shd w:val="clear" w:color="auto" w:fill="FFFFFF"/>
        </w:rPr>
        <w:t>)</w:t>
      </w:r>
    </w:p>
    <w:p w:rsidR="00561835" w:rsidRDefault="00561835">
      <w:pPr>
        <w:rPr>
          <w:noProof/>
        </w:rPr>
      </w:pPr>
      <w:r>
        <w:rPr>
          <w:noProof/>
        </w:rPr>
        <w:br w:type="page"/>
      </w:r>
    </w:p>
    <w:p w:rsidR="00561835" w:rsidRPr="00561835" w:rsidRDefault="00561835">
      <w:pPr>
        <w:rPr>
          <w:b/>
          <w:noProof/>
        </w:rPr>
      </w:pPr>
      <w:r w:rsidRPr="00561835">
        <w:rPr>
          <w:b/>
          <w:noProof/>
        </w:rPr>
        <w:lastRenderedPageBreak/>
        <w:t>Exemple:</w:t>
      </w:r>
    </w:p>
    <w:p w:rsidR="003C6AA8" w:rsidRDefault="003C6AA8">
      <w:r w:rsidRPr="003C6AA8">
        <w:rPr>
          <w:noProof/>
        </w:rPr>
        <w:drawing>
          <wp:inline distT="0" distB="0" distL="0" distR="0" wp14:anchorId="1C7AA14C" wp14:editId="278AABB0">
            <wp:extent cx="9048659" cy="5362575"/>
            <wp:effectExtent l="0" t="0" r="635" b="0"/>
            <wp:docPr id="2050" name="Picture 2" descr="F:\PPRC Proiect\PPRC-Parter_accespoints_p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F:\PPRC Proiect\PPRC-Parter_accespoints_p.jpg"/>
                    <pic:cNvPicPr>
                      <a:picLocks noGrp="1"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1579" cy="5364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C6AA8" w:rsidRDefault="003C6AA8">
      <w:r w:rsidRPr="003C6AA8">
        <w:rPr>
          <w:noProof/>
        </w:rPr>
        <w:lastRenderedPageBreak/>
        <w:drawing>
          <wp:inline distT="0" distB="0" distL="0" distR="0" wp14:anchorId="494DC3DC" wp14:editId="475FA278">
            <wp:extent cx="8976220" cy="5095875"/>
            <wp:effectExtent l="0" t="0" r="0" b="0"/>
            <wp:docPr id="1026" name="Picture 2" descr="F:\PPRC Proiect\PPRC-Parter_accespoints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F:\PPRC Proiect\PPRC-Parter_accespoints.jpg"/>
                    <pic:cNvPicPr>
                      <a:picLocks noGrp="1"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8017" cy="5096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353D" w:rsidRDefault="00C8353D"/>
    <w:p w:rsidR="00FA6B1D" w:rsidRDefault="00FA6B1D">
      <w:pPr>
        <w:rPr>
          <w:b/>
          <w:noProof/>
        </w:rPr>
      </w:pPr>
      <w:r>
        <w:rPr>
          <w:b/>
          <w:noProof/>
        </w:rPr>
        <w:br w:type="page"/>
      </w:r>
    </w:p>
    <w:p w:rsidR="00C8353D" w:rsidRDefault="00FA6B1D">
      <w:r>
        <w:rPr>
          <w:noProof/>
        </w:rPr>
        <w:lastRenderedPageBreak/>
        <w:drawing>
          <wp:inline distT="0" distB="0" distL="0" distR="0">
            <wp:extent cx="8791575" cy="6675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ueprin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6184" cy="667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8863308" cy="6677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verag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8052" cy="668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53D" w:rsidSect="00B52D6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853BC"/>
    <w:multiLevelType w:val="hybridMultilevel"/>
    <w:tmpl w:val="28A46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D6E"/>
    <w:rsid w:val="00065EF1"/>
    <w:rsid w:val="00202718"/>
    <w:rsid w:val="003C6AA8"/>
    <w:rsid w:val="00441E2C"/>
    <w:rsid w:val="00561835"/>
    <w:rsid w:val="00803EFE"/>
    <w:rsid w:val="00857034"/>
    <w:rsid w:val="00B16A39"/>
    <w:rsid w:val="00B52D6E"/>
    <w:rsid w:val="00C8353D"/>
    <w:rsid w:val="00D60E91"/>
    <w:rsid w:val="00DA15FC"/>
    <w:rsid w:val="00DF422C"/>
    <w:rsid w:val="00EA5470"/>
    <w:rsid w:val="00EB3194"/>
    <w:rsid w:val="00FA6B1D"/>
    <w:rsid w:val="00FD0631"/>
    <w:rsid w:val="00FD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9103"/>
  <w15:docId w15:val="{0AA1A7DD-A0B3-4D1F-9D80-3AA9799A3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1B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1BC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D1BC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85703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D063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22C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441E2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9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hatis.techtarget.com/definition/intermediate-distribution-frame-I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techopedia.com/definition/2233/main-distribution-frame-mdf" TargetMode="Externa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</dc:creator>
  <cp:keywords/>
  <dc:description/>
  <cp:lastModifiedBy>Bogdan Iancu</cp:lastModifiedBy>
  <cp:revision>20</cp:revision>
  <dcterms:created xsi:type="dcterms:W3CDTF">2015-02-21T14:01:00Z</dcterms:created>
  <dcterms:modified xsi:type="dcterms:W3CDTF">2017-10-03T12:09:00Z</dcterms:modified>
</cp:coreProperties>
</file>