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5118" w:type="dxa"/>
        <w:tblLook w:val="04A0" w:firstRow="1" w:lastRow="0" w:firstColumn="1" w:lastColumn="0" w:noHBand="0" w:noVBand="1"/>
      </w:tblPr>
      <w:tblGrid>
        <w:gridCol w:w="3862"/>
        <w:gridCol w:w="2904"/>
        <w:gridCol w:w="2904"/>
        <w:gridCol w:w="5448"/>
      </w:tblGrid>
      <w:tr w:rsidR="00430233" w:rsidRPr="00430233" w:rsidTr="00620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shd w:val="clear" w:color="auto" w:fill="E2EFD9" w:themeFill="accent6" w:themeFillTint="33"/>
            <w:noWrap/>
          </w:tcPr>
          <w:p w:rsidR="00430233" w:rsidRPr="00C2050B" w:rsidRDefault="00430233" w:rsidP="00430233">
            <w:pPr>
              <w:rPr>
                <w:rFonts w:ascii="Berlin Sans FB Demi" w:hAnsi="Berlin Sans FB Demi"/>
                <w:color w:val="385623" w:themeColor="accent6" w:themeShade="80"/>
              </w:rPr>
            </w:pPr>
            <w:bookmarkStart w:id="0" w:name="_GoBack"/>
            <w:bookmarkEnd w:id="0"/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904" w:type="dxa"/>
            <w:shd w:val="clear" w:color="auto" w:fill="E2EFD9" w:themeFill="accent6" w:themeFillTint="33"/>
          </w:tcPr>
          <w:p w:rsidR="00430233" w:rsidRDefault="00430233" w:rsidP="0043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  <w:p w:rsidR="00430233" w:rsidRPr="00C2050B" w:rsidRDefault="00430233" w:rsidP="0043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</w:p>
        </w:tc>
        <w:tc>
          <w:tcPr>
            <w:tcW w:w="2904" w:type="dxa"/>
            <w:shd w:val="clear" w:color="auto" w:fill="E2EFD9" w:themeFill="accent6" w:themeFillTint="33"/>
          </w:tcPr>
          <w:p w:rsidR="00430233" w:rsidRPr="00C2050B" w:rsidRDefault="00430233" w:rsidP="0043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448" w:type="dxa"/>
            <w:shd w:val="clear" w:color="auto" w:fill="E2EFD9" w:themeFill="accent6" w:themeFillTint="33"/>
          </w:tcPr>
          <w:p w:rsidR="00430233" w:rsidRPr="00C2050B" w:rsidRDefault="00430233" w:rsidP="0043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430233" w:rsidRPr="00430233" w:rsidTr="006202BC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:rsidR="00430233" w:rsidRPr="00430233" w:rsidRDefault="00430233" w:rsidP="00430233">
            <w:pPr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Receso invernal</w:t>
            </w:r>
          </w:p>
        </w:tc>
        <w:tc>
          <w:tcPr>
            <w:tcW w:w="2904" w:type="dxa"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Preventivo</w:t>
            </w:r>
          </w:p>
        </w:tc>
        <w:tc>
          <w:tcPr>
            <w:tcW w:w="2904" w:type="dxa"/>
            <w:vMerge w:val="restart"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430233">
              <w:rPr>
                <w:rFonts w:ascii="Frutiger 45 Light" w:hAnsi="Frutiger 45 Light"/>
                <w:b/>
              </w:rPr>
              <w:t>caldo bordelés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polisulfuro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de calcio</w:t>
            </w:r>
            <w:r w:rsidRPr="00430233">
              <w:rPr>
                <w:rFonts w:ascii="Frutiger 45 Light" w:hAnsi="Frutiger 45 Light"/>
                <w:b/>
              </w:rPr>
              <w:br/>
              <w:t xml:space="preserve">captan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folpet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zineb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ziram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clorotalonil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carbendazim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metil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430233">
              <w:rPr>
                <w:rFonts w:ascii="Frutiger 45 Light" w:hAnsi="Frutiger 45 Light"/>
                <w:b/>
              </w:rPr>
              <w:t>tiofanato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   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triforine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  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azoxistrobine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+ </w:t>
            </w:r>
            <w:proofErr w:type="spellStart"/>
            <w:r w:rsidRPr="00430233">
              <w:rPr>
                <w:rFonts w:ascii="Frutiger 45 Light" w:hAnsi="Frutiger 45 Light"/>
                <w:b/>
              </w:rPr>
              <w:t>difenoconazole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boscalid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+ </w:t>
            </w:r>
            <w:proofErr w:type="spellStart"/>
            <w:r w:rsidRPr="00430233">
              <w:rPr>
                <w:rFonts w:ascii="Frutiger 45 Light" w:hAnsi="Frutiger 45 Light"/>
                <w:b/>
              </w:rPr>
              <w:t>pyraclostrobin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  <w:r w:rsidRPr="00430233">
              <w:rPr>
                <w:rFonts w:ascii="Frutiger 45 Light" w:hAnsi="Frutiger 45 Light"/>
                <w:b/>
              </w:rPr>
              <w:br/>
            </w:r>
            <w:proofErr w:type="spellStart"/>
            <w:r w:rsidRPr="00430233">
              <w:rPr>
                <w:rFonts w:ascii="Frutiger 45 Light" w:hAnsi="Frutiger 45 Light"/>
                <w:b/>
              </w:rPr>
              <w:t>tebuconazole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+ </w:t>
            </w:r>
            <w:proofErr w:type="spellStart"/>
            <w:r w:rsidRPr="00430233">
              <w:rPr>
                <w:rFonts w:ascii="Frutiger 45 Light" w:hAnsi="Frutiger 45 Light"/>
                <w:b/>
              </w:rPr>
              <w:t>trifloxystrobin</w:t>
            </w:r>
            <w:proofErr w:type="spellEnd"/>
            <w:r w:rsidRPr="00430233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5448" w:type="dxa"/>
            <w:vMerge w:val="restart"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Eliminar frutos atacados, evitar que queden frutos sin cosechar en la planta y en el suelo.</w:t>
            </w:r>
          </w:p>
        </w:tc>
      </w:tr>
      <w:tr w:rsidR="00430233" w:rsidRPr="00430233" w:rsidTr="006202BC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:rsidR="00430233" w:rsidRPr="00430233" w:rsidRDefault="00430233" w:rsidP="00430233">
            <w:pPr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Yema hinchada</w:t>
            </w:r>
          </w:p>
        </w:tc>
        <w:tc>
          <w:tcPr>
            <w:tcW w:w="2904" w:type="dxa"/>
            <w:vMerge w:val="restart"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>En caso de ataque</w:t>
            </w:r>
          </w:p>
        </w:tc>
        <w:tc>
          <w:tcPr>
            <w:tcW w:w="2904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448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430233" w:rsidRPr="00430233" w:rsidTr="006202BC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:rsidR="00430233" w:rsidRPr="00430233" w:rsidRDefault="00430233" w:rsidP="00430233">
            <w:pPr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Caída de pétalos</w:t>
            </w:r>
          </w:p>
        </w:tc>
        <w:tc>
          <w:tcPr>
            <w:tcW w:w="2904" w:type="dxa"/>
            <w:vMerge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904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448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430233" w:rsidRPr="00430233" w:rsidTr="006202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  <w:noWrap/>
            <w:hideMark/>
          </w:tcPr>
          <w:p w:rsidR="00430233" w:rsidRPr="00430233" w:rsidRDefault="00430233" w:rsidP="00430233">
            <w:pPr>
              <w:rPr>
                <w:rFonts w:ascii="Frutiger 45 Light" w:hAnsi="Frutiger 45 Light"/>
              </w:rPr>
            </w:pPr>
            <w:r w:rsidRPr="00430233">
              <w:rPr>
                <w:rFonts w:ascii="Frutiger 45 Light" w:hAnsi="Frutiger 45 Light"/>
              </w:rPr>
              <w:t>20 días antes de la cosecha</w:t>
            </w:r>
          </w:p>
        </w:tc>
        <w:tc>
          <w:tcPr>
            <w:tcW w:w="2904" w:type="dxa"/>
            <w:vMerge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904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448" w:type="dxa"/>
            <w:vMerge/>
            <w:hideMark/>
          </w:tcPr>
          <w:p w:rsidR="00430233" w:rsidRPr="00430233" w:rsidRDefault="00430233" w:rsidP="0043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430233"/>
    <w:rsid w:val="006202BC"/>
    <w:rsid w:val="0069772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2015-05-23T22:44:00Z</cp:lastPrinted>
  <dcterms:created xsi:type="dcterms:W3CDTF">2015-05-23T22:44:00Z</dcterms:created>
  <dcterms:modified xsi:type="dcterms:W3CDTF">2015-05-23T22:44:00Z</dcterms:modified>
</cp:coreProperties>
</file>