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Technical Delivery Manager · Product Strategy · Agile · Scrum · Stakeholder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 deep technology foundation that enables end-to-end ownership alongside engineering. As Director of Product Development at Mandü HR (ex Visma Latam), led product strategy and technical execution of an HRMS and Payroll suite serving 6 LATAM markets, shipping a pNPS instrumentation that lifted customer-signal quality by 40%, launching the AI-driven Invisible Payroll Engine projected to cut customer manual operations by 60%, and leading the migration from monolith to microservices with embedded AI/ML. Strong on discovery, experimentation, roadmap definition and stakeholder alignment with Tech, Marketing, Operations and Data. A-CSPO, CSPO, CSM, Prince2 Practitioner certified. Relevant verified capabilities for this role include product strategy, agile, scrum, stakeholder, saas, cloud.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rPr>
          <w:b/>
          <w:sz w:val="24"/>
        </w:rPr>
        <w:t xml:space="preserve">EDUCATION &amp; CERTIFICATIONS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SKILLS &amp; TECHNOLOGIES</w:t>
      </w:r>
    </w:p>
    <w:p>
      <w:r>
        <w:t xml:space="preserve">Role keywords: product strategy, agile, scrum, stakeholder, saas, cloud, aws, ci/cd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Languages: Spanish (Native) · English (Professional Proficient) · Portuguese (Professional Proficient)</w:t>
      </w:r>
    </w:p>
    <w:sectPr/>
  </w:body>
</w:document>
</file>