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C0" w:rsidRDefault="008A35AF" w:rsidP="00B12856">
      <w:pPr>
        <w:pStyle w:val="Title"/>
      </w:pPr>
      <w:r>
        <w:t xml:space="preserve">Orleans </w:t>
      </w:r>
      <w:r w:rsidR="00E128F7">
        <w:t>Configuration Guide</w:t>
      </w:r>
    </w:p>
    <w:p w:rsidR="00B169D5" w:rsidRDefault="00B169D5" w:rsidP="00B12856">
      <w:pPr>
        <w:pStyle w:val="Subtitle"/>
      </w:pPr>
      <w:r>
        <w:t xml:space="preserve">For the Orleans </w:t>
      </w:r>
      <w:r w:rsidR="003C1E89">
        <w:t>v0.</w:t>
      </w:r>
      <w:r w:rsidR="009454FE">
        <w:t>8</w:t>
      </w:r>
      <w:r w:rsidR="0063205D">
        <w:t>.</w:t>
      </w:r>
      <w:r w:rsidR="006A41A9">
        <w:t>0</w:t>
      </w:r>
      <w:r w:rsidR="003C1E89">
        <w:t xml:space="preserve"> A</w:t>
      </w:r>
      <w:r>
        <w:t xml:space="preserve">lpha release, </w:t>
      </w:r>
      <w:r w:rsidR="009454FE">
        <w:t>April</w:t>
      </w:r>
      <w:r w:rsidR="006A41A9">
        <w:t>-201</w:t>
      </w:r>
      <w:r w:rsidR="009454FE">
        <w:t>2</w:t>
      </w:r>
    </w:p>
    <w:p w:rsidR="00412290" w:rsidRDefault="00412290" w:rsidP="00791D78">
      <w:r w:rsidRPr="00412290">
        <w:t xml:space="preserve">This </w:t>
      </w:r>
      <w:r w:rsidR="00791D78">
        <w:t>Configuration Guide explains the key configuration parameters and how they should be used for several most typical usage scenarios</w:t>
      </w:r>
      <w:r w:rsidR="00E3645D">
        <w:t>.</w:t>
      </w:r>
      <w:r w:rsidRPr="00412290">
        <w:t xml:space="preserve"> </w:t>
      </w:r>
    </w:p>
    <w:bookmarkStart w:id="0" w:name="_GoBack"/>
    <w:bookmarkEnd w:id="0"/>
    <w:p w:rsidR="00FA7C99" w:rsidRDefault="006E70C0">
      <w:pPr>
        <w:pStyle w:val="TOC1"/>
        <w:tabs>
          <w:tab w:val="left" w:pos="440"/>
          <w:tab w:val="right" w:leader="dot" w:pos="10070"/>
        </w:tabs>
        <w:rPr>
          <w:rFonts w:eastAsiaTheme="minorEastAsia" w:cstheme="minorBidi"/>
          <w:b w:val="0"/>
          <w:bCs w:val="0"/>
          <w:caps w:val="0"/>
          <w:noProof/>
          <w:sz w:val="22"/>
          <w:szCs w:val="22"/>
        </w:rPr>
      </w:pPr>
      <w:r>
        <w:fldChar w:fldCharType="begin"/>
      </w:r>
      <w:r>
        <w:instrText xml:space="preserve"> TOC \o "1-2" \h \z \u </w:instrText>
      </w:r>
      <w:r>
        <w:fldChar w:fldCharType="separate"/>
      </w:r>
      <w:hyperlink w:anchor="_Toc327169955" w:history="1">
        <w:r w:rsidR="00FA7C99" w:rsidRPr="00642867">
          <w:rPr>
            <w:rStyle w:val="Hyperlink"/>
            <w:noProof/>
          </w:rPr>
          <w:t>1</w:t>
        </w:r>
        <w:r w:rsidR="00FA7C99">
          <w:rPr>
            <w:rFonts w:eastAsiaTheme="minorEastAsia" w:cstheme="minorBidi"/>
            <w:b w:val="0"/>
            <w:bCs w:val="0"/>
            <w:caps w:val="0"/>
            <w:noProof/>
            <w:sz w:val="22"/>
            <w:szCs w:val="22"/>
          </w:rPr>
          <w:tab/>
        </w:r>
        <w:r w:rsidR="00FA7C99" w:rsidRPr="00642867">
          <w:rPr>
            <w:rStyle w:val="Hyperlink"/>
            <w:noProof/>
          </w:rPr>
          <w:t>Introduction</w:t>
        </w:r>
        <w:r w:rsidR="00FA7C99">
          <w:rPr>
            <w:noProof/>
            <w:webHidden/>
          </w:rPr>
          <w:tab/>
        </w:r>
        <w:r w:rsidR="00FA7C99">
          <w:rPr>
            <w:noProof/>
            <w:webHidden/>
          </w:rPr>
          <w:fldChar w:fldCharType="begin"/>
        </w:r>
        <w:r w:rsidR="00FA7C99">
          <w:rPr>
            <w:noProof/>
            <w:webHidden/>
          </w:rPr>
          <w:instrText xml:space="preserve"> PAGEREF _Toc327169955 \h </w:instrText>
        </w:r>
        <w:r w:rsidR="00FA7C99">
          <w:rPr>
            <w:noProof/>
            <w:webHidden/>
          </w:rPr>
        </w:r>
        <w:r w:rsidR="00FA7C99">
          <w:rPr>
            <w:noProof/>
            <w:webHidden/>
          </w:rPr>
          <w:fldChar w:fldCharType="separate"/>
        </w:r>
        <w:r w:rsidR="00FA7C99">
          <w:rPr>
            <w:noProof/>
            <w:webHidden/>
          </w:rPr>
          <w:t>1</w:t>
        </w:r>
        <w:r w:rsidR="00FA7C99">
          <w:rPr>
            <w:noProof/>
            <w:webHidden/>
          </w:rPr>
          <w:fldChar w:fldCharType="end"/>
        </w:r>
      </w:hyperlink>
    </w:p>
    <w:p w:rsidR="00FA7C99" w:rsidRDefault="00FA7C99">
      <w:pPr>
        <w:pStyle w:val="TOC1"/>
        <w:tabs>
          <w:tab w:val="left" w:pos="440"/>
          <w:tab w:val="right" w:leader="dot" w:pos="10070"/>
        </w:tabs>
        <w:rPr>
          <w:rFonts w:eastAsiaTheme="minorEastAsia" w:cstheme="minorBidi"/>
          <w:b w:val="0"/>
          <w:bCs w:val="0"/>
          <w:caps w:val="0"/>
          <w:noProof/>
          <w:sz w:val="22"/>
          <w:szCs w:val="22"/>
        </w:rPr>
      </w:pPr>
      <w:hyperlink w:anchor="_Toc327169956" w:history="1">
        <w:r w:rsidRPr="00642867">
          <w:rPr>
            <w:rStyle w:val="Hyperlink"/>
            <w:noProof/>
          </w:rPr>
          <w:t>2</w:t>
        </w:r>
        <w:r>
          <w:rPr>
            <w:rFonts w:eastAsiaTheme="minorEastAsia" w:cstheme="minorBidi"/>
            <w:b w:val="0"/>
            <w:bCs w:val="0"/>
            <w:caps w:val="0"/>
            <w:noProof/>
            <w:sz w:val="22"/>
            <w:szCs w:val="22"/>
          </w:rPr>
          <w:tab/>
        </w:r>
        <w:r w:rsidRPr="00642867">
          <w:rPr>
            <w:rStyle w:val="Hyperlink"/>
            <w:noProof/>
          </w:rPr>
          <w:t>Server and Client</w:t>
        </w:r>
        <w:r>
          <w:rPr>
            <w:noProof/>
            <w:webHidden/>
          </w:rPr>
          <w:tab/>
        </w:r>
        <w:r>
          <w:rPr>
            <w:noProof/>
            <w:webHidden/>
          </w:rPr>
          <w:fldChar w:fldCharType="begin"/>
        </w:r>
        <w:r>
          <w:rPr>
            <w:noProof/>
            <w:webHidden/>
          </w:rPr>
          <w:instrText xml:space="preserve"> PAGEREF _Toc327169956 \h </w:instrText>
        </w:r>
        <w:r>
          <w:rPr>
            <w:noProof/>
            <w:webHidden/>
          </w:rPr>
        </w:r>
        <w:r>
          <w:rPr>
            <w:noProof/>
            <w:webHidden/>
          </w:rPr>
          <w:fldChar w:fldCharType="separate"/>
        </w:r>
        <w:r>
          <w:rPr>
            <w:noProof/>
            <w:webHidden/>
          </w:rPr>
          <w:t>1</w:t>
        </w:r>
        <w:r>
          <w:rPr>
            <w:noProof/>
            <w:webHidden/>
          </w:rPr>
          <w:fldChar w:fldCharType="end"/>
        </w:r>
      </w:hyperlink>
    </w:p>
    <w:p w:rsidR="00FA7C99" w:rsidRDefault="00FA7C99">
      <w:pPr>
        <w:pStyle w:val="TOC1"/>
        <w:tabs>
          <w:tab w:val="left" w:pos="440"/>
          <w:tab w:val="right" w:leader="dot" w:pos="10070"/>
        </w:tabs>
        <w:rPr>
          <w:rFonts w:eastAsiaTheme="minorEastAsia" w:cstheme="minorBidi"/>
          <w:b w:val="0"/>
          <w:bCs w:val="0"/>
          <w:caps w:val="0"/>
          <w:noProof/>
          <w:sz w:val="22"/>
          <w:szCs w:val="22"/>
        </w:rPr>
      </w:pPr>
      <w:hyperlink w:anchor="_Toc327169957" w:history="1">
        <w:r w:rsidRPr="00642867">
          <w:rPr>
            <w:rStyle w:val="Hyperlink"/>
            <w:noProof/>
          </w:rPr>
          <w:t>3</w:t>
        </w:r>
        <w:r>
          <w:rPr>
            <w:rFonts w:eastAsiaTheme="minorEastAsia" w:cstheme="minorBidi"/>
            <w:b w:val="0"/>
            <w:bCs w:val="0"/>
            <w:caps w:val="0"/>
            <w:noProof/>
            <w:sz w:val="22"/>
            <w:szCs w:val="22"/>
          </w:rPr>
          <w:tab/>
        </w:r>
        <w:r w:rsidRPr="00642867">
          <w:rPr>
            <w:rStyle w:val="Hyperlink"/>
            <w:noProof/>
          </w:rPr>
          <w:t>Server (Silo) Configuration</w:t>
        </w:r>
        <w:r>
          <w:rPr>
            <w:noProof/>
            <w:webHidden/>
          </w:rPr>
          <w:tab/>
        </w:r>
        <w:r>
          <w:rPr>
            <w:noProof/>
            <w:webHidden/>
          </w:rPr>
          <w:fldChar w:fldCharType="begin"/>
        </w:r>
        <w:r>
          <w:rPr>
            <w:noProof/>
            <w:webHidden/>
          </w:rPr>
          <w:instrText xml:space="preserve"> PAGEREF _Toc327169957 \h </w:instrText>
        </w:r>
        <w:r>
          <w:rPr>
            <w:noProof/>
            <w:webHidden/>
          </w:rPr>
        </w:r>
        <w:r>
          <w:rPr>
            <w:noProof/>
            <w:webHidden/>
          </w:rPr>
          <w:fldChar w:fldCharType="separate"/>
        </w:r>
        <w:r>
          <w:rPr>
            <w:noProof/>
            <w:webHidden/>
          </w:rPr>
          <w:t>2</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58" w:history="1">
        <w:r w:rsidRPr="00642867">
          <w:rPr>
            <w:rStyle w:val="Hyperlink"/>
            <w:noProof/>
          </w:rPr>
          <w:t>3.1</w:t>
        </w:r>
        <w:r>
          <w:rPr>
            <w:rFonts w:eastAsiaTheme="minorEastAsia" w:cstheme="minorBidi"/>
            <w:smallCaps w:val="0"/>
            <w:noProof/>
            <w:sz w:val="22"/>
            <w:szCs w:val="22"/>
          </w:rPr>
          <w:tab/>
        </w:r>
        <w:r w:rsidRPr="00642867">
          <w:rPr>
            <w:rStyle w:val="Hyperlink"/>
            <w:noProof/>
          </w:rPr>
          <w:t>Connectivity</w:t>
        </w:r>
        <w:r>
          <w:rPr>
            <w:noProof/>
            <w:webHidden/>
          </w:rPr>
          <w:tab/>
        </w:r>
        <w:r>
          <w:rPr>
            <w:noProof/>
            <w:webHidden/>
          </w:rPr>
          <w:fldChar w:fldCharType="begin"/>
        </w:r>
        <w:r>
          <w:rPr>
            <w:noProof/>
            <w:webHidden/>
          </w:rPr>
          <w:instrText xml:space="preserve"> PAGEREF _Toc327169958 \h </w:instrText>
        </w:r>
        <w:r>
          <w:rPr>
            <w:noProof/>
            <w:webHidden/>
          </w:rPr>
        </w:r>
        <w:r>
          <w:rPr>
            <w:noProof/>
            <w:webHidden/>
          </w:rPr>
          <w:fldChar w:fldCharType="separate"/>
        </w:r>
        <w:r>
          <w:rPr>
            <w:noProof/>
            <w:webHidden/>
          </w:rPr>
          <w:t>2</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59" w:history="1">
        <w:r w:rsidRPr="00642867">
          <w:rPr>
            <w:rStyle w:val="Hyperlink"/>
            <w:noProof/>
          </w:rPr>
          <w:t>3.2</w:t>
        </w:r>
        <w:r>
          <w:rPr>
            <w:rFonts w:eastAsiaTheme="minorEastAsia" w:cstheme="minorBidi"/>
            <w:smallCaps w:val="0"/>
            <w:noProof/>
            <w:sz w:val="22"/>
            <w:szCs w:val="22"/>
          </w:rPr>
          <w:tab/>
        </w:r>
        <w:r w:rsidRPr="00642867">
          <w:rPr>
            <w:rStyle w:val="Hyperlink"/>
            <w:noProof/>
          </w:rPr>
          <w:t>Cluster Membership and Reliability</w:t>
        </w:r>
        <w:r>
          <w:rPr>
            <w:noProof/>
            <w:webHidden/>
          </w:rPr>
          <w:tab/>
        </w:r>
        <w:r>
          <w:rPr>
            <w:noProof/>
            <w:webHidden/>
          </w:rPr>
          <w:fldChar w:fldCharType="begin"/>
        </w:r>
        <w:r>
          <w:rPr>
            <w:noProof/>
            <w:webHidden/>
          </w:rPr>
          <w:instrText xml:space="preserve"> PAGEREF _Toc327169959 \h </w:instrText>
        </w:r>
        <w:r>
          <w:rPr>
            <w:noProof/>
            <w:webHidden/>
          </w:rPr>
        </w:r>
        <w:r>
          <w:rPr>
            <w:noProof/>
            <w:webHidden/>
          </w:rPr>
          <w:fldChar w:fldCharType="separate"/>
        </w:r>
        <w:r>
          <w:rPr>
            <w:noProof/>
            <w:webHidden/>
          </w:rPr>
          <w:t>3</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60" w:history="1">
        <w:r w:rsidRPr="00642867">
          <w:rPr>
            <w:rStyle w:val="Hyperlink"/>
            <w:noProof/>
          </w:rPr>
          <w:t>3.3</w:t>
        </w:r>
        <w:r>
          <w:rPr>
            <w:rFonts w:eastAsiaTheme="minorEastAsia" w:cstheme="minorBidi"/>
            <w:smallCaps w:val="0"/>
            <w:noProof/>
            <w:sz w:val="22"/>
            <w:szCs w:val="22"/>
          </w:rPr>
          <w:tab/>
        </w:r>
        <w:r w:rsidRPr="00642867">
          <w:rPr>
            <w:rStyle w:val="Hyperlink"/>
            <w:noProof/>
          </w:rPr>
          <w:t>Grain Index</w:t>
        </w:r>
        <w:r>
          <w:rPr>
            <w:noProof/>
            <w:webHidden/>
          </w:rPr>
          <w:tab/>
        </w:r>
        <w:r>
          <w:rPr>
            <w:noProof/>
            <w:webHidden/>
          </w:rPr>
          <w:fldChar w:fldCharType="begin"/>
        </w:r>
        <w:r>
          <w:rPr>
            <w:noProof/>
            <w:webHidden/>
          </w:rPr>
          <w:instrText xml:space="preserve"> PAGEREF _Toc327169960 \h </w:instrText>
        </w:r>
        <w:r>
          <w:rPr>
            <w:noProof/>
            <w:webHidden/>
          </w:rPr>
        </w:r>
        <w:r>
          <w:rPr>
            <w:noProof/>
            <w:webHidden/>
          </w:rPr>
          <w:fldChar w:fldCharType="separate"/>
        </w:r>
        <w:r>
          <w:rPr>
            <w:noProof/>
            <w:webHidden/>
          </w:rPr>
          <w:t>3</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61" w:history="1">
        <w:r w:rsidRPr="00642867">
          <w:rPr>
            <w:rStyle w:val="Hyperlink"/>
            <w:noProof/>
          </w:rPr>
          <w:t>3.4</w:t>
        </w:r>
        <w:r>
          <w:rPr>
            <w:rFonts w:eastAsiaTheme="minorEastAsia" w:cstheme="minorBidi"/>
            <w:smallCaps w:val="0"/>
            <w:noProof/>
            <w:sz w:val="22"/>
            <w:szCs w:val="22"/>
          </w:rPr>
          <w:tab/>
        </w:r>
        <w:r w:rsidRPr="00642867">
          <w:rPr>
            <w:rStyle w:val="Hyperlink"/>
            <w:noProof/>
          </w:rPr>
          <w:t>Primary Silo</w:t>
        </w:r>
        <w:r>
          <w:rPr>
            <w:noProof/>
            <w:webHidden/>
          </w:rPr>
          <w:tab/>
        </w:r>
        <w:r>
          <w:rPr>
            <w:noProof/>
            <w:webHidden/>
          </w:rPr>
          <w:fldChar w:fldCharType="begin"/>
        </w:r>
        <w:r>
          <w:rPr>
            <w:noProof/>
            <w:webHidden/>
          </w:rPr>
          <w:instrText xml:space="preserve"> PAGEREF _Toc327169961 \h </w:instrText>
        </w:r>
        <w:r>
          <w:rPr>
            <w:noProof/>
            <w:webHidden/>
          </w:rPr>
        </w:r>
        <w:r>
          <w:rPr>
            <w:noProof/>
            <w:webHidden/>
          </w:rPr>
          <w:fldChar w:fldCharType="separate"/>
        </w:r>
        <w:r>
          <w:rPr>
            <w:noProof/>
            <w:webHidden/>
          </w:rPr>
          <w:t>4</w:t>
        </w:r>
        <w:r>
          <w:rPr>
            <w:noProof/>
            <w:webHidden/>
          </w:rPr>
          <w:fldChar w:fldCharType="end"/>
        </w:r>
      </w:hyperlink>
    </w:p>
    <w:p w:rsidR="00FA7C99" w:rsidRDefault="00FA7C99">
      <w:pPr>
        <w:pStyle w:val="TOC1"/>
        <w:tabs>
          <w:tab w:val="left" w:pos="440"/>
          <w:tab w:val="right" w:leader="dot" w:pos="10070"/>
        </w:tabs>
        <w:rPr>
          <w:rFonts w:eastAsiaTheme="minorEastAsia" w:cstheme="minorBidi"/>
          <w:b w:val="0"/>
          <w:bCs w:val="0"/>
          <w:caps w:val="0"/>
          <w:noProof/>
          <w:sz w:val="22"/>
          <w:szCs w:val="22"/>
        </w:rPr>
      </w:pPr>
      <w:hyperlink w:anchor="_Toc327169962" w:history="1">
        <w:r w:rsidRPr="00642867">
          <w:rPr>
            <w:rStyle w:val="Hyperlink"/>
            <w:noProof/>
          </w:rPr>
          <w:t>4</w:t>
        </w:r>
        <w:r>
          <w:rPr>
            <w:rFonts w:eastAsiaTheme="minorEastAsia" w:cstheme="minorBidi"/>
            <w:b w:val="0"/>
            <w:bCs w:val="0"/>
            <w:caps w:val="0"/>
            <w:noProof/>
            <w:sz w:val="22"/>
            <w:szCs w:val="22"/>
          </w:rPr>
          <w:tab/>
        </w:r>
        <w:r w:rsidRPr="00642867">
          <w:rPr>
            <w:rStyle w:val="Hyperlink"/>
            <w:noProof/>
          </w:rPr>
          <w:t>Client Configuration</w:t>
        </w:r>
        <w:r>
          <w:rPr>
            <w:noProof/>
            <w:webHidden/>
          </w:rPr>
          <w:tab/>
        </w:r>
        <w:r>
          <w:rPr>
            <w:noProof/>
            <w:webHidden/>
          </w:rPr>
          <w:fldChar w:fldCharType="begin"/>
        </w:r>
        <w:r>
          <w:rPr>
            <w:noProof/>
            <w:webHidden/>
          </w:rPr>
          <w:instrText xml:space="preserve"> PAGEREF _Toc327169962 \h </w:instrText>
        </w:r>
        <w:r>
          <w:rPr>
            <w:noProof/>
            <w:webHidden/>
          </w:rPr>
        </w:r>
        <w:r>
          <w:rPr>
            <w:noProof/>
            <w:webHidden/>
          </w:rPr>
          <w:fldChar w:fldCharType="separate"/>
        </w:r>
        <w:r>
          <w:rPr>
            <w:noProof/>
            <w:webHidden/>
          </w:rPr>
          <w:t>4</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63" w:history="1">
        <w:r w:rsidRPr="00642867">
          <w:rPr>
            <w:rStyle w:val="Hyperlink"/>
            <w:noProof/>
          </w:rPr>
          <w:t>4.1</w:t>
        </w:r>
        <w:r>
          <w:rPr>
            <w:rFonts w:eastAsiaTheme="minorEastAsia" w:cstheme="minorBidi"/>
            <w:smallCaps w:val="0"/>
            <w:noProof/>
            <w:sz w:val="22"/>
            <w:szCs w:val="22"/>
          </w:rPr>
          <w:tab/>
        </w:r>
        <w:r w:rsidRPr="00642867">
          <w:rPr>
            <w:rStyle w:val="Hyperlink"/>
            <w:noProof/>
          </w:rPr>
          <w:t>Fixed Gateway Configuration</w:t>
        </w:r>
        <w:r>
          <w:rPr>
            <w:noProof/>
            <w:webHidden/>
          </w:rPr>
          <w:tab/>
        </w:r>
        <w:r>
          <w:rPr>
            <w:noProof/>
            <w:webHidden/>
          </w:rPr>
          <w:fldChar w:fldCharType="begin"/>
        </w:r>
        <w:r>
          <w:rPr>
            <w:noProof/>
            <w:webHidden/>
          </w:rPr>
          <w:instrText xml:space="preserve"> PAGEREF _Toc327169963 \h </w:instrText>
        </w:r>
        <w:r>
          <w:rPr>
            <w:noProof/>
            <w:webHidden/>
          </w:rPr>
        </w:r>
        <w:r>
          <w:rPr>
            <w:noProof/>
            <w:webHidden/>
          </w:rPr>
          <w:fldChar w:fldCharType="separate"/>
        </w:r>
        <w:r>
          <w:rPr>
            <w:noProof/>
            <w:webHidden/>
          </w:rPr>
          <w:t>4</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64" w:history="1">
        <w:r w:rsidRPr="00642867">
          <w:rPr>
            <w:rStyle w:val="Hyperlink"/>
            <w:noProof/>
          </w:rPr>
          <w:t>4.2</w:t>
        </w:r>
        <w:r>
          <w:rPr>
            <w:rFonts w:eastAsiaTheme="minorEastAsia" w:cstheme="minorBidi"/>
            <w:smallCaps w:val="0"/>
            <w:noProof/>
            <w:sz w:val="22"/>
            <w:szCs w:val="22"/>
          </w:rPr>
          <w:tab/>
        </w:r>
        <w:r w:rsidRPr="00642867">
          <w:rPr>
            <w:rStyle w:val="Hyperlink"/>
            <w:noProof/>
          </w:rPr>
          <w:t>Gateway Configuration Based on Cluster Membership</w:t>
        </w:r>
        <w:r>
          <w:rPr>
            <w:noProof/>
            <w:webHidden/>
          </w:rPr>
          <w:tab/>
        </w:r>
        <w:r>
          <w:rPr>
            <w:noProof/>
            <w:webHidden/>
          </w:rPr>
          <w:fldChar w:fldCharType="begin"/>
        </w:r>
        <w:r>
          <w:rPr>
            <w:noProof/>
            <w:webHidden/>
          </w:rPr>
          <w:instrText xml:space="preserve"> PAGEREF _Toc327169964 \h </w:instrText>
        </w:r>
        <w:r>
          <w:rPr>
            <w:noProof/>
            <w:webHidden/>
          </w:rPr>
        </w:r>
        <w:r>
          <w:rPr>
            <w:noProof/>
            <w:webHidden/>
          </w:rPr>
          <w:fldChar w:fldCharType="separate"/>
        </w:r>
        <w:r>
          <w:rPr>
            <w:noProof/>
            <w:webHidden/>
          </w:rPr>
          <w:t>5</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65" w:history="1">
        <w:r w:rsidRPr="00642867">
          <w:rPr>
            <w:rStyle w:val="Hyperlink"/>
            <w:noProof/>
          </w:rPr>
          <w:t>4.3</w:t>
        </w:r>
        <w:r>
          <w:rPr>
            <w:rFonts w:eastAsiaTheme="minorEastAsia" w:cstheme="minorBidi"/>
            <w:smallCaps w:val="0"/>
            <w:noProof/>
            <w:sz w:val="22"/>
            <w:szCs w:val="22"/>
          </w:rPr>
          <w:tab/>
        </w:r>
        <w:r w:rsidRPr="00642867">
          <w:rPr>
            <w:rStyle w:val="Hyperlink"/>
            <w:noProof/>
          </w:rPr>
          <w:t>Local Silo</w:t>
        </w:r>
        <w:r>
          <w:rPr>
            <w:noProof/>
            <w:webHidden/>
          </w:rPr>
          <w:tab/>
        </w:r>
        <w:r>
          <w:rPr>
            <w:noProof/>
            <w:webHidden/>
          </w:rPr>
          <w:fldChar w:fldCharType="begin"/>
        </w:r>
        <w:r>
          <w:rPr>
            <w:noProof/>
            <w:webHidden/>
          </w:rPr>
          <w:instrText xml:space="preserve"> PAGEREF _Toc327169965 \h </w:instrText>
        </w:r>
        <w:r>
          <w:rPr>
            <w:noProof/>
            <w:webHidden/>
          </w:rPr>
        </w:r>
        <w:r>
          <w:rPr>
            <w:noProof/>
            <w:webHidden/>
          </w:rPr>
          <w:fldChar w:fldCharType="separate"/>
        </w:r>
        <w:r>
          <w:rPr>
            <w:noProof/>
            <w:webHidden/>
          </w:rPr>
          <w:t>5</w:t>
        </w:r>
        <w:r>
          <w:rPr>
            <w:noProof/>
            <w:webHidden/>
          </w:rPr>
          <w:fldChar w:fldCharType="end"/>
        </w:r>
      </w:hyperlink>
    </w:p>
    <w:p w:rsidR="00FA7C99" w:rsidRDefault="00FA7C99">
      <w:pPr>
        <w:pStyle w:val="TOC1"/>
        <w:tabs>
          <w:tab w:val="left" w:pos="440"/>
          <w:tab w:val="right" w:leader="dot" w:pos="10070"/>
        </w:tabs>
        <w:rPr>
          <w:rFonts w:eastAsiaTheme="minorEastAsia" w:cstheme="minorBidi"/>
          <w:b w:val="0"/>
          <w:bCs w:val="0"/>
          <w:caps w:val="0"/>
          <w:noProof/>
          <w:sz w:val="22"/>
          <w:szCs w:val="22"/>
        </w:rPr>
      </w:pPr>
      <w:hyperlink w:anchor="_Toc327169966" w:history="1">
        <w:r w:rsidRPr="00642867">
          <w:rPr>
            <w:rStyle w:val="Hyperlink"/>
            <w:noProof/>
          </w:rPr>
          <w:t>5</w:t>
        </w:r>
        <w:r>
          <w:rPr>
            <w:rFonts w:eastAsiaTheme="minorEastAsia" w:cstheme="minorBidi"/>
            <w:b w:val="0"/>
            <w:bCs w:val="0"/>
            <w:caps w:val="0"/>
            <w:noProof/>
            <w:sz w:val="22"/>
            <w:szCs w:val="22"/>
          </w:rPr>
          <w:tab/>
        </w:r>
        <w:r w:rsidRPr="00642867">
          <w:rPr>
            <w:rStyle w:val="Hyperlink"/>
            <w:noProof/>
          </w:rPr>
          <w:t>Typical Configurations</w:t>
        </w:r>
        <w:r>
          <w:rPr>
            <w:noProof/>
            <w:webHidden/>
          </w:rPr>
          <w:tab/>
        </w:r>
        <w:r>
          <w:rPr>
            <w:noProof/>
            <w:webHidden/>
          </w:rPr>
          <w:fldChar w:fldCharType="begin"/>
        </w:r>
        <w:r>
          <w:rPr>
            <w:noProof/>
            <w:webHidden/>
          </w:rPr>
          <w:instrText xml:space="preserve"> PAGEREF _Toc327169966 \h </w:instrText>
        </w:r>
        <w:r>
          <w:rPr>
            <w:noProof/>
            <w:webHidden/>
          </w:rPr>
        </w:r>
        <w:r>
          <w:rPr>
            <w:noProof/>
            <w:webHidden/>
          </w:rPr>
          <w:fldChar w:fldCharType="separate"/>
        </w:r>
        <w:r>
          <w:rPr>
            <w:noProof/>
            <w:webHidden/>
          </w:rPr>
          <w:t>5</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67" w:history="1">
        <w:r w:rsidRPr="00642867">
          <w:rPr>
            <w:rStyle w:val="Hyperlink"/>
            <w:noProof/>
          </w:rPr>
          <w:t>5.1</w:t>
        </w:r>
        <w:r>
          <w:rPr>
            <w:rFonts w:eastAsiaTheme="minorEastAsia" w:cstheme="minorBidi"/>
            <w:smallCaps w:val="0"/>
            <w:noProof/>
            <w:sz w:val="22"/>
            <w:szCs w:val="22"/>
          </w:rPr>
          <w:tab/>
        </w:r>
        <w:r w:rsidRPr="00642867">
          <w:rPr>
            <w:rStyle w:val="Hyperlink"/>
            <w:noProof/>
          </w:rPr>
          <w:t>Local Development</w:t>
        </w:r>
        <w:r>
          <w:rPr>
            <w:noProof/>
            <w:webHidden/>
          </w:rPr>
          <w:tab/>
        </w:r>
        <w:r>
          <w:rPr>
            <w:noProof/>
            <w:webHidden/>
          </w:rPr>
          <w:fldChar w:fldCharType="begin"/>
        </w:r>
        <w:r>
          <w:rPr>
            <w:noProof/>
            <w:webHidden/>
          </w:rPr>
          <w:instrText xml:space="preserve"> PAGEREF _Toc327169967 \h </w:instrText>
        </w:r>
        <w:r>
          <w:rPr>
            <w:noProof/>
            <w:webHidden/>
          </w:rPr>
        </w:r>
        <w:r>
          <w:rPr>
            <w:noProof/>
            <w:webHidden/>
          </w:rPr>
          <w:fldChar w:fldCharType="separate"/>
        </w:r>
        <w:r>
          <w:rPr>
            <w:noProof/>
            <w:webHidden/>
          </w:rPr>
          <w:t>5</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68" w:history="1">
        <w:r w:rsidRPr="00642867">
          <w:rPr>
            <w:rStyle w:val="Hyperlink"/>
            <w:noProof/>
          </w:rPr>
          <w:t>5.2</w:t>
        </w:r>
        <w:r>
          <w:rPr>
            <w:rFonts w:eastAsiaTheme="minorEastAsia" w:cstheme="minorBidi"/>
            <w:smallCaps w:val="0"/>
            <w:noProof/>
            <w:sz w:val="22"/>
            <w:szCs w:val="22"/>
          </w:rPr>
          <w:tab/>
        </w:r>
        <w:r w:rsidRPr="00642867">
          <w:rPr>
            <w:rStyle w:val="Hyperlink"/>
            <w:noProof/>
          </w:rPr>
          <w:t>Reliable Production Deployment</w:t>
        </w:r>
        <w:r>
          <w:rPr>
            <w:noProof/>
            <w:webHidden/>
          </w:rPr>
          <w:tab/>
        </w:r>
        <w:r>
          <w:rPr>
            <w:noProof/>
            <w:webHidden/>
          </w:rPr>
          <w:fldChar w:fldCharType="begin"/>
        </w:r>
        <w:r>
          <w:rPr>
            <w:noProof/>
            <w:webHidden/>
          </w:rPr>
          <w:instrText xml:space="preserve"> PAGEREF _Toc327169968 \h </w:instrText>
        </w:r>
        <w:r>
          <w:rPr>
            <w:noProof/>
            <w:webHidden/>
          </w:rPr>
        </w:r>
        <w:r>
          <w:rPr>
            <w:noProof/>
            <w:webHidden/>
          </w:rPr>
          <w:fldChar w:fldCharType="separate"/>
        </w:r>
        <w:r>
          <w:rPr>
            <w:noProof/>
            <w:webHidden/>
          </w:rPr>
          <w:t>6</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69" w:history="1">
        <w:r w:rsidRPr="00642867">
          <w:rPr>
            <w:rStyle w:val="Hyperlink"/>
            <w:noProof/>
          </w:rPr>
          <w:t>5.3</w:t>
        </w:r>
        <w:r>
          <w:rPr>
            <w:rFonts w:eastAsiaTheme="minorEastAsia" w:cstheme="minorBidi"/>
            <w:smallCaps w:val="0"/>
            <w:noProof/>
            <w:sz w:val="22"/>
            <w:szCs w:val="22"/>
          </w:rPr>
          <w:tab/>
        </w:r>
        <w:r w:rsidRPr="00642867">
          <w:rPr>
            <w:rStyle w:val="Hyperlink"/>
            <w:noProof/>
          </w:rPr>
          <w:t>Reliable Production Deployment with Only Self-Managed Grains</w:t>
        </w:r>
        <w:r>
          <w:rPr>
            <w:noProof/>
            <w:webHidden/>
          </w:rPr>
          <w:tab/>
        </w:r>
        <w:r>
          <w:rPr>
            <w:noProof/>
            <w:webHidden/>
          </w:rPr>
          <w:fldChar w:fldCharType="begin"/>
        </w:r>
        <w:r>
          <w:rPr>
            <w:noProof/>
            <w:webHidden/>
          </w:rPr>
          <w:instrText xml:space="preserve"> PAGEREF _Toc327169969 \h </w:instrText>
        </w:r>
        <w:r>
          <w:rPr>
            <w:noProof/>
            <w:webHidden/>
          </w:rPr>
        </w:r>
        <w:r>
          <w:rPr>
            <w:noProof/>
            <w:webHidden/>
          </w:rPr>
          <w:fldChar w:fldCharType="separate"/>
        </w:r>
        <w:r>
          <w:rPr>
            <w:noProof/>
            <w:webHidden/>
          </w:rPr>
          <w:t>6</w:t>
        </w:r>
        <w:r>
          <w:rPr>
            <w:noProof/>
            <w:webHidden/>
          </w:rPr>
          <w:fldChar w:fldCharType="end"/>
        </w:r>
      </w:hyperlink>
    </w:p>
    <w:p w:rsidR="00FA7C99" w:rsidRDefault="00FA7C99">
      <w:pPr>
        <w:pStyle w:val="TOC2"/>
        <w:tabs>
          <w:tab w:val="left" w:pos="880"/>
          <w:tab w:val="right" w:leader="dot" w:pos="10070"/>
        </w:tabs>
        <w:rPr>
          <w:rFonts w:eastAsiaTheme="minorEastAsia" w:cstheme="minorBidi"/>
          <w:smallCaps w:val="0"/>
          <w:noProof/>
          <w:sz w:val="22"/>
          <w:szCs w:val="22"/>
        </w:rPr>
      </w:pPr>
      <w:hyperlink w:anchor="_Toc327169970" w:history="1">
        <w:r w:rsidRPr="00642867">
          <w:rPr>
            <w:rStyle w:val="Hyperlink"/>
            <w:noProof/>
          </w:rPr>
          <w:t>5.4</w:t>
        </w:r>
        <w:r>
          <w:rPr>
            <w:rFonts w:eastAsiaTheme="minorEastAsia" w:cstheme="minorBidi"/>
            <w:smallCaps w:val="0"/>
            <w:noProof/>
            <w:sz w:val="22"/>
            <w:szCs w:val="22"/>
          </w:rPr>
          <w:tab/>
        </w:r>
        <w:r w:rsidRPr="00642867">
          <w:rPr>
            <w:rStyle w:val="Hyperlink"/>
            <w:noProof/>
          </w:rPr>
          <w:t>Unreliable Deployment on a Cluster of Dedicated Servers</w:t>
        </w:r>
        <w:r>
          <w:rPr>
            <w:noProof/>
            <w:webHidden/>
          </w:rPr>
          <w:tab/>
        </w:r>
        <w:r>
          <w:rPr>
            <w:noProof/>
            <w:webHidden/>
          </w:rPr>
          <w:fldChar w:fldCharType="begin"/>
        </w:r>
        <w:r>
          <w:rPr>
            <w:noProof/>
            <w:webHidden/>
          </w:rPr>
          <w:instrText xml:space="preserve"> PAGEREF _Toc327169970 \h </w:instrText>
        </w:r>
        <w:r>
          <w:rPr>
            <w:noProof/>
            <w:webHidden/>
          </w:rPr>
        </w:r>
        <w:r>
          <w:rPr>
            <w:noProof/>
            <w:webHidden/>
          </w:rPr>
          <w:fldChar w:fldCharType="separate"/>
        </w:r>
        <w:r>
          <w:rPr>
            <w:noProof/>
            <w:webHidden/>
          </w:rPr>
          <w:t>6</w:t>
        </w:r>
        <w:r>
          <w:rPr>
            <w:noProof/>
            <w:webHidden/>
          </w:rPr>
          <w:fldChar w:fldCharType="end"/>
        </w:r>
      </w:hyperlink>
    </w:p>
    <w:p w:rsidR="006E70C0" w:rsidRPr="00412290" w:rsidRDefault="006E70C0" w:rsidP="006E70C0">
      <w:r>
        <w:fldChar w:fldCharType="end"/>
      </w:r>
    </w:p>
    <w:p w:rsidR="00B86BF5" w:rsidRDefault="00B86BF5" w:rsidP="00B12856">
      <w:pPr>
        <w:pStyle w:val="Heading1"/>
      </w:pPr>
      <w:bookmarkStart w:id="1" w:name="_Toc327169955"/>
      <w:r>
        <w:t>Introduction</w:t>
      </w:r>
      <w:bookmarkEnd w:id="1"/>
    </w:p>
    <w:p w:rsidR="0059146C" w:rsidRDefault="00791D78" w:rsidP="00F53552">
      <w:r>
        <w:t xml:space="preserve">Orleans can be used in a variety of configurations that fit different usage scenarios, such as local single node deployment for development and testing, cluster of servers, multi-instance Azure worker role, etc. All the different target scenarios are achieved by </w:t>
      </w:r>
      <w:r w:rsidR="0083425E">
        <w:t>specifying particular values in the Orleans configuration XML files. This guide provides instructions for the key configurations parameters that are necessary to make Orleans run in one of the target scenarios. There are also other configuration parameters that primarily help fine tune Orleans for better performance. They are documented in the XSD schema and in general are not required even for running the system in production.</w:t>
      </w:r>
    </w:p>
    <w:p w:rsidR="004D4A57" w:rsidRDefault="0083425E" w:rsidP="0083425E">
      <w:pPr>
        <w:pStyle w:val="Heading1"/>
      </w:pPr>
      <w:bookmarkStart w:id="2" w:name="_Toc327169956"/>
      <w:r>
        <w:t>Server and Client</w:t>
      </w:r>
      <w:bookmarkEnd w:id="2"/>
    </w:p>
    <w:p w:rsidR="004D4A57" w:rsidRDefault="0083425E" w:rsidP="00F53552">
      <w:r>
        <w:t>Orleans is a framework for building and running high scale services. A typical deployment of an Orleans application spans a cluster of servers. The instances of the Orleans runtime</w:t>
      </w:r>
      <w:r w:rsidR="0045008F">
        <w:t>, called silos,</w:t>
      </w:r>
      <w:r>
        <w:t xml:space="preserve"> running on each of the servers need to be configured to </w:t>
      </w:r>
      <w:r w:rsidR="0045008F">
        <w:t xml:space="preserve">connect to each other. In addition to that, there is always a client </w:t>
      </w:r>
      <w:r w:rsidR="0045008F">
        <w:lastRenderedPageBreak/>
        <w:t xml:space="preserve">component that connects to the Orleans deployment, most typically a web </w:t>
      </w:r>
      <w:proofErr w:type="gramStart"/>
      <w:r w:rsidR="0045008F">
        <w:t>frontend, that</w:t>
      </w:r>
      <w:proofErr w:type="gramEnd"/>
      <w:r w:rsidR="0045008F">
        <w:t xml:space="preserve"> needs to be configured to connect to the silos. The Server Configuration and Client Configuration sections of the guide cover those aspects respectively.</w:t>
      </w:r>
    </w:p>
    <w:p w:rsidR="0045008F" w:rsidRDefault="0045008F" w:rsidP="0045008F">
      <w:pPr>
        <w:pStyle w:val="Heading1"/>
      </w:pPr>
      <w:bookmarkStart w:id="3" w:name="_Toc327169957"/>
      <w:r>
        <w:t>Server (Silo) Configuration</w:t>
      </w:r>
      <w:bookmarkEnd w:id="3"/>
    </w:p>
    <w:p w:rsidR="009A0DC0" w:rsidRDefault="009A0DC0" w:rsidP="0045008F">
      <w:r>
        <w:t xml:space="preserve">There are four key aspects of silo configuration: </w:t>
      </w:r>
    </w:p>
    <w:p w:rsidR="0045008F" w:rsidRDefault="009A0DC0" w:rsidP="009A0DC0">
      <w:pPr>
        <w:pStyle w:val="ListParagraph"/>
        <w:numPr>
          <w:ilvl w:val="0"/>
          <w:numId w:val="30"/>
        </w:numPr>
      </w:pPr>
      <w:r>
        <w:t>Connectivity: silo’s endpoints for other silos and clients</w:t>
      </w:r>
    </w:p>
    <w:p w:rsidR="009A0DC0" w:rsidRDefault="009A0DC0" w:rsidP="009A0DC0">
      <w:pPr>
        <w:pStyle w:val="ListParagraph"/>
        <w:numPr>
          <w:ilvl w:val="0"/>
          <w:numId w:val="30"/>
        </w:numPr>
      </w:pPr>
      <w:r>
        <w:t>Cluster membership and reliability: how silos discover each other in a deployment and detect node failures</w:t>
      </w:r>
    </w:p>
    <w:p w:rsidR="009A0DC0" w:rsidRDefault="009A0DC0" w:rsidP="009A0DC0">
      <w:pPr>
        <w:pStyle w:val="ListParagraph"/>
        <w:numPr>
          <w:ilvl w:val="0"/>
          <w:numId w:val="30"/>
        </w:numPr>
      </w:pPr>
      <w:r>
        <w:t>Grain index: where the system maintains the index of created Orleans-managed grains</w:t>
      </w:r>
    </w:p>
    <w:p w:rsidR="009A0DC0" w:rsidRDefault="009A0DC0" w:rsidP="009A0DC0">
      <w:pPr>
        <w:pStyle w:val="ListParagraph"/>
        <w:numPr>
          <w:ilvl w:val="0"/>
          <w:numId w:val="30"/>
        </w:numPr>
      </w:pPr>
      <w:r>
        <w:t>Persistence: how persistent state of grains is stored</w:t>
      </w:r>
    </w:p>
    <w:p w:rsidR="009A0DC0" w:rsidRDefault="00237DE4" w:rsidP="009A0DC0">
      <w:r>
        <w:t xml:space="preserve">Depending on the environment you want to run Orleans in some of these parameters may or may not be important. For example, for a single silo development environment one usually doesn’t need reliability, and all the endpoints can be </w:t>
      </w:r>
      <w:proofErr w:type="spellStart"/>
      <w:r>
        <w:t>localhost</w:t>
      </w:r>
      <w:proofErr w:type="spellEnd"/>
      <w:r>
        <w:t>. Or if you only use self-managed grains in your application, you don’t need to configure grain index.</w:t>
      </w:r>
    </w:p>
    <w:p w:rsidR="00237DE4" w:rsidRDefault="00237DE4" w:rsidP="009A0DC0">
      <w:r>
        <w:t>The following sections detail the configuration setting for the four mentioned key aspects. Then in the scenarios section you can find the recommended combinations of the settings for the most typical deployment scenarios.</w:t>
      </w:r>
    </w:p>
    <w:p w:rsidR="009F1EB4" w:rsidRDefault="009F1EB4" w:rsidP="009F1EB4">
      <w:pPr>
        <w:pStyle w:val="Heading2"/>
      </w:pPr>
      <w:bookmarkStart w:id="4" w:name="_Toc327169958"/>
      <w:r>
        <w:t>Connectivity</w:t>
      </w:r>
      <w:bookmarkEnd w:id="4"/>
    </w:p>
    <w:p w:rsidR="009F1EB4" w:rsidRDefault="009F1EB4" w:rsidP="009F1EB4">
      <w:r>
        <w:t xml:space="preserve">The connectivity settings </w:t>
      </w:r>
      <w:r w:rsidR="005C5796">
        <w:t xml:space="preserve">define two TCP/IP endpoints: one for inter-silo communication and one for client </w:t>
      </w:r>
      <w:proofErr w:type="gramStart"/>
      <w:r w:rsidR="005C5796">
        <w:t>connections,</w:t>
      </w:r>
      <w:proofErr w:type="gramEnd"/>
      <w:r w:rsidR="005C5796">
        <w:t xml:space="preserve"> also referred to as client gateway or simply gateway.</w:t>
      </w:r>
    </w:p>
    <w:p w:rsidR="005A1769" w:rsidRDefault="005A1769" w:rsidP="005A1769">
      <w:pPr>
        <w:pStyle w:val="Heading3"/>
      </w:pPr>
      <w:r>
        <w:t>Inter-silo Endpoint</w:t>
      </w:r>
    </w:p>
    <w:p w:rsidR="00A43DBE" w:rsidRDefault="00A43DBE" w:rsidP="00A43DBE">
      <w:r>
        <w:t>&lt;</w:t>
      </w:r>
      <w:r>
        <w:rPr>
          <w:color w:val="A31515"/>
        </w:rPr>
        <w:t>Networking</w:t>
      </w:r>
      <w:r>
        <w:t xml:space="preserve"> </w:t>
      </w:r>
      <w:r>
        <w:rPr>
          <w:color w:val="FF0000"/>
        </w:rPr>
        <w:t>Address</w:t>
      </w:r>
      <w:r>
        <w:t xml:space="preserve">=" " </w:t>
      </w:r>
      <w:r>
        <w:rPr>
          <w:color w:val="FF0000"/>
        </w:rPr>
        <w:t>Port</w:t>
      </w:r>
      <w:r>
        <w:t>="11111" /&gt;</w:t>
      </w:r>
    </w:p>
    <w:p w:rsidR="00A43DBE" w:rsidRDefault="00A43DBE" w:rsidP="00A43DBE">
      <w:r>
        <w:t>Address: IP address or host name to use. If left empty, silo will pick the first available IPv4 address.</w:t>
      </w:r>
    </w:p>
    <w:p w:rsidR="00A43DBE" w:rsidRDefault="00A43DBE" w:rsidP="00A43DBE">
      <w:r>
        <w:t>Port: TCP port to use. If left empty, silo will pick a random available port. I</w:t>
      </w:r>
      <w:r w:rsidR="00722514">
        <w:t>f</w:t>
      </w:r>
      <w:r>
        <w:t xml:space="preserve"> there is only one silo running on the machine, it is advisable to specify a port for consistency and </w:t>
      </w:r>
      <w:r w:rsidR="005A1769">
        <w:t>for easy configuration of the firewall</w:t>
      </w:r>
      <w:r>
        <w:t>. For running multiple silos on the same machine, you can either provide each of the silos with different configuration files or leave the Port attribute empty for a random port assignment.</w:t>
      </w:r>
    </w:p>
    <w:p w:rsidR="005A1769" w:rsidRDefault="005A1769" w:rsidP="00A43DBE">
      <w:r>
        <w:t xml:space="preserve">For machines that have more than one IP address assigned to them, if you need to choose an address from a specific subnet or an IPv6 address, you can do that by adding a Subnet and </w:t>
      </w:r>
      <w:proofErr w:type="spellStart"/>
      <w:r>
        <w:t>PreferredFamily</w:t>
      </w:r>
      <w:proofErr w:type="spellEnd"/>
      <w:r>
        <w:t xml:space="preserve"> attributes respectively</w:t>
      </w:r>
      <w:r w:rsidR="006C1929">
        <w:t xml:space="preserve"> (refer to the XSD schema for exact syntax of those attributes)</w:t>
      </w:r>
      <w:r>
        <w:t>.</w:t>
      </w:r>
    </w:p>
    <w:p w:rsidR="005A1769" w:rsidRDefault="005A1769" w:rsidP="00A43DBE">
      <w:r>
        <w:t xml:space="preserve">For local development environment, you can simply use </w:t>
      </w:r>
      <w:proofErr w:type="spellStart"/>
      <w:r>
        <w:t>localhost</w:t>
      </w:r>
      <w:proofErr w:type="spellEnd"/>
      <w:r>
        <w:t xml:space="preserve"> as the host name:</w:t>
      </w:r>
    </w:p>
    <w:p w:rsidR="005A1769" w:rsidRDefault="005A1769" w:rsidP="005A1769">
      <w:r>
        <w:t>&lt;</w:t>
      </w:r>
      <w:r>
        <w:rPr>
          <w:color w:val="A31515"/>
        </w:rPr>
        <w:t>Networking</w:t>
      </w:r>
      <w:r>
        <w:t xml:space="preserve"> </w:t>
      </w:r>
      <w:r>
        <w:rPr>
          <w:color w:val="FF0000"/>
        </w:rPr>
        <w:t>Address</w:t>
      </w:r>
      <w:r>
        <w:t>="</w:t>
      </w:r>
      <w:proofErr w:type="spellStart"/>
      <w:r>
        <w:t>localhost</w:t>
      </w:r>
      <w:proofErr w:type="spellEnd"/>
      <w:r>
        <w:t xml:space="preserve">" </w:t>
      </w:r>
      <w:r>
        <w:rPr>
          <w:color w:val="FF0000"/>
        </w:rPr>
        <w:t>Port</w:t>
      </w:r>
      <w:r>
        <w:t>="11111" /&gt;</w:t>
      </w:r>
    </w:p>
    <w:p w:rsidR="005A1769" w:rsidRDefault="005A1769" w:rsidP="005A1769">
      <w:pPr>
        <w:pStyle w:val="Heading3"/>
      </w:pPr>
      <w:r>
        <w:lastRenderedPageBreak/>
        <w:t>Client Gateway Endpoint</w:t>
      </w:r>
    </w:p>
    <w:p w:rsidR="00A43DBE" w:rsidRDefault="005A1769" w:rsidP="009F1EB4">
      <w:r>
        <w:t xml:space="preserve">The setting for client gateway endpoint is identical to </w:t>
      </w:r>
      <w:r w:rsidR="00C541CB">
        <w:t>the inter-silo endpoint except for the XML element name:</w:t>
      </w:r>
    </w:p>
    <w:p w:rsidR="00C541CB" w:rsidRDefault="00C541CB" w:rsidP="00C541CB">
      <w:r>
        <w:t>&lt;</w:t>
      </w:r>
      <w:proofErr w:type="spellStart"/>
      <w:r>
        <w:rPr>
          <w:color w:val="A31515"/>
        </w:rPr>
        <w:t>ProxyingGateway</w:t>
      </w:r>
      <w:proofErr w:type="spellEnd"/>
      <w:r>
        <w:t xml:space="preserve"> </w:t>
      </w:r>
      <w:r>
        <w:rPr>
          <w:color w:val="FF0000"/>
        </w:rPr>
        <w:t>Address</w:t>
      </w:r>
      <w:r>
        <w:t>="</w:t>
      </w:r>
      <w:proofErr w:type="spellStart"/>
      <w:r>
        <w:t>localhost</w:t>
      </w:r>
      <w:proofErr w:type="spellEnd"/>
      <w:r>
        <w:t xml:space="preserve">" </w:t>
      </w:r>
      <w:r>
        <w:rPr>
          <w:color w:val="FF0000"/>
        </w:rPr>
        <w:t>Port</w:t>
      </w:r>
      <w:r>
        <w:t>="30000" /&gt;</w:t>
      </w:r>
    </w:p>
    <w:p w:rsidR="00C541CB" w:rsidRDefault="00C541CB" w:rsidP="009F1EB4">
      <w:r>
        <w:t>You have to specify a port number different from the one used for the inter-silo endpoint.</w:t>
      </w:r>
    </w:p>
    <w:p w:rsidR="00C541CB" w:rsidRDefault="00C541CB" w:rsidP="009F1EB4">
      <w:r>
        <w:t xml:space="preserve">It is possible to configure clients to connect to the inter-silo endpoint instead of the gateway, but that requires opening a </w:t>
      </w:r>
      <w:r w:rsidR="009C307D">
        <w:t xml:space="preserve">listening </w:t>
      </w:r>
      <w:r>
        <w:t>socket on the client</w:t>
      </w:r>
      <w:r w:rsidR="00793C23">
        <w:t xml:space="preserve"> (thus requires </w:t>
      </w:r>
      <w:r w:rsidR="00013B90">
        <w:t>enabling</w:t>
      </w:r>
      <w:r w:rsidR="00793C23">
        <w:t xml:space="preserve"> incoming </w:t>
      </w:r>
      <w:r w:rsidR="00013B90">
        <w:t>connections</w:t>
      </w:r>
      <w:r w:rsidR="00793C23">
        <w:t xml:space="preserve"> on the client machine firewall)</w:t>
      </w:r>
      <w:r>
        <w:t>, and in general is not advisable other than for a very limited set of scenarios.</w:t>
      </w:r>
    </w:p>
    <w:p w:rsidR="00C541CB" w:rsidRDefault="00C541CB" w:rsidP="00C541CB">
      <w:pPr>
        <w:pStyle w:val="Heading2"/>
      </w:pPr>
      <w:bookmarkStart w:id="5" w:name="_Toc327169959"/>
      <w:r>
        <w:t>Cluster Membership and Reliability</w:t>
      </w:r>
      <w:bookmarkEnd w:id="5"/>
    </w:p>
    <w:p w:rsidR="00C541CB" w:rsidRDefault="006F501D" w:rsidP="00C541CB">
      <w:r>
        <w:t>Usually, a service built on Orleans is deployed on a cluster of nodes, either on dedicated hardware or in Azure. For development and basic testing, Orleans can be deployed in a single node configuration. When deployed to a cluster of nodes, Orleans internally implements a set of protocols to discover and maintain membership of Orleans silos in the cluster, including detection of node failures and automatic reconfiguration.</w:t>
      </w:r>
    </w:p>
    <w:p w:rsidR="006F501D" w:rsidRDefault="006F501D" w:rsidP="00C541CB">
      <w:r>
        <w:t xml:space="preserve">For reliable management of cluster membership, Orleans uses the Azure Table storage for synchronization of nodes. </w:t>
      </w:r>
      <w:r w:rsidR="00D175F4">
        <w:t>The reliable membership setup requires two settings in the silo configuration file: Liveness and Azure nodes.</w:t>
      </w:r>
    </w:p>
    <w:p w:rsidR="00D175F4" w:rsidRDefault="00D175F4" w:rsidP="004C20A8">
      <w:pPr>
        <w:pStyle w:val="NoSpacing"/>
        <w:jc w:val="left"/>
        <w:rPr>
          <w:rFonts w:ascii="Consolas" w:hAnsi="Consolas" w:cs="Consolas"/>
          <w:color w:val="0000FF"/>
          <w:sz w:val="19"/>
          <w:szCs w:val="19"/>
        </w:rPr>
      </w:pPr>
      <w:r>
        <w:t>&lt;</w:t>
      </w:r>
      <w:r>
        <w:rPr>
          <w:color w:val="A31515"/>
        </w:rPr>
        <w:t>Liveness</w:t>
      </w:r>
      <w:r>
        <w:t xml:space="preserve"> </w:t>
      </w:r>
      <w:proofErr w:type="spellStart"/>
      <w:r>
        <w:rPr>
          <w:color w:val="FF0000"/>
        </w:rPr>
        <w:t>LivenessType</w:t>
      </w:r>
      <w:proofErr w:type="spellEnd"/>
      <w:r>
        <w:t xml:space="preserve"> ="</w:t>
      </w:r>
      <w:proofErr w:type="spellStart"/>
      <w:r>
        <w:t>AzureTable</w:t>
      </w:r>
      <w:proofErr w:type="spellEnd"/>
      <w:r>
        <w:t>"</w:t>
      </w:r>
      <w:r w:rsidRPr="00D175F4">
        <w:rPr>
          <w:rFonts w:ascii="Consolas" w:hAnsi="Consolas" w:cs="Consolas"/>
          <w:color w:val="0000FF"/>
          <w:sz w:val="19"/>
          <w:szCs w:val="19"/>
        </w:rPr>
        <w:t xml:space="preserve"> </w:t>
      </w:r>
      <w:r>
        <w:rPr>
          <w:rFonts w:ascii="Consolas" w:hAnsi="Consolas" w:cs="Consolas"/>
          <w:color w:val="0000FF"/>
          <w:sz w:val="19"/>
          <w:szCs w:val="19"/>
        </w:rPr>
        <w:t>/&gt;</w:t>
      </w:r>
    </w:p>
    <w:p w:rsidR="00D175F4" w:rsidRDefault="00D175F4" w:rsidP="004C20A8">
      <w:pPr>
        <w:pStyle w:val="NoSpacing"/>
        <w:jc w:val="left"/>
      </w:pPr>
      <w:r>
        <w:t>&lt;</w:t>
      </w:r>
      <w:r>
        <w:rPr>
          <w:color w:val="A31515"/>
        </w:rPr>
        <w:t>Azure</w:t>
      </w:r>
      <w:r>
        <w:t xml:space="preserve"> </w:t>
      </w:r>
      <w:proofErr w:type="spellStart"/>
      <w:r>
        <w:rPr>
          <w:color w:val="FF0000"/>
        </w:rPr>
        <w:t>DeploymentId</w:t>
      </w:r>
      <w:proofErr w:type="spellEnd"/>
      <w:r>
        <w:t xml:space="preserve">="&lt;your deployment ID&gt;" </w:t>
      </w:r>
      <w:r>
        <w:rPr>
          <w:color w:val="FF0000"/>
        </w:rPr>
        <w:t>DataConnectionString</w:t>
      </w:r>
      <w:r>
        <w:t>="DefaultEndpointsProtocol=https</w:t>
      </w:r>
      <w:proofErr w:type="gramStart"/>
      <w:r>
        <w:t>;AccountName</w:t>
      </w:r>
      <w:proofErr w:type="gramEnd"/>
      <w:r>
        <w:t>=&lt;Azure storage account&gt;;</w:t>
      </w:r>
      <w:proofErr w:type="spellStart"/>
      <w:r>
        <w:t>AccountKey</w:t>
      </w:r>
      <w:proofErr w:type="spellEnd"/>
      <w:r>
        <w:t>=&lt;Azure table storage account key&gt;"/&gt;</w:t>
      </w:r>
    </w:p>
    <w:p w:rsidR="00D175F4" w:rsidRDefault="00D175F4" w:rsidP="00D175F4">
      <w:proofErr w:type="spellStart"/>
      <w:r>
        <w:t>AccountName</w:t>
      </w:r>
      <w:proofErr w:type="spellEnd"/>
      <w:r>
        <w:t xml:space="preserve"> and </w:t>
      </w:r>
      <w:proofErr w:type="spellStart"/>
      <w:r>
        <w:t>AccountKey</w:t>
      </w:r>
      <w:proofErr w:type="spellEnd"/>
      <w:r>
        <w:t xml:space="preserve"> parts of the </w:t>
      </w:r>
      <w:proofErr w:type="spellStart"/>
      <w:r>
        <w:t>DataConnectioString</w:t>
      </w:r>
      <w:proofErr w:type="spellEnd"/>
      <w:r>
        <w:t xml:space="preserve"> setting are the storage account and key for your Azure Table store. </w:t>
      </w:r>
      <w:proofErr w:type="spellStart"/>
      <w:r>
        <w:t>DeploymentId</w:t>
      </w:r>
      <w:proofErr w:type="spellEnd"/>
      <w:r>
        <w:t xml:space="preserve"> is a unique string that defines a particular deployment. When deploying an Orleans based service to Azure it makes most sense to use the Azure deployment ID of the worker role.</w:t>
      </w:r>
    </w:p>
    <w:p w:rsidR="00D175F4" w:rsidRDefault="0021494D" w:rsidP="00D175F4">
      <w:r>
        <w:t>For development or if it’s not possible to use Azure Table, silos can be configured to use the membership grain instead. Such a configuration is unreliable as it will not survive a failure of the primary silo that hosts the membership grain. “</w:t>
      </w:r>
      <w:proofErr w:type="spellStart"/>
      <w:r w:rsidRPr="0021494D">
        <w:t>MembershipTableGrain</w:t>
      </w:r>
      <w:proofErr w:type="spellEnd"/>
      <w:r>
        <w:t xml:space="preserve">” is the default value of </w:t>
      </w:r>
      <w:proofErr w:type="spellStart"/>
      <w:r w:rsidRPr="0021494D">
        <w:t>LivenessType</w:t>
      </w:r>
      <w:proofErr w:type="spellEnd"/>
      <w:r>
        <w:t>.</w:t>
      </w:r>
    </w:p>
    <w:p w:rsidR="0021494D" w:rsidRDefault="0021494D" w:rsidP="0021494D">
      <w:pPr>
        <w:rPr>
          <w:rFonts w:ascii="Consolas" w:hAnsi="Consolas" w:cs="Consolas"/>
          <w:color w:val="0000FF"/>
          <w:sz w:val="19"/>
          <w:szCs w:val="19"/>
        </w:rPr>
      </w:pPr>
      <w:r>
        <w:t>&lt;</w:t>
      </w:r>
      <w:r>
        <w:rPr>
          <w:color w:val="A31515"/>
        </w:rPr>
        <w:t>Liveness</w:t>
      </w:r>
      <w:r>
        <w:t xml:space="preserve"> </w:t>
      </w:r>
      <w:proofErr w:type="spellStart"/>
      <w:r>
        <w:rPr>
          <w:color w:val="FF0000"/>
        </w:rPr>
        <w:t>LivenessType</w:t>
      </w:r>
      <w:proofErr w:type="spellEnd"/>
      <w:r>
        <w:t xml:space="preserve"> ="</w:t>
      </w:r>
      <w:proofErr w:type="spellStart"/>
      <w:r w:rsidRPr="0021494D">
        <w:t>MembershipTableGrain</w:t>
      </w:r>
      <w:proofErr w:type="spellEnd"/>
      <w:r>
        <w:t>"</w:t>
      </w:r>
      <w:r w:rsidRPr="00D175F4">
        <w:rPr>
          <w:rFonts w:ascii="Consolas" w:hAnsi="Consolas" w:cs="Consolas"/>
          <w:color w:val="0000FF"/>
          <w:sz w:val="19"/>
          <w:szCs w:val="19"/>
        </w:rPr>
        <w:t xml:space="preserve"> </w:t>
      </w:r>
      <w:r>
        <w:rPr>
          <w:rFonts w:ascii="Consolas" w:hAnsi="Consolas" w:cs="Consolas"/>
          <w:color w:val="0000FF"/>
          <w:sz w:val="19"/>
          <w:szCs w:val="19"/>
        </w:rPr>
        <w:t>/&gt;</w:t>
      </w:r>
    </w:p>
    <w:p w:rsidR="0021494D" w:rsidRDefault="0021494D" w:rsidP="0021494D">
      <w:pPr>
        <w:pStyle w:val="Heading2"/>
      </w:pPr>
      <w:bookmarkStart w:id="6" w:name="_Toc327169960"/>
      <w:r>
        <w:t>Grain Index</w:t>
      </w:r>
      <w:bookmarkEnd w:id="6"/>
    </w:p>
    <w:p w:rsidR="0021494D" w:rsidRDefault="0021494D" w:rsidP="0021494D">
      <w:r>
        <w:t xml:space="preserve">Orleans runtime maintains an index of all Orleans-managed grains (those that are not self-managed). The index contains a list of all Orleans-managed grains created in the system and their queryable properties. For a reliable </w:t>
      </w:r>
      <w:r w:rsidR="001E49E4">
        <w:t>deployment, grain index needs to be configured to use a SQL database, SQL Server or SQL Azure.</w:t>
      </w:r>
    </w:p>
    <w:p w:rsidR="001E49E4" w:rsidRDefault="001E49E4" w:rsidP="001E49E4">
      <w:pPr>
        <w:jc w:val="left"/>
      </w:pPr>
      <w:r>
        <w:t>&lt;</w:t>
      </w:r>
      <w:r>
        <w:rPr>
          <w:color w:val="A31515"/>
        </w:rPr>
        <w:t>Index</w:t>
      </w:r>
      <w:r>
        <w:t xml:space="preserve"> </w:t>
      </w:r>
      <w:proofErr w:type="spellStart"/>
      <w:r>
        <w:rPr>
          <w:color w:val="FF0000"/>
        </w:rPr>
        <w:t>ConnectionString</w:t>
      </w:r>
      <w:proofErr w:type="spellEnd"/>
      <w:r>
        <w:t>="</w:t>
      </w:r>
      <w:r w:rsidRPr="001E49E4">
        <w:t xml:space="preserve"> Data Source=&lt;</w:t>
      </w:r>
      <w:proofErr w:type="spellStart"/>
      <w:r w:rsidRPr="001E49E4">
        <w:t>db</w:t>
      </w:r>
      <w:proofErr w:type="spellEnd"/>
      <w:r w:rsidRPr="001E49E4">
        <w:t>&gt;.</w:t>
      </w:r>
      <w:proofErr w:type="spellStart"/>
      <w:r w:rsidRPr="001E49E4">
        <w:t>database.windows.net</w:t>
      </w:r>
      <w:proofErr w:type="gramStart"/>
      <w:r w:rsidRPr="001E49E4">
        <w:t>;Initial</w:t>
      </w:r>
      <w:proofErr w:type="spellEnd"/>
      <w:proofErr w:type="gramEnd"/>
      <w:r w:rsidRPr="001E49E4">
        <w:t xml:space="preserve"> Catalog=Orleans;User=</w:t>
      </w:r>
      <w:r>
        <w:t>your_user</w:t>
      </w:r>
      <w:r w:rsidRPr="001E49E4">
        <w:t xml:space="preserve">@&lt;db&gt;.database.windows.net;Password=&lt;password&gt; </w:t>
      </w:r>
      <w:r>
        <w:t>"/&gt;</w:t>
      </w:r>
    </w:p>
    <w:p w:rsidR="001E49E4" w:rsidRDefault="001E49E4" w:rsidP="001E49E4">
      <w:r>
        <w:lastRenderedPageBreak/>
        <w:t>For development or if it’s not possible to use SQL, silos can be configured to use the domain index grain instead. Such a configuration is unreliable as it will not survive a failure of the primary silo that hosts the index grain.</w:t>
      </w:r>
    </w:p>
    <w:p w:rsidR="001E49E4" w:rsidRDefault="001E49E4" w:rsidP="00320421">
      <w:r>
        <w:t>&lt;</w:t>
      </w:r>
      <w:r>
        <w:rPr>
          <w:color w:val="A31515"/>
        </w:rPr>
        <w:t>Index</w:t>
      </w:r>
      <w:r>
        <w:t xml:space="preserve"> </w:t>
      </w:r>
      <w:proofErr w:type="spellStart"/>
      <w:r>
        <w:t>ConnectionString</w:t>
      </w:r>
      <w:proofErr w:type="spellEnd"/>
      <w:r>
        <w:t>="</w:t>
      </w:r>
      <w:proofErr w:type="spellStart"/>
      <w:r>
        <w:t>DomainIndexGrain</w:t>
      </w:r>
      <w:proofErr w:type="spellEnd"/>
      <w:r>
        <w:t>"/&gt;</w:t>
      </w:r>
    </w:p>
    <w:p w:rsidR="001E49E4" w:rsidRPr="0021494D" w:rsidRDefault="001E49E4" w:rsidP="0021494D">
      <w:r>
        <w:t>If your service only uses self-managed grains, then you don’t need a grain index and can set Index to “None”. “None” is the default value for Index.</w:t>
      </w:r>
    </w:p>
    <w:p w:rsidR="001E49E4" w:rsidRDefault="001E49E4" w:rsidP="00320421">
      <w:pPr>
        <w:rPr>
          <w:color w:val="0000FF"/>
        </w:rPr>
      </w:pPr>
      <w:r w:rsidRPr="00320421">
        <w:t>&lt;</w:t>
      </w:r>
      <w:r>
        <w:rPr>
          <w:color w:val="A31515"/>
        </w:rPr>
        <w:t>Index</w:t>
      </w:r>
      <w:r>
        <w:rPr>
          <w:color w:val="0000FF"/>
        </w:rPr>
        <w:t xml:space="preserve"> </w:t>
      </w:r>
      <w:proofErr w:type="spellStart"/>
      <w:r>
        <w:t>ConnectionString</w:t>
      </w:r>
      <w:proofErr w:type="spellEnd"/>
      <w:r>
        <w:rPr>
          <w:color w:val="0000FF"/>
        </w:rPr>
        <w:t>=</w:t>
      </w:r>
      <w:r>
        <w:t>"</w:t>
      </w:r>
      <w:r w:rsidRPr="00320421">
        <w:t>None"/&gt;</w:t>
      </w:r>
    </w:p>
    <w:p w:rsidR="00D175F4" w:rsidRDefault="001E49E4" w:rsidP="001E49E4">
      <w:pPr>
        <w:pStyle w:val="Heading2"/>
      </w:pPr>
      <w:bookmarkStart w:id="7" w:name="_Toc327169961"/>
      <w:r>
        <w:t>Primary Silo</w:t>
      </w:r>
      <w:bookmarkEnd w:id="7"/>
    </w:p>
    <w:p w:rsidR="001E49E4" w:rsidRDefault="00320421" w:rsidP="001E49E4">
      <w:r>
        <w:t>In a reliable deployment, one that is configured with membership using Azure Table and grain index using SQL server, all silos are created equal, with no notion of primary or secondary silos. That is the configuration that is recommended for production that will survive a failure of any individual node or a combination of nodes. For example, Azure periodically rolls out OS patches and that causes all of the role instances to reboot eventually.</w:t>
      </w:r>
    </w:p>
    <w:p w:rsidR="00565336" w:rsidRDefault="00320421" w:rsidP="001E49E4">
      <w:r>
        <w:t xml:space="preserve">For development or a non-reliable deployment when either </w:t>
      </w:r>
      <w:proofErr w:type="spellStart"/>
      <w:r w:rsidRPr="0021494D">
        <w:t>MembershipTableGrain</w:t>
      </w:r>
      <w:proofErr w:type="spellEnd"/>
      <w:r>
        <w:t xml:space="preserve"> or </w:t>
      </w:r>
      <w:proofErr w:type="spellStart"/>
      <w:r>
        <w:t>DomainIndexGrain</w:t>
      </w:r>
      <w:proofErr w:type="spellEnd"/>
      <w:r>
        <w:t xml:space="preserve"> is used, one of the silos has to be designated as Primary and has to start and initialize before other, </w:t>
      </w:r>
      <w:proofErr w:type="gramStart"/>
      <w:r w:rsidR="00565336">
        <w:t>S</w:t>
      </w:r>
      <w:r>
        <w:t>econdary</w:t>
      </w:r>
      <w:proofErr w:type="gramEnd"/>
      <w:r>
        <w:t>, silos</w:t>
      </w:r>
      <w:r w:rsidR="00565336">
        <w:t xml:space="preserve"> that wait for Primary to initialize before joining the cluster</w:t>
      </w:r>
      <w:r>
        <w:t xml:space="preserve">. </w:t>
      </w:r>
      <w:r w:rsidR="00565336">
        <w:t xml:space="preserve">In case of a failure of the Primary node, the whole deployment stops working properly and has to be restarted. </w:t>
      </w:r>
    </w:p>
    <w:p w:rsidR="00320421" w:rsidRDefault="00565336" w:rsidP="001E49E4">
      <w:r>
        <w:t xml:space="preserve">In a non-Azure environment, Primary is designated in the configuration file with the following setting within the </w:t>
      </w:r>
      <w:proofErr w:type="spellStart"/>
      <w:r>
        <w:t>Globals</w:t>
      </w:r>
      <w:proofErr w:type="spellEnd"/>
      <w:r>
        <w:t xml:space="preserve"> section.</w:t>
      </w:r>
    </w:p>
    <w:p w:rsidR="00565336" w:rsidRDefault="00565336" w:rsidP="00565336">
      <w:r>
        <w:t>&lt;</w:t>
      </w:r>
      <w:proofErr w:type="spellStart"/>
      <w:r>
        <w:rPr>
          <w:color w:val="A31515"/>
        </w:rPr>
        <w:t>SeedNode</w:t>
      </w:r>
      <w:proofErr w:type="spellEnd"/>
      <w:r>
        <w:t xml:space="preserve"> </w:t>
      </w:r>
      <w:r>
        <w:rPr>
          <w:color w:val="FF0000"/>
        </w:rPr>
        <w:t>Address</w:t>
      </w:r>
      <w:r>
        <w:t xml:space="preserve">="&lt;host name or IP address of the primary node&gt;" </w:t>
      </w:r>
      <w:r>
        <w:rPr>
          <w:color w:val="FF0000"/>
        </w:rPr>
        <w:t>Port</w:t>
      </w:r>
      <w:r>
        <w:t>="11111" /&gt;</w:t>
      </w:r>
    </w:p>
    <w:p w:rsidR="00565336" w:rsidRDefault="00565336" w:rsidP="00565336">
      <w:pPr>
        <w:pStyle w:val="Heading1"/>
      </w:pPr>
      <w:bookmarkStart w:id="8" w:name="_Toc327169962"/>
      <w:r>
        <w:t>Client Configuration</w:t>
      </w:r>
      <w:bookmarkEnd w:id="8"/>
    </w:p>
    <w:p w:rsidR="00565336" w:rsidRDefault="00565336" w:rsidP="00565336">
      <w:r>
        <w:t xml:space="preserve">The key </w:t>
      </w:r>
      <w:r w:rsidR="0096351C">
        <w:t xml:space="preserve">parameter that has to be configured for a client is the silo’s client gateway endpoint(s) to connect to. There are two ways to do that: manually configure one or more gateway endpoints </w:t>
      </w:r>
      <w:r w:rsidR="003C659C">
        <w:t xml:space="preserve">or </w:t>
      </w:r>
      <w:r w:rsidR="0096351C">
        <w:t>point the client to the Azure Table used by silos’ cluster membership. In the latter case the client automatically discovers what silos with client gateways enabled are available within the deployment, and adjusts its connections to the gateways as they join or leave the cluster. This option is reliable and recommended for production deployment.</w:t>
      </w:r>
    </w:p>
    <w:p w:rsidR="0096351C" w:rsidRDefault="0096351C" w:rsidP="0096351C">
      <w:pPr>
        <w:pStyle w:val="Heading2"/>
      </w:pPr>
      <w:bookmarkStart w:id="9" w:name="_Toc327169963"/>
      <w:r>
        <w:t>Fixed Gateway Configuration</w:t>
      </w:r>
      <w:bookmarkEnd w:id="9"/>
    </w:p>
    <w:p w:rsidR="0096351C" w:rsidRDefault="0096351C" w:rsidP="0096351C">
      <w:r>
        <w:t>A fixed set of gateways is specified in the ClientConfiguration.xml with one or more Gateway nodes:</w:t>
      </w:r>
    </w:p>
    <w:p w:rsidR="0096351C" w:rsidRDefault="0096351C" w:rsidP="004C20A8">
      <w:pPr>
        <w:pStyle w:val="NoSpacing"/>
      </w:pPr>
      <w:r w:rsidRPr="0096351C">
        <w:t>&lt;</w:t>
      </w:r>
      <w:proofErr w:type="spellStart"/>
      <w:r>
        <w:t>ClientConfiguration</w:t>
      </w:r>
      <w:proofErr w:type="spellEnd"/>
      <w:r>
        <w:rPr>
          <w:color w:val="0000FF"/>
        </w:rPr>
        <w:t xml:space="preserve"> </w:t>
      </w:r>
      <w:proofErr w:type="spellStart"/>
      <w:r>
        <w:rPr>
          <w:color w:val="FF0000"/>
        </w:rPr>
        <w:t>xmlns</w:t>
      </w:r>
      <w:proofErr w:type="spellEnd"/>
      <w:r>
        <w:rPr>
          <w:color w:val="0000FF"/>
        </w:rPr>
        <w:t>=</w:t>
      </w:r>
      <w:r>
        <w:t>"</w:t>
      </w:r>
      <w:proofErr w:type="spellStart"/>
      <w:r w:rsidRPr="0096351C">
        <w:t>urn</w:t>
      </w:r>
      <w:proofErr w:type="gramStart"/>
      <w:r w:rsidRPr="0096351C">
        <w:t>:orleans</w:t>
      </w:r>
      <w:proofErr w:type="spellEnd"/>
      <w:proofErr w:type="gramEnd"/>
      <w:r w:rsidRPr="0096351C">
        <w:t>"&gt;</w:t>
      </w:r>
    </w:p>
    <w:p w:rsidR="0096351C" w:rsidRDefault="0096351C" w:rsidP="004C20A8">
      <w:pPr>
        <w:pStyle w:val="NoSpacing"/>
      </w:pPr>
      <w:r>
        <w:t xml:space="preserve">  </w:t>
      </w:r>
      <w:r>
        <w:tab/>
        <w:t xml:space="preserve">&lt;Gateway </w:t>
      </w:r>
      <w:r>
        <w:rPr>
          <w:color w:val="FF0000"/>
        </w:rPr>
        <w:t>Address</w:t>
      </w:r>
      <w:r>
        <w:t xml:space="preserve">="gateway #1" </w:t>
      </w:r>
      <w:r>
        <w:rPr>
          <w:color w:val="FF0000"/>
        </w:rPr>
        <w:t>Port</w:t>
      </w:r>
      <w:r>
        <w:t>="30000"/&gt;</w:t>
      </w:r>
    </w:p>
    <w:p w:rsidR="0096351C" w:rsidRDefault="0096351C" w:rsidP="004C20A8">
      <w:pPr>
        <w:pStyle w:val="NoSpacing"/>
      </w:pPr>
      <w:r>
        <w:t xml:space="preserve">  </w:t>
      </w:r>
      <w:r>
        <w:tab/>
        <w:t xml:space="preserve">&lt;Gateway </w:t>
      </w:r>
      <w:r>
        <w:rPr>
          <w:color w:val="FF0000"/>
        </w:rPr>
        <w:t>Address</w:t>
      </w:r>
      <w:r>
        <w:t>="</w:t>
      </w:r>
      <w:r w:rsidRPr="0096351C">
        <w:t xml:space="preserve"> </w:t>
      </w:r>
      <w:r>
        <w:t xml:space="preserve">gateway #2" </w:t>
      </w:r>
      <w:r>
        <w:rPr>
          <w:color w:val="FF0000"/>
        </w:rPr>
        <w:t>Port</w:t>
      </w:r>
      <w:r>
        <w:t>="30000"/&gt;</w:t>
      </w:r>
    </w:p>
    <w:p w:rsidR="0096351C" w:rsidRDefault="0096351C" w:rsidP="004C20A8">
      <w:pPr>
        <w:pStyle w:val="NoSpacing"/>
      </w:pPr>
      <w:r>
        <w:t xml:space="preserve">  </w:t>
      </w:r>
      <w:r>
        <w:tab/>
        <w:t xml:space="preserve">&lt;Gateway </w:t>
      </w:r>
      <w:r>
        <w:rPr>
          <w:color w:val="FF0000"/>
        </w:rPr>
        <w:t>Address</w:t>
      </w:r>
      <w:r>
        <w:t>="</w:t>
      </w:r>
      <w:r w:rsidRPr="0096351C">
        <w:t xml:space="preserve"> </w:t>
      </w:r>
      <w:r>
        <w:t xml:space="preserve">gateway #3" </w:t>
      </w:r>
      <w:r>
        <w:rPr>
          <w:color w:val="FF0000"/>
        </w:rPr>
        <w:t>Port</w:t>
      </w:r>
      <w:r>
        <w:t>="30000"/&gt;</w:t>
      </w:r>
    </w:p>
    <w:p w:rsidR="0096351C" w:rsidRDefault="0096351C" w:rsidP="004C20A8">
      <w:pPr>
        <w:pStyle w:val="NoSpacing"/>
        <w:rPr>
          <w:color w:val="0000FF"/>
        </w:rPr>
      </w:pPr>
      <w:r w:rsidRPr="002966AD">
        <w:t>&lt;/</w:t>
      </w:r>
      <w:proofErr w:type="spellStart"/>
      <w:r>
        <w:t>ClientConfiguration</w:t>
      </w:r>
      <w:proofErr w:type="spellEnd"/>
      <w:r>
        <w:rPr>
          <w:color w:val="0000FF"/>
        </w:rPr>
        <w:t>&gt;</w:t>
      </w:r>
    </w:p>
    <w:p w:rsidR="0096351C" w:rsidRDefault="0096351C" w:rsidP="0096351C">
      <w:r>
        <w:lastRenderedPageBreak/>
        <w:t xml:space="preserve"> </w:t>
      </w:r>
      <w:r w:rsidR="002966AD">
        <w:t>One gateway is generally enough. Multiple gateway connections help increase throughput and reliability of the system.</w:t>
      </w:r>
    </w:p>
    <w:p w:rsidR="002966AD" w:rsidRDefault="002966AD" w:rsidP="002966AD">
      <w:pPr>
        <w:pStyle w:val="Heading2"/>
      </w:pPr>
      <w:bookmarkStart w:id="10" w:name="_Toc327169964"/>
      <w:r>
        <w:t>Gateway Configuration Based on Cluster Membership</w:t>
      </w:r>
      <w:bookmarkEnd w:id="10"/>
    </w:p>
    <w:p w:rsidR="002966AD" w:rsidRDefault="002966AD" w:rsidP="002966AD">
      <w:r>
        <w:t>To configure the client to automatically find gateways from the silo cluster membership table, you need to specify the Azure Table connection string and the target deployment ID.</w:t>
      </w:r>
    </w:p>
    <w:p w:rsidR="002966AD" w:rsidRDefault="002966AD" w:rsidP="004C20A8">
      <w:pPr>
        <w:pStyle w:val="NoSpacing"/>
      </w:pPr>
      <w:r>
        <w:rPr>
          <w:color w:val="0000FF"/>
        </w:rPr>
        <w:t>&lt;</w:t>
      </w:r>
      <w:proofErr w:type="spellStart"/>
      <w:r>
        <w:t>ClientConfiguration</w:t>
      </w:r>
      <w:proofErr w:type="spellEnd"/>
      <w:r>
        <w:rPr>
          <w:color w:val="0000FF"/>
        </w:rPr>
        <w:t xml:space="preserve"> </w:t>
      </w:r>
      <w:proofErr w:type="spellStart"/>
      <w:r>
        <w:rPr>
          <w:color w:val="FF0000"/>
        </w:rPr>
        <w:t>xmlns</w:t>
      </w:r>
      <w:proofErr w:type="spellEnd"/>
      <w:r>
        <w:rPr>
          <w:color w:val="0000FF"/>
        </w:rPr>
        <w:t>=</w:t>
      </w:r>
      <w:r>
        <w:t>"</w:t>
      </w:r>
      <w:proofErr w:type="spellStart"/>
      <w:r>
        <w:rPr>
          <w:color w:val="0000FF"/>
        </w:rPr>
        <w:t>urn</w:t>
      </w:r>
      <w:proofErr w:type="gramStart"/>
      <w:r>
        <w:rPr>
          <w:color w:val="0000FF"/>
        </w:rPr>
        <w:t>:orleans</w:t>
      </w:r>
      <w:proofErr w:type="spellEnd"/>
      <w:proofErr w:type="gramEnd"/>
      <w:r>
        <w:t>"</w:t>
      </w:r>
      <w:r>
        <w:rPr>
          <w:color w:val="0000FF"/>
        </w:rPr>
        <w:t>&gt;</w:t>
      </w:r>
    </w:p>
    <w:p w:rsidR="002966AD" w:rsidRDefault="002966AD" w:rsidP="004C20A8">
      <w:pPr>
        <w:pStyle w:val="NoSpacing"/>
      </w:pPr>
      <w:r>
        <w:t xml:space="preserve">    &lt;Azure </w:t>
      </w:r>
      <w:proofErr w:type="spellStart"/>
      <w:r>
        <w:rPr>
          <w:color w:val="FF0000"/>
        </w:rPr>
        <w:t>DeploymentId</w:t>
      </w:r>
      <w:proofErr w:type="spellEnd"/>
      <w:r>
        <w:t xml:space="preserve">="target deployment ID" </w:t>
      </w:r>
      <w:proofErr w:type="spellStart"/>
      <w:r>
        <w:rPr>
          <w:color w:val="FF0000"/>
        </w:rPr>
        <w:t>DataConnectionString</w:t>
      </w:r>
      <w:proofErr w:type="spellEnd"/>
      <w:r>
        <w:t>="Azure Table connection string"/&gt;</w:t>
      </w:r>
    </w:p>
    <w:p w:rsidR="002966AD" w:rsidRDefault="002966AD" w:rsidP="004C20A8">
      <w:pPr>
        <w:pStyle w:val="NoSpacing"/>
        <w:rPr>
          <w:color w:val="0000FF"/>
        </w:rPr>
      </w:pPr>
      <w:r>
        <w:rPr>
          <w:color w:val="0000FF"/>
        </w:rPr>
        <w:t>&lt;/</w:t>
      </w:r>
      <w:proofErr w:type="spellStart"/>
      <w:r>
        <w:t>ClientConfiguration</w:t>
      </w:r>
      <w:proofErr w:type="spellEnd"/>
      <w:r>
        <w:rPr>
          <w:color w:val="0000FF"/>
        </w:rPr>
        <w:t>&gt;</w:t>
      </w:r>
    </w:p>
    <w:p w:rsidR="002966AD" w:rsidRDefault="002966AD" w:rsidP="002966AD">
      <w:pPr>
        <w:pStyle w:val="Heading2"/>
      </w:pPr>
      <w:bookmarkStart w:id="11" w:name="_Toc327169965"/>
      <w:r>
        <w:t>Local Silo</w:t>
      </w:r>
      <w:bookmarkEnd w:id="11"/>
    </w:p>
    <w:p w:rsidR="002966AD" w:rsidRDefault="002966AD" w:rsidP="002966AD">
      <w:r>
        <w:t xml:space="preserve">For the local development/test configuration that uses a local silo, client gateway should be configured to </w:t>
      </w:r>
      <w:proofErr w:type="spellStart"/>
      <w:r>
        <w:t>localhost</w:t>
      </w:r>
      <w:proofErr w:type="spellEnd"/>
      <w:r>
        <w:t>.</w:t>
      </w:r>
    </w:p>
    <w:p w:rsidR="002966AD" w:rsidRPr="002966AD" w:rsidRDefault="002966AD" w:rsidP="004C20A8">
      <w:pPr>
        <w:pStyle w:val="NoSpacing"/>
      </w:pPr>
      <w:r>
        <w:rPr>
          <w:color w:val="0000FF"/>
        </w:rPr>
        <w:t>&lt;</w:t>
      </w:r>
      <w:proofErr w:type="spellStart"/>
      <w:r>
        <w:t>ClientConfiguration</w:t>
      </w:r>
      <w:proofErr w:type="spellEnd"/>
      <w:r>
        <w:rPr>
          <w:color w:val="0000FF"/>
        </w:rPr>
        <w:t xml:space="preserve"> </w:t>
      </w:r>
      <w:proofErr w:type="spellStart"/>
      <w:r>
        <w:rPr>
          <w:color w:val="FF0000"/>
        </w:rPr>
        <w:t>xmlns</w:t>
      </w:r>
      <w:proofErr w:type="spellEnd"/>
      <w:r>
        <w:rPr>
          <w:color w:val="0000FF"/>
        </w:rPr>
        <w:t>=</w:t>
      </w:r>
      <w:r>
        <w:t>"</w:t>
      </w:r>
      <w:proofErr w:type="spellStart"/>
      <w:r w:rsidRPr="002966AD">
        <w:t>urn</w:t>
      </w:r>
      <w:proofErr w:type="gramStart"/>
      <w:r w:rsidRPr="002966AD">
        <w:t>:orleans</w:t>
      </w:r>
      <w:proofErr w:type="spellEnd"/>
      <w:proofErr w:type="gramEnd"/>
      <w:r w:rsidRPr="002966AD">
        <w:t>"&gt;</w:t>
      </w:r>
    </w:p>
    <w:p w:rsidR="002966AD" w:rsidRDefault="002966AD" w:rsidP="004C20A8">
      <w:pPr>
        <w:pStyle w:val="NoSpacing"/>
      </w:pPr>
      <w:r>
        <w:t xml:space="preserve">  </w:t>
      </w:r>
      <w:r>
        <w:tab/>
        <w:t xml:space="preserve">&lt;Gateway </w:t>
      </w:r>
      <w:r>
        <w:rPr>
          <w:color w:val="FF0000"/>
        </w:rPr>
        <w:t>Address</w:t>
      </w:r>
      <w:r>
        <w:t>="</w:t>
      </w:r>
      <w:proofErr w:type="spellStart"/>
      <w:r>
        <w:t>localhost</w:t>
      </w:r>
      <w:proofErr w:type="spellEnd"/>
      <w:r>
        <w:t xml:space="preserve">" </w:t>
      </w:r>
      <w:r>
        <w:rPr>
          <w:color w:val="FF0000"/>
        </w:rPr>
        <w:t>Port</w:t>
      </w:r>
      <w:r>
        <w:t>="30000"/&gt;</w:t>
      </w:r>
    </w:p>
    <w:p w:rsidR="002966AD" w:rsidRDefault="002966AD" w:rsidP="004C20A8">
      <w:pPr>
        <w:pStyle w:val="NoSpacing"/>
        <w:rPr>
          <w:color w:val="0000FF"/>
        </w:rPr>
      </w:pPr>
      <w:r>
        <w:rPr>
          <w:color w:val="0000FF"/>
        </w:rPr>
        <w:t>&lt;/</w:t>
      </w:r>
      <w:proofErr w:type="spellStart"/>
      <w:r>
        <w:t>ClientConfiguration</w:t>
      </w:r>
      <w:proofErr w:type="spellEnd"/>
      <w:r>
        <w:rPr>
          <w:color w:val="0000FF"/>
        </w:rPr>
        <w:t>&gt;</w:t>
      </w:r>
    </w:p>
    <w:p w:rsidR="002966AD" w:rsidRDefault="002966AD" w:rsidP="002966AD">
      <w:pPr>
        <w:pStyle w:val="Heading1"/>
      </w:pPr>
      <w:bookmarkStart w:id="12" w:name="_Toc327169966"/>
      <w:r>
        <w:t>Typical Configurations</w:t>
      </w:r>
      <w:bookmarkEnd w:id="12"/>
    </w:p>
    <w:p w:rsidR="002966AD" w:rsidRDefault="002966AD" w:rsidP="002966AD">
      <w:r>
        <w:t>Below are example</w:t>
      </w:r>
      <w:r w:rsidR="004C20A8">
        <w:t>s</w:t>
      </w:r>
      <w:r>
        <w:t xml:space="preserve"> of typical configurations that can be used for development and production deployments.</w:t>
      </w:r>
    </w:p>
    <w:p w:rsidR="002966AD" w:rsidRDefault="004C20A8" w:rsidP="004C20A8">
      <w:pPr>
        <w:pStyle w:val="Heading2"/>
      </w:pPr>
      <w:bookmarkStart w:id="13" w:name="_Toc327169967"/>
      <w:r>
        <w:t>Local Development</w:t>
      </w:r>
      <w:bookmarkEnd w:id="13"/>
    </w:p>
    <w:p w:rsidR="004C20A8" w:rsidRDefault="004C20A8" w:rsidP="004C20A8">
      <w:r>
        <w:t>For local development, where there is only one silo running locally on the programmer’s machine, the configuration is already included in the SDK. The local silo that can be started with the [SDK-Root]\</w:t>
      </w:r>
      <w:r w:rsidRPr="004C20A8">
        <w:t xml:space="preserve"> StartLocalSilo.cmd</w:t>
      </w:r>
      <w:r>
        <w:t xml:space="preserve"> script is configured as follows.</w:t>
      </w:r>
    </w:p>
    <w:p w:rsidR="004C20A8" w:rsidRPr="004C20A8" w:rsidRDefault="004C20A8" w:rsidP="004C20A8">
      <w:pPr>
        <w:pStyle w:val="NoSpacing"/>
      </w:pPr>
      <w:r>
        <w:rPr>
          <w:color w:val="0000FF"/>
        </w:rPr>
        <w:t>&lt;</w:t>
      </w:r>
      <w:proofErr w:type="spellStart"/>
      <w:r>
        <w:t>OrleansConfiguration</w:t>
      </w:r>
      <w:proofErr w:type="spellEnd"/>
      <w:r>
        <w:rPr>
          <w:color w:val="0000FF"/>
        </w:rPr>
        <w:t xml:space="preserve"> </w:t>
      </w:r>
      <w:proofErr w:type="spellStart"/>
      <w:r>
        <w:rPr>
          <w:color w:val="FF0000"/>
        </w:rPr>
        <w:t>xmlns</w:t>
      </w:r>
      <w:proofErr w:type="spellEnd"/>
      <w:r w:rsidRPr="004C20A8">
        <w:t>="</w:t>
      </w:r>
      <w:proofErr w:type="spellStart"/>
      <w:r w:rsidRPr="004C20A8">
        <w:t>urn</w:t>
      </w:r>
      <w:proofErr w:type="gramStart"/>
      <w:r w:rsidRPr="004C20A8">
        <w:t>:orleans</w:t>
      </w:r>
      <w:proofErr w:type="spellEnd"/>
      <w:proofErr w:type="gramEnd"/>
      <w:r w:rsidRPr="004C20A8">
        <w:t>"&gt;</w:t>
      </w:r>
    </w:p>
    <w:p w:rsidR="004C20A8" w:rsidRDefault="004C20A8" w:rsidP="004C20A8">
      <w:pPr>
        <w:pStyle w:val="NoSpacing"/>
        <w:ind w:firstLine="360"/>
      </w:pPr>
      <w:r>
        <w:rPr>
          <w:color w:val="0000FF"/>
        </w:rPr>
        <w:t>&lt;</w:t>
      </w:r>
      <w:proofErr w:type="spellStart"/>
      <w:r>
        <w:t>Globals</w:t>
      </w:r>
      <w:proofErr w:type="spellEnd"/>
      <w:r>
        <w:rPr>
          <w:color w:val="0000FF"/>
        </w:rPr>
        <w:t>&gt;</w:t>
      </w:r>
    </w:p>
    <w:p w:rsidR="004C20A8" w:rsidRDefault="004C20A8" w:rsidP="004C20A8">
      <w:pPr>
        <w:pStyle w:val="NoSpacing"/>
      </w:pPr>
      <w:r>
        <w:t xml:space="preserve">    </w:t>
      </w:r>
      <w:r>
        <w:tab/>
      </w:r>
      <w:r>
        <w:tab/>
        <w:t>&lt;</w:t>
      </w:r>
      <w:proofErr w:type="spellStart"/>
      <w:r>
        <w:t>SeedNode</w:t>
      </w:r>
      <w:proofErr w:type="spellEnd"/>
      <w:r>
        <w:t xml:space="preserve"> </w:t>
      </w:r>
      <w:r>
        <w:rPr>
          <w:color w:val="FF0000"/>
        </w:rPr>
        <w:t>Address</w:t>
      </w:r>
      <w:r>
        <w:t>="</w:t>
      </w:r>
      <w:proofErr w:type="spellStart"/>
      <w:r>
        <w:t>localhost</w:t>
      </w:r>
      <w:proofErr w:type="spellEnd"/>
      <w:r>
        <w:t xml:space="preserve">" </w:t>
      </w:r>
      <w:r>
        <w:rPr>
          <w:color w:val="FF0000"/>
        </w:rPr>
        <w:t>Port</w:t>
      </w:r>
      <w:r>
        <w:t>="11111" /&gt;</w:t>
      </w:r>
    </w:p>
    <w:p w:rsidR="004C20A8" w:rsidRDefault="004C20A8" w:rsidP="004C20A8">
      <w:pPr>
        <w:pStyle w:val="NoSpacing"/>
        <w:ind w:left="1080" w:firstLine="360"/>
      </w:pPr>
      <w:r>
        <w:t xml:space="preserve">&lt;Index </w:t>
      </w:r>
      <w:proofErr w:type="spellStart"/>
      <w:r>
        <w:rPr>
          <w:color w:val="FF0000"/>
        </w:rPr>
        <w:t>ConnectionString</w:t>
      </w:r>
      <w:proofErr w:type="spellEnd"/>
      <w:r>
        <w:t>="</w:t>
      </w:r>
      <w:proofErr w:type="spellStart"/>
      <w:r>
        <w:t>DomainIndexGrain</w:t>
      </w:r>
      <w:proofErr w:type="spellEnd"/>
      <w:r>
        <w:t>"/&gt;</w:t>
      </w:r>
    </w:p>
    <w:p w:rsidR="004C20A8" w:rsidRDefault="004C20A8" w:rsidP="004C20A8">
      <w:pPr>
        <w:pStyle w:val="NoSpacing"/>
        <w:ind w:firstLine="360"/>
      </w:pPr>
      <w:r>
        <w:rPr>
          <w:color w:val="0000FF"/>
        </w:rPr>
        <w:t>&lt;/</w:t>
      </w:r>
      <w:proofErr w:type="spellStart"/>
      <w:r>
        <w:t>Globals</w:t>
      </w:r>
      <w:proofErr w:type="spellEnd"/>
      <w:r>
        <w:rPr>
          <w:color w:val="0000FF"/>
        </w:rPr>
        <w:t>&gt;</w:t>
      </w:r>
    </w:p>
    <w:p w:rsidR="004C20A8" w:rsidRDefault="004C20A8" w:rsidP="004C20A8">
      <w:pPr>
        <w:pStyle w:val="NoSpacing"/>
      </w:pPr>
      <w:r>
        <w:rPr>
          <w:color w:val="0000FF"/>
        </w:rPr>
        <w:tab/>
        <w:t>&lt;</w:t>
      </w:r>
      <w:r>
        <w:t>Defaults</w:t>
      </w:r>
      <w:r>
        <w:rPr>
          <w:color w:val="0000FF"/>
        </w:rPr>
        <w:t>&gt;</w:t>
      </w:r>
    </w:p>
    <w:p w:rsidR="004C20A8" w:rsidRDefault="004C20A8" w:rsidP="004C20A8">
      <w:pPr>
        <w:pStyle w:val="NoSpacing"/>
      </w:pPr>
      <w:r>
        <w:tab/>
      </w:r>
      <w:r>
        <w:tab/>
        <w:t xml:space="preserve">&lt;Networking </w:t>
      </w:r>
      <w:r>
        <w:rPr>
          <w:color w:val="FF0000"/>
        </w:rPr>
        <w:t>Address</w:t>
      </w:r>
      <w:r>
        <w:t>="</w:t>
      </w:r>
      <w:proofErr w:type="spellStart"/>
      <w:r>
        <w:t>localhost</w:t>
      </w:r>
      <w:proofErr w:type="spellEnd"/>
      <w:r>
        <w:t xml:space="preserve">" </w:t>
      </w:r>
      <w:r>
        <w:rPr>
          <w:color w:val="FF0000"/>
        </w:rPr>
        <w:t>Port</w:t>
      </w:r>
      <w:r>
        <w:t>="11111" /&gt;</w:t>
      </w:r>
    </w:p>
    <w:p w:rsidR="004C20A8" w:rsidRDefault="004C20A8" w:rsidP="004C20A8">
      <w:pPr>
        <w:pStyle w:val="NoSpacing"/>
        <w:ind w:left="1080" w:firstLine="360"/>
      </w:pPr>
      <w:r>
        <w:t>&lt;</w:t>
      </w:r>
      <w:proofErr w:type="spellStart"/>
      <w:r>
        <w:t>ProxyingGateway</w:t>
      </w:r>
      <w:proofErr w:type="spellEnd"/>
      <w:r>
        <w:t xml:space="preserve"> </w:t>
      </w:r>
      <w:r>
        <w:rPr>
          <w:color w:val="FF0000"/>
        </w:rPr>
        <w:t>Address</w:t>
      </w:r>
      <w:r>
        <w:t>="</w:t>
      </w:r>
      <w:proofErr w:type="spellStart"/>
      <w:r>
        <w:t>localhost</w:t>
      </w:r>
      <w:proofErr w:type="spellEnd"/>
      <w:r>
        <w:t xml:space="preserve">" </w:t>
      </w:r>
      <w:r>
        <w:rPr>
          <w:color w:val="FF0000"/>
        </w:rPr>
        <w:t>Port</w:t>
      </w:r>
      <w:r>
        <w:t>="30000" /&gt;</w:t>
      </w:r>
    </w:p>
    <w:p w:rsidR="004C20A8" w:rsidRDefault="004C20A8" w:rsidP="004C20A8">
      <w:pPr>
        <w:pStyle w:val="NoSpacing"/>
      </w:pPr>
      <w:r>
        <w:rPr>
          <w:color w:val="0000FF"/>
        </w:rPr>
        <w:tab/>
        <w:t>&lt;/</w:t>
      </w:r>
      <w:r>
        <w:t>Defaults</w:t>
      </w:r>
      <w:r>
        <w:rPr>
          <w:color w:val="0000FF"/>
        </w:rPr>
        <w:t>&gt;</w:t>
      </w:r>
    </w:p>
    <w:p w:rsidR="004C20A8" w:rsidRDefault="004C20A8" w:rsidP="004C20A8">
      <w:pPr>
        <w:pStyle w:val="NoSpacing"/>
        <w:rPr>
          <w:color w:val="0000FF"/>
        </w:rPr>
      </w:pPr>
      <w:r>
        <w:rPr>
          <w:color w:val="0000FF"/>
        </w:rPr>
        <w:t>&lt;/</w:t>
      </w:r>
      <w:proofErr w:type="spellStart"/>
      <w:r>
        <w:t>OrleansConfiguration</w:t>
      </w:r>
      <w:proofErr w:type="spellEnd"/>
      <w:r>
        <w:rPr>
          <w:color w:val="0000FF"/>
        </w:rPr>
        <w:t>&gt;</w:t>
      </w:r>
    </w:p>
    <w:p w:rsidR="004C20A8" w:rsidRDefault="004C20A8" w:rsidP="004C20A8">
      <w:r>
        <w:t xml:space="preserve"> </w:t>
      </w:r>
    </w:p>
    <w:p w:rsidR="004C20A8" w:rsidRDefault="004C20A8" w:rsidP="004C20A8">
      <w:r>
        <w:t xml:space="preserve">To connect to the local silo, the client needs to be configured to </w:t>
      </w:r>
      <w:proofErr w:type="spellStart"/>
      <w:r>
        <w:t>localhost</w:t>
      </w:r>
      <w:proofErr w:type="spellEnd"/>
      <w:r>
        <w:t xml:space="preserve"> and can only connect from the same machine.</w:t>
      </w:r>
    </w:p>
    <w:p w:rsidR="004C20A8" w:rsidRPr="002966AD" w:rsidRDefault="004C20A8" w:rsidP="004C20A8">
      <w:pPr>
        <w:pStyle w:val="NoSpacing"/>
      </w:pPr>
      <w:r>
        <w:rPr>
          <w:color w:val="0000FF"/>
        </w:rPr>
        <w:t>&lt;</w:t>
      </w:r>
      <w:proofErr w:type="spellStart"/>
      <w:r>
        <w:t>ClientConfiguration</w:t>
      </w:r>
      <w:proofErr w:type="spellEnd"/>
      <w:r>
        <w:rPr>
          <w:color w:val="0000FF"/>
        </w:rPr>
        <w:t xml:space="preserve"> </w:t>
      </w:r>
      <w:proofErr w:type="spellStart"/>
      <w:r>
        <w:rPr>
          <w:color w:val="FF0000"/>
        </w:rPr>
        <w:t>xmlns</w:t>
      </w:r>
      <w:proofErr w:type="spellEnd"/>
      <w:r>
        <w:rPr>
          <w:color w:val="0000FF"/>
        </w:rPr>
        <w:t>=</w:t>
      </w:r>
      <w:r>
        <w:t>"</w:t>
      </w:r>
      <w:proofErr w:type="spellStart"/>
      <w:r w:rsidRPr="002966AD">
        <w:t>urn</w:t>
      </w:r>
      <w:proofErr w:type="gramStart"/>
      <w:r w:rsidRPr="002966AD">
        <w:t>:orleans</w:t>
      </w:r>
      <w:proofErr w:type="spellEnd"/>
      <w:proofErr w:type="gramEnd"/>
      <w:r w:rsidRPr="002966AD">
        <w:t>"&gt;</w:t>
      </w:r>
    </w:p>
    <w:p w:rsidR="004C20A8" w:rsidRDefault="004C20A8" w:rsidP="004C20A8">
      <w:pPr>
        <w:pStyle w:val="NoSpacing"/>
      </w:pPr>
      <w:r>
        <w:t xml:space="preserve">  </w:t>
      </w:r>
      <w:r>
        <w:tab/>
        <w:t xml:space="preserve">&lt;Gateway </w:t>
      </w:r>
      <w:r>
        <w:rPr>
          <w:color w:val="FF0000"/>
        </w:rPr>
        <w:t>Address</w:t>
      </w:r>
      <w:r>
        <w:t>="</w:t>
      </w:r>
      <w:proofErr w:type="spellStart"/>
      <w:r>
        <w:t>localhost</w:t>
      </w:r>
      <w:proofErr w:type="spellEnd"/>
      <w:r>
        <w:t xml:space="preserve">" </w:t>
      </w:r>
      <w:r>
        <w:rPr>
          <w:color w:val="FF0000"/>
        </w:rPr>
        <w:t>Port</w:t>
      </w:r>
      <w:r>
        <w:t>="30000"/&gt;</w:t>
      </w:r>
    </w:p>
    <w:p w:rsidR="004C20A8" w:rsidRDefault="004C20A8" w:rsidP="004C20A8">
      <w:pPr>
        <w:pStyle w:val="NoSpacing"/>
        <w:rPr>
          <w:color w:val="0000FF"/>
        </w:rPr>
      </w:pPr>
      <w:r>
        <w:rPr>
          <w:color w:val="0000FF"/>
        </w:rPr>
        <w:lastRenderedPageBreak/>
        <w:t>&lt;/</w:t>
      </w:r>
      <w:proofErr w:type="spellStart"/>
      <w:r>
        <w:t>ClientConfiguration</w:t>
      </w:r>
      <w:proofErr w:type="spellEnd"/>
      <w:r>
        <w:rPr>
          <w:color w:val="0000FF"/>
        </w:rPr>
        <w:t>&gt;</w:t>
      </w:r>
    </w:p>
    <w:p w:rsidR="00565336" w:rsidRPr="00320421" w:rsidRDefault="004C20A8" w:rsidP="004C20A8">
      <w:pPr>
        <w:pStyle w:val="Heading2"/>
      </w:pPr>
      <w:bookmarkStart w:id="14" w:name="_Toc327169968"/>
      <w:r>
        <w:t>Reliable Production Deployment</w:t>
      </w:r>
      <w:bookmarkEnd w:id="14"/>
    </w:p>
    <w:p w:rsidR="00D175F4" w:rsidRDefault="004C20A8" w:rsidP="00C541CB">
      <w:r>
        <w:t xml:space="preserve">For a reliable production deployment, you need to use the Azure Table option for </w:t>
      </w:r>
      <w:r w:rsidR="00EE643F">
        <w:t>cluster membership, and, if you are using any Orleans-managed grains (not self-managed), use SQL for grain index.</w:t>
      </w:r>
    </w:p>
    <w:p w:rsidR="00EE643F" w:rsidRDefault="00EE643F" w:rsidP="00EE643F">
      <w:pPr>
        <w:pStyle w:val="NoSpacing"/>
      </w:pPr>
      <w:r>
        <w:rPr>
          <w:color w:val="0000FF"/>
        </w:rPr>
        <w:t>&lt;</w:t>
      </w:r>
      <w:proofErr w:type="spellStart"/>
      <w:r>
        <w:t>OrleansConfiguration</w:t>
      </w:r>
      <w:proofErr w:type="spellEnd"/>
      <w:r>
        <w:rPr>
          <w:color w:val="0000FF"/>
        </w:rPr>
        <w:t xml:space="preserve"> </w:t>
      </w:r>
      <w:proofErr w:type="spellStart"/>
      <w:r>
        <w:rPr>
          <w:color w:val="FF0000"/>
        </w:rPr>
        <w:t>xmlns</w:t>
      </w:r>
      <w:proofErr w:type="spellEnd"/>
      <w:r w:rsidRPr="00EE643F">
        <w:t>="</w:t>
      </w:r>
      <w:proofErr w:type="spellStart"/>
      <w:r w:rsidRPr="00EE643F">
        <w:t>urn</w:t>
      </w:r>
      <w:proofErr w:type="gramStart"/>
      <w:r w:rsidRPr="00EE643F">
        <w:t>:orleans</w:t>
      </w:r>
      <w:proofErr w:type="spellEnd"/>
      <w:proofErr w:type="gramEnd"/>
      <w:r w:rsidRPr="00EE643F">
        <w:t>"&gt;</w:t>
      </w:r>
    </w:p>
    <w:p w:rsidR="00EE643F" w:rsidRDefault="00EE643F" w:rsidP="00EE643F">
      <w:pPr>
        <w:pStyle w:val="NoSpacing"/>
        <w:jc w:val="left"/>
        <w:rPr>
          <w:color w:val="0000FF"/>
        </w:rPr>
      </w:pPr>
      <w:r>
        <w:rPr>
          <w:color w:val="0000FF"/>
        </w:rPr>
        <w:t xml:space="preserve">  </w:t>
      </w:r>
      <w:r>
        <w:rPr>
          <w:color w:val="0000FF"/>
        </w:rPr>
        <w:tab/>
        <w:t>&lt;</w:t>
      </w:r>
      <w:proofErr w:type="spellStart"/>
      <w:r>
        <w:t>Globals</w:t>
      </w:r>
      <w:proofErr w:type="spellEnd"/>
      <w:r>
        <w:rPr>
          <w:color w:val="0000FF"/>
        </w:rPr>
        <w:t>&gt;</w:t>
      </w:r>
    </w:p>
    <w:p w:rsidR="00EE643F" w:rsidRDefault="00EE643F" w:rsidP="00EE643F">
      <w:pPr>
        <w:pStyle w:val="NoSpacing"/>
        <w:ind w:left="1080" w:firstLine="360"/>
        <w:rPr>
          <w:color w:val="0000FF"/>
        </w:rPr>
      </w:pPr>
      <w:r>
        <w:t xml:space="preserve">&lt;Liveness </w:t>
      </w:r>
      <w:proofErr w:type="spellStart"/>
      <w:r>
        <w:rPr>
          <w:color w:val="FF0000"/>
        </w:rPr>
        <w:t>LivenessType</w:t>
      </w:r>
      <w:proofErr w:type="spellEnd"/>
      <w:r>
        <w:t xml:space="preserve"> ="</w:t>
      </w:r>
      <w:proofErr w:type="spellStart"/>
      <w:r>
        <w:t>AzureTable</w:t>
      </w:r>
      <w:proofErr w:type="spellEnd"/>
      <w:r>
        <w:t>"</w:t>
      </w:r>
      <w:r w:rsidRPr="00D175F4">
        <w:rPr>
          <w:color w:val="0000FF"/>
        </w:rPr>
        <w:t xml:space="preserve"> </w:t>
      </w:r>
      <w:r>
        <w:rPr>
          <w:color w:val="0000FF"/>
        </w:rPr>
        <w:t>/&gt;</w:t>
      </w:r>
    </w:p>
    <w:p w:rsidR="00EE643F" w:rsidRDefault="00EE643F" w:rsidP="00EE643F">
      <w:pPr>
        <w:pStyle w:val="NoSpacing"/>
        <w:ind w:left="1440"/>
        <w:jc w:val="left"/>
      </w:pPr>
      <w:r>
        <w:t xml:space="preserve">&lt;Azure </w:t>
      </w:r>
      <w:proofErr w:type="spellStart"/>
      <w:r>
        <w:rPr>
          <w:color w:val="FF0000"/>
        </w:rPr>
        <w:t>DeploymentId</w:t>
      </w:r>
      <w:proofErr w:type="spellEnd"/>
      <w:r>
        <w:t xml:space="preserve">="&lt;your deployment ID&gt;" </w:t>
      </w:r>
      <w:r>
        <w:rPr>
          <w:color w:val="FF0000"/>
        </w:rPr>
        <w:t>DataConnectionString</w:t>
      </w:r>
      <w:r>
        <w:t>="DefaultEndpointsProtocol=https</w:t>
      </w:r>
      <w:proofErr w:type="gramStart"/>
      <w:r>
        <w:t>;AccountName</w:t>
      </w:r>
      <w:proofErr w:type="gramEnd"/>
      <w:r>
        <w:t>=&lt;Azure storage account&gt;;</w:t>
      </w:r>
      <w:proofErr w:type="spellStart"/>
      <w:r>
        <w:t>AccountKey</w:t>
      </w:r>
      <w:proofErr w:type="spellEnd"/>
      <w:r>
        <w:t>=&lt;Azure table storage account key&gt;"/&gt;</w:t>
      </w:r>
    </w:p>
    <w:p w:rsidR="00EE643F" w:rsidRDefault="00EE643F" w:rsidP="00EE643F">
      <w:pPr>
        <w:pStyle w:val="NoSpacing"/>
        <w:ind w:left="1440"/>
        <w:jc w:val="left"/>
      </w:pPr>
      <w:r>
        <w:t xml:space="preserve">&lt;Index </w:t>
      </w:r>
      <w:proofErr w:type="spellStart"/>
      <w:r>
        <w:rPr>
          <w:color w:val="FF0000"/>
        </w:rPr>
        <w:t>ConnectionString</w:t>
      </w:r>
      <w:proofErr w:type="spellEnd"/>
      <w:r>
        <w:t>="</w:t>
      </w:r>
      <w:r w:rsidRPr="001E49E4">
        <w:t xml:space="preserve"> Data Source=&lt;</w:t>
      </w:r>
      <w:proofErr w:type="spellStart"/>
      <w:r w:rsidRPr="001E49E4">
        <w:t>db</w:t>
      </w:r>
      <w:proofErr w:type="spellEnd"/>
      <w:r w:rsidRPr="001E49E4">
        <w:t>&gt;.</w:t>
      </w:r>
      <w:proofErr w:type="spellStart"/>
      <w:r w:rsidRPr="001E49E4">
        <w:t>database.windows.net</w:t>
      </w:r>
      <w:proofErr w:type="gramStart"/>
      <w:r w:rsidRPr="001E49E4">
        <w:t>;Initial</w:t>
      </w:r>
      <w:proofErr w:type="spellEnd"/>
      <w:proofErr w:type="gramEnd"/>
      <w:r w:rsidRPr="001E49E4">
        <w:t xml:space="preserve"> Catalog=Orleans;User=</w:t>
      </w:r>
      <w:r>
        <w:t>your_user</w:t>
      </w:r>
      <w:r w:rsidRPr="001E49E4">
        <w:t xml:space="preserve">@&lt;db&gt;.database.windows.net;Password=&lt;password&gt; </w:t>
      </w:r>
      <w:r>
        <w:t>"/&gt;</w:t>
      </w:r>
    </w:p>
    <w:p w:rsidR="00EE643F" w:rsidRDefault="00EE643F" w:rsidP="00EE643F">
      <w:pPr>
        <w:pStyle w:val="NoSpacing"/>
        <w:ind w:firstLine="360"/>
        <w:jc w:val="left"/>
        <w:rPr>
          <w:color w:val="0000FF"/>
        </w:rPr>
      </w:pPr>
      <w:r>
        <w:rPr>
          <w:color w:val="0000FF"/>
        </w:rPr>
        <w:t>&lt;/</w:t>
      </w:r>
      <w:proofErr w:type="spellStart"/>
      <w:r>
        <w:t>Globals</w:t>
      </w:r>
      <w:proofErr w:type="spellEnd"/>
      <w:r>
        <w:rPr>
          <w:color w:val="0000FF"/>
        </w:rPr>
        <w:t>&gt;</w:t>
      </w:r>
    </w:p>
    <w:p w:rsidR="00EE643F" w:rsidRDefault="00EE643F" w:rsidP="00EE643F">
      <w:pPr>
        <w:pStyle w:val="NoSpacing"/>
        <w:ind w:firstLine="360"/>
      </w:pPr>
      <w:r>
        <w:rPr>
          <w:color w:val="0000FF"/>
        </w:rPr>
        <w:t>&lt;</w:t>
      </w:r>
      <w:r>
        <w:t>Defaults</w:t>
      </w:r>
      <w:r>
        <w:rPr>
          <w:color w:val="0000FF"/>
        </w:rPr>
        <w:t>&gt;</w:t>
      </w:r>
    </w:p>
    <w:p w:rsidR="00EE643F" w:rsidRDefault="00EE643F" w:rsidP="00EE643F">
      <w:pPr>
        <w:pStyle w:val="NoSpacing"/>
      </w:pPr>
      <w:r>
        <w:tab/>
      </w:r>
      <w:r>
        <w:tab/>
        <w:t xml:space="preserve">&lt;Networking </w:t>
      </w:r>
      <w:r>
        <w:rPr>
          <w:color w:val="FF0000"/>
        </w:rPr>
        <w:t>Address</w:t>
      </w:r>
      <w:r>
        <w:t xml:space="preserve">="" </w:t>
      </w:r>
      <w:r>
        <w:rPr>
          <w:color w:val="FF0000"/>
        </w:rPr>
        <w:t>Port</w:t>
      </w:r>
      <w:r>
        <w:t>="11111" /&gt;</w:t>
      </w:r>
    </w:p>
    <w:p w:rsidR="00EE643F" w:rsidRDefault="00EE643F" w:rsidP="00EE643F">
      <w:pPr>
        <w:pStyle w:val="NoSpacing"/>
        <w:ind w:left="1080" w:firstLine="360"/>
      </w:pPr>
      <w:r>
        <w:t>&lt;</w:t>
      </w:r>
      <w:proofErr w:type="spellStart"/>
      <w:r>
        <w:t>ProxyingGateway</w:t>
      </w:r>
      <w:proofErr w:type="spellEnd"/>
      <w:r>
        <w:t xml:space="preserve"> </w:t>
      </w:r>
      <w:r>
        <w:rPr>
          <w:color w:val="FF0000"/>
        </w:rPr>
        <w:t>Address</w:t>
      </w:r>
      <w:r>
        <w:t xml:space="preserve">="" </w:t>
      </w:r>
      <w:r>
        <w:rPr>
          <w:color w:val="FF0000"/>
        </w:rPr>
        <w:t>Port</w:t>
      </w:r>
      <w:r>
        <w:t>="30000" /&gt;</w:t>
      </w:r>
    </w:p>
    <w:p w:rsidR="00EE643F" w:rsidRDefault="00EE643F" w:rsidP="00EE643F">
      <w:pPr>
        <w:pStyle w:val="NoSpacing"/>
      </w:pPr>
      <w:r>
        <w:rPr>
          <w:color w:val="0000FF"/>
        </w:rPr>
        <w:tab/>
        <w:t>&lt;/</w:t>
      </w:r>
      <w:r>
        <w:t>Defaults</w:t>
      </w:r>
      <w:r>
        <w:rPr>
          <w:color w:val="0000FF"/>
        </w:rPr>
        <w:t>&gt;</w:t>
      </w:r>
    </w:p>
    <w:p w:rsidR="00EE643F" w:rsidRDefault="00EE643F" w:rsidP="00EE643F">
      <w:pPr>
        <w:pStyle w:val="NoSpacing"/>
        <w:rPr>
          <w:color w:val="0000FF"/>
        </w:rPr>
      </w:pPr>
      <w:r>
        <w:rPr>
          <w:color w:val="0000FF"/>
        </w:rPr>
        <w:t>&lt;/</w:t>
      </w:r>
      <w:proofErr w:type="spellStart"/>
      <w:r>
        <w:t>OrleansConfiguration</w:t>
      </w:r>
      <w:proofErr w:type="spellEnd"/>
      <w:r>
        <w:rPr>
          <w:color w:val="0000FF"/>
        </w:rPr>
        <w:t>&gt;</w:t>
      </w:r>
    </w:p>
    <w:p w:rsidR="00EE643F" w:rsidRDefault="00EE643F" w:rsidP="00EE643F">
      <w:pPr>
        <w:jc w:val="left"/>
      </w:pPr>
    </w:p>
    <w:p w:rsidR="00EE643F" w:rsidRDefault="00EE643F" w:rsidP="00C541CB">
      <w:r>
        <w:t>Clients need to be configured to use Azure Table for discovering the gateways.</w:t>
      </w:r>
    </w:p>
    <w:p w:rsidR="00EE643F" w:rsidRDefault="00EE643F" w:rsidP="00EE643F">
      <w:pPr>
        <w:pStyle w:val="NoSpacing"/>
      </w:pPr>
      <w:r>
        <w:rPr>
          <w:color w:val="0000FF"/>
        </w:rPr>
        <w:t>&lt;</w:t>
      </w:r>
      <w:proofErr w:type="spellStart"/>
      <w:r>
        <w:t>ClientConfiguration</w:t>
      </w:r>
      <w:proofErr w:type="spellEnd"/>
      <w:r>
        <w:rPr>
          <w:color w:val="0000FF"/>
        </w:rPr>
        <w:t xml:space="preserve"> </w:t>
      </w:r>
      <w:proofErr w:type="spellStart"/>
      <w:r>
        <w:rPr>
          <w:color w:val="FF0000"/>
        </w:rPr>
        <w:t>xmlns</w:t>
      </w:r>
      <w:proofErr w:type="spellEnd"/>
      <w:r>
        <w:rPr>
          <w:color w:val="0000FF"/>
        </w:rPr>
        <w:t>=</w:t>
      </w:r>
      <w:r>
        <w:t>"</w:t>
      </w:r>
      <w:proofErr w:type="spellStart"/>
      <w:r>
        <w:rPr>
          <w:color w:val="0000FF"/>
        </w:rPr>
        <w:t>urn</w:t>
      </w:r>
      <w:proofErr w:type="gramStart"/>
      <w:r>
        <w:rPr>
          <w:color w:val="0000FF"/>
        </w:rPr>
        <w:t>:orleans</w:t>
      </w:r>
      <w:proofErr w:type="spellEnd"/>
      <w:proofErr w:type="gramEnd"/>
      <w:r>
        <w:t>"</w:t>
      </w:r>
      <w:r>
        <w:rPr>
          <w:color w:val="0000FF"/>
        </w:rPr>
        <w:t>&gt;</w:t>
      </w:r>
    </w:p>
    <w:p w:rsidR="00EE643F" w:rsidRDefault="00EE643F" w:rsidP="00EE643F">
      <w:pPr>
        <w:pStyle w:val="NoSpacing"/>
      </w:pPr>
      <w:r>
        <w:t xml:space="preserve">    &lt;Azure </w:t>
      </w:r>
      <w:proofErr w:type="spellStart"/>
      <w:r>
        <w:rPr>
          <w:color w:val="FF0000"/>
        </w:rPr>
        <w:t>DeploymentId</w:t>
      </w:r>
      <w:proofErr w:type="spellEnd"/>
      <w:r>
        <w:t xml:space="preserve">="target deployment ID" </w:t>
      </w:r>
      <w:proofErr w:type="spellStart"/>
      <w:r>
        <w:rPr>
          <w:color w:val="FF0000"/>
        </w:rPr>
        <w:t>DataConnectionString</w:t>
      </w:r>
      <w:proofErr w:type="spellEnd"/>
      <w:r>
        <w:t>="Azure Table connection string"/&gt;</w:t>
      </w:r>
    </w:p>
    <w:p w:rsidR="00EE643F" w:rsidRDefault="00EE643F" w:rsidP="00EE643F">
      <w:pPr>
        <w:pStyle w:val="NoSpacing"/>
        <w:rPr>
          <w:color w:val="0000FF"/>
        </w:rPr>
      </w:pPr>
      <w:r>
        <w:rPr>
          <w:color w:val="0000FF"/>
        </w:rPr>
        <w:t>&lt;/</w:t>
      </w:r>
      <w:proofErr w:type="spellStart"/>
      <w:r>
        <w:t>ClientConfiguration</w:t>
      </w:r>
      <w:proofErr w:type="spellEnd"/>
      <w:r>
        <w:rPr>
          <w:color w:val="0000FF"/>
        </w:rPr>
        <w:t>&gt;</w:t>
      </w:r>
    </w:p>
    <w:p w:rsidR="00EE643F" w:rsidRDefault="00EE643F" w:rsidP="00EE643F">
      <w:pPr>
        <w:pStyle w:val="Heading2"/>
      </w:pPr>
      <w:bookmarkStart w:id="15" w:name="_Toc327169969"/>
      <w:r>
        <w:t>Reliable Production Deployment with Only Self-Managed Grains</w:t>
      </w:r>
      <w:bookmarkEnd w:id="15"/>
    </w:p>
    <w:p w:rsidR="00EE643F" w:rsidRDefault="00EE643F" w:rsidP="00EE643F">
      <w:r>
        <w:t>If you don’t use Orleans-managed grains, you don’t need a SQL database for grain index.</w:t>
      </w:r>
    </w:p>
    <w:p w:rsidR="00EE643F" w:rsidRDefault="00EE643F" w:rsidP="00EE643F">
      <w:pPr>
        <w:pStyle w:val="NoSpacing"/>
      </w:pPr>
      <w:r>
        <w:rPr>
          <w:color w:val="0000FF"/>
        </w:rPr>
        <w:t>&lt;</w:t>
      </w:r>
      <w:proofErr w:type="spellStart"/>
      <w:r>
        <w:t>OrleansConfiguration</w:t>
      </w:r>
      <w:proofErr w:type="spellEnd"/>
      <w:r>
        <w:rPr>
          <w:color w:val="0000FF"/>
        </w:rPr>
        <w:t xml:space="preserve"> </w:t>
      </w:r>
      <w:proofErr w:type="spellStart"/>
      <w:r>
        <w:rPr>
          <w:color w:val="FF0000"/>
        </w:rPr>
        <w:t>xmlns</w:t>
      </w:r>
      <w:proofErr w:type="spellEnd"/>
      <w:r w:rsidRPr="00EE643F">
        <w:t>="</w:t>
      </w:r>
      <w:proofErr w:type="spellStart"/>
      <w:r w:rsidRPr="00EE643F">
        <w:t>urn</w:t>
      </w:r>
      <w:proofErr w:type="gramStart"/>
      <w:r w:rsidRPr="00EE643F">
        <w:t>:orleans</w:t>
      </w:r>
      <w:proofErr w:type="spellEnd"/>
      <w:proofErr w:type="gramEnd"/>
      <w:r w:rsidRPr="00EE643F">
        <w:t>"&gt;</w:t>
      </w:r>
    </w:p>
    <w:p w:rsidR="00EE643F" w:rsidRDefault="00EE643F" w:rsidP="00EE643F">
      <w:pPr>
        <w:pStyle w:val="NoSpacing"/>
        <w:jc w:val="left"/>
        <w:rPr>
          <w:color w:val="0000FF"/>
        </w:rPr>
      </w:pPr>
      <w:r>
        <w:rPr>
          <w:color w:val="0000FF"/>
        </w:rPr>
        <w:t xml:space="preserve">  </w:t>
      </w:r>
      <w:r>
        <w:rPr>
          <w:color w:val="0000FF"/>
        </w:rPr>
        <w:tab/>
        <w:t>&lt;</w:t>
      </w:r>
      <w:proofErr w:type="spellStart"/>
      <w:r>
        <w:t>Globals</w:t>
      </w:r>
      <w:proofErr w:type="spellEnd"/>
      <w:r>
        <w:rPr>
          <w:color w:val="0000FF"/>
        </w:rPr>
        <w:t>&gt;</w:t>
      </w:r>
    </w:p>
    <w:p w:rsidR="00EE643F" w:rsidRDefault="00EE643F" w:rsidP="00EE643F">
      <w:pPr>
        <w:pStyle w:val="NoSpacing"/>
        <w:ind w:left="1080" w:firstLine="360"/>
        <w:rPr>
          <w:color w:val="0000FF"/>
        </w:rPr>
      </w:pPr>
      <w:r>
        <w:t xml:space="preserve">&lt;Liveness </w:t>
      </w:r>
      <w:proofErr w:type="spellStart"/>
      <w:r>
        <w:rPr>
          <w:color w:val="FF0000"/>
        </w:rPr>
        <w:t>LivenessType</w:t>
      </w:r>
      <w:proofErr w:type="spellEnd"/>
      <w:r>
        <w:t xml:space="preserve"> ="</w:t>
      </w:r>
      <w:proofErr w:type="spellStart"/>
      <w:r>
        <w:t>AzureTable</w:t>
      </w:r>
      <w:proofErr w:type="spellEnd"/>
      <w:r>
        <w:t>"</w:t>
      </w:r>
      <w:r w:rsidRPr="00D175F4">
        <w:rPr>
          <w:color w:val="0000FF"/>
        </w:rPr>
        <w:t xml:space="preserve"> </w:t>
      </w:r>
      <w:r>
        <w:rPr>
          <w:color w:val="0000FF"/>
        </w:rPr>
        <w:t>/&gt;</w:t>
      </w:r>
    </w:p>
    <w:p w:rsidR="00EE643F" w:rsidRDefault="00EE643F" w:rsidP="00EE643F">
      <w:pPr>
        <w:pStyle w:val="NoSpacing"/>
        <w:ind w:left="1440"/>
        <w:jc w:val="left"/>
      </w:pPr>
      <w:r>
        <w:t xml:space="preserve">&lt;Azure </w:t>
      </w:r>
      <w:proofErr w:type="spellStart"/>
      <w:r>
        <w:rPr>
          <w:color w:val="FF0000"/>
        </w:rPr>
        <w:t>DeploymentId</w:t>
      </w:r>
      <w:proofErr w:type="spellEnd"/>
      <w:r>
        <w:t xml:space="preserve">="&lt;your deployment ID&gt;" </w:t>
      </w:r>
      <w:r>
        <w:rPr>
          <w:color w:val="FF0000"/>
        </w:rPr>
        <w:t>DataConnectionString</w:t>
      </w:r>
      <w:r>
        <w:t>="DefaultEndpointsProtocol=https</w:t>
      </w:r>
      <w:proofErr w:type="gramStart"/>
      <w:r>
        <w:t>;AccountName</w:t>
      </w:r>
      <w:proofErr w:type="gramEnd"/>
      <w:r>
        <w:t>=&lt;Azure storage account&gt;;</w:t>
      </w:r>
      <w:proofErr w:type="spellStart"/>
      <w:r>
        <w:t>AccountKey</w:t>
      </w:r>
      <w:proofErr w:type="spellEnd"/>
      <w:r>
        <w:t>=&lt;Azure table storage account key&gt;"/&gt;</w:t>
      </w:r>
    </w:p>
    <w:p w:rsidR="00EE643F" w:rsidRDefault="00EE643F" w:rsidP="00EE643F">
      <w:pPr>
        <w:pStyle w:val="NoSpacing"/>
        <w:ind w:firstLine="360"/>
        <w:jc w:val="left"/>
        <w:rPr>
          <w:color w:val="0000FF"/>
        </w:rPr>
      </w:pPr>
      <w:r>
        <w:rPr>
          <w:color w:val="0000FF"/>
        </w:rPr>
        <w:t>&lt;/</w:t>
      </w:r>
      <w:proofErr w:type="spellStart"/>
      <w:r>
        <w:t>Globals</w:t>
      </w:r>
      <w:proofErr w:type="spellEnd"/>
      <w:r>
        <w:rPr>
          <w:color w:val="0000FF"/>
        </w:rPr>
        <w:t>&gt;</w:t>
      </w:r>
    </w:p>
    <w:p w:rsidR="00EE643F" w:rsidRDefault="00EE643F" w:rsidP="00EE643F">
      <w:pPr>
        <w:pStyle w:val="NoSpacing"/>
        <w:ind w:firstLine="360"/>
      </w:pPr>
      <w:r>
        <w:rPr>
          <w:color w:val="0000FF"/>
        </w:rPr>
        <w:t>&lt;</w:t>
      </w:r>
      <w:r>
        <w:t>Defaults</w:t>
      </w:r>
      <w:r>
        <w:rPr>
          <w:color w:val="0000FF"/>
        </w:rPr>
        <w:t>&gt;</w:t>
      </w:r>
    </w:p>
    <w:p w:rsidR="00EE643F" w:rsidRDefault="00EE643F" w:rsidP="00EE643F">
      <w:pPr>
        <w:pStyle w:val="NoSpacing"/>
      </w:pPr>
      <w:r>
        <w:tab/>
      </w:r>
      <w:r>
        <w:tab/>
        <w:t xml:space="preserve">&lt;Networking </w:t>
      </w:r>
      <w:r>
        <w:rPr>
          <w:color w:val="FF0000"/>
        </w:rPr>
        <w:t>Address</w:t>
      </w:r>
      <w:r>
        <w:t xml:space="preserve">="" </w:t>
      </w:r>
      <w:r>
        <w:rPr>
          <w:color w:val="FF0000"/>
        </w:rPr>
        <w:t>Port</w:t>
      </w:r>
      <w:r>
        <w:t>="11111" /&gt;</w:t>
      </w:r>
    </w:p>
    <w:p w:rsidR="00EE643F" w:rsidRDefault="00EE643F" w:rsidP="00EE643F">
      <w:pPr>
        <w:pStyle w:val="NoSpacing"/>
        <w:ind w:left="1080" w:firstLine="360"/>
      </w:pPr>
      <w:r>
        <w:t>&lt;</w:t>
      </w:r>
      <w:proofErr w:type="spellStart"/>
      <w:r>
        <w:t>ProxyingGateway</w:t>
      </w:r>
      <w:proofErr w:type="spellEnd"/>
      <w:r>
        <w:t xml:space="preserve"> </w:t>
      </w:r>
      <w:r>
        <w:rPr>
          <w:color w:val="FF0000"/>
        </w:rPr>
        <w:t>Address</w:t>
      </w:r>
      <w:r>
        <w:t xml:space="preserve">="" </w:t>
      </w:r>
      <w:r>
        <w:rPr>
          <w:color w:val="FF0000"/>
        </w:rPr>
        <w:t>Port</w:t>
      </w:r>
      <w:r>
        <w:t>="30000" /&gt;</w:t>
      </w:r>
    </w:p>
    <w:p w:rsidR="00EE643F" w:rsidRDefault="00EE643F" w:rsidP="00EE643F">
      <w:pPr>
        <w:pStyle w:val="NoSpacing"/>
      </w:pPr>
      <w:r>
        <w:rPr>
          <w:color w:val="0000FF"/>
        </w:rPr>
        <w:tab/>
        <w:t>&lt;/</w:t>
      </w:r>
      <w:r>
        <w:t>Defaults</w:t>
      </w:r>
      <w:r>
        <w:rPr>
          <w:color w:val="0000FF"/>
        </w:rPr>
        <w:t>&gt;</w:t>
      </w:r>
    </w:p>
    <w:p w:rsidR="00EE643F" w:rsidRDefault="00EE643F" w:rsidP="00EE643F">
      <w:pPr>
        <w:pStyle w:val="NoSpacing"/>
        <w:rPr>
          <w:color w:val="0000FF"/>
        </w:rPr>
      </w:pPr>
      <w:r>
        <w:rPr>
          <w:color w:val="0000FF"/>
        </w:rPr>
        <w:t>&lt;/</w:t>
      </w:r>
      <w:proofErr w:type="spellStart"/>
      <w:r>
        <w:t>OrleansConfiguration</w:t>
      </w:r>
      <w:proofErr w:type="spellEnd"/>
      <w:r>
        <w:rPr>
          <w:color w:val="0000FF"/>
        </w:rPr>
        <w:t>&gt;</w:t>
      </w:r>
    </w:p>
    <w:p w:rsidR="00481672" w:rsidRDefault="00481672" w:rsidP="00481672">
      <w:pPr>
        <w:pStyle w:val="Heading2"/>
      </w:pPr>
      <w:bookmarkStart w:id="16" w:name="_Toc327169970"/>
      <w:r>
        <w:t>Unreliable Deployment on a Cluster of Dedicated Servers</w:t>
      </w:r>
      <w:bookmarkEnd w:id="16"/>
    </w:p>
    <w:p w:rsidR="00481672" w:rsidRDefault="00481672" w:rsidP="00481672">
      <w:r>
        <w:t xml:space="preserve">For testing on a cluster of dedicated servers when reliability isn’t a concern you can leverage </w:t>
      </w:r>
      <w:proofErr w:type="spellStart"/>
      <w:r w:rsidRPr="0021494D">
        <w:t>MembershipTableGrain</w:t>
      </w:r>
      <w:proofErr w:type="spellEnd"/>
      <w:r>
        <w:t xml:space="preserve"> and </w:t>
      </w:r>
      <w:proofErr w:type="spellStart"/>
      <w:r w:rsidR="0070002E">
        <w:t>DomainIndexGrain</w:t>
      </w:r>
      <w:proofErr w:type="spellEnd"/>
      <w:r w:rsidR="0070002E">
        <w:t xml:space="preserve"> and avoid dependency on Azure Table or SQL. You just need to designate one of the nodes as a Primary.</w:t>
      </w:r>
    </w:p>
    <w:p w:rsidR="0070002E" w:rsidRPr="004C20A8" w:rsidRDefault="0070002E" w:rsidP="0070002E">
      <w:pPr>
        <w:pStyle w:val="NoSpacing"/>
      </w:pPr>
      <w:r>
        <w:rPr>
          <w:color w:val="0000FF"/>
        </w:rPr>
        <w:lastRenderedPageBreak/>
        <w:t>&lt;</w:t>
      </w:r>
      <w:proofErr w:type="spellStart"/>
      <w:r>
        <w:t>OrleansConfiguration</w:t>
      </w:r>
      <w:proofErr w:type="spellEnd"/>
      <w:r>
        <w:rPr>
          <w:color w:val="0000FF"/>
        </w:rPr>
        <w:t xml:space="preserve"> </w:t>
      </w:r>
      <w:proofErr w:type="spellStart"/>
      <w:r>
        <w:rPr>
          <w:color w:val="FF0000"/>
        </w:rPr>
        <w:t>xmlns</w:t>
      </w:r>
      <w:proofErr w:type="spellEnd"/>
      <w:r w:rsidRPr="004C20A8">
        <w:t>="</w:t>
      </w:r>
      <w:proofErr w:type="spellStart"/>
      <w:r w:rsidRPr="004C20A8">
        <w:t>urn</w:t>
      </w:r>
      <w:proofErr w:type="gramStart"/>
      <w:r w:rsidRPr="004C20A8">
        <w:t>:orleans</w:t>
      </w:r>
      <w:proofErr w:type="spellEnd"/>
      <w:proofErr w:type="gramEnd"/>
      <w:r w:rsidRPr="004C20A8">
        <w:t>"&gt;</w:t>
      </w:r>
    </w:p>
    <w:p w:rsidR="0070002E" w:rsidRDefault="0070002E" w:rsidP="0070002E">
      <w:pPr>
        <w:pStyle w:val="NoSpacing"/>
        <w:ind w:firstLine="360"/>
      </w:pPr>
      <w:r>
        <w:rPr>
          <w:color w:val="0000FF"/>
        </w:rPr>
        <w:t>&lt;</w:t>
      </w:r>
      <w:proofErr w:type="spellStart"/>
      <w:r>
        <w:t>Globals</w:t>
      </w:r>
      <w:proofErr w:type="spellEnd"/>
      <w:r>
        <w:rPr>
          <w:color w:val="0000FF"/>
        </w:rPr>
        <w:t>&gt;</w:t>
      </w:r>
    </w:p>
    <w:p w:rsidR="0070002E" w:rsidRDefault="0070002E" w:rsidP="0070002E">
      <w:pPr>
        <w:pStyle w:val="NoSpacing"/>
      </w:pPr>
      <w:r>
        <w:t xml:space="preserve">    </w:t>
      </w:r>
      <w:r>
        <w:tab/>
      </w:r>
      <w:r>
        <w:tab/>
        <w:t>&lt;</w:t>
      </w:r>
      <w:proofErr w:type="spellStart"/>
      <w:r>
        <w:t>SeedNode</w:t>
      </w:r>
      <w:proofErr w:type="spellEnd"/>
      <w:r>
        <w:t xml:space="preserve"> </w:t>
      </w:r>
      <w:r>
        <w:rPr>
          <w:color w:val="FF0000"/>
        </w:rPr>
        <w:t>Address</w:t>
      </w:r>
      <w:r>
        <w:t xml:space="preserve">="&lt;primary node&gt;" </w:t>
      </w:r>
      <w:r>
        <w:rPr>
          <w:color w:val="FF0000"/>
        </w:rPr>
        <w:t>Port</w:t>
      </w:r>
      <w:r>
        <w:t>="11111" /&gt;</w:t>
      </w:r>
    </w:p>
    <w:p w:rsidR="00AC3E12" w:rsidRPr="00AC3E12" w:rsidRDefault="00AC3E12" w:rsidP="005E3B0A">
      <w:pPr>
        <w:pStyle w:val="NoSpacing"/>
        <w:ind w:left="720" w:firstLine="720"/>
        <w:rPr>
          <w:rFonts w:ascii="Consolas" w:hAnsi="Consolas" w:cs="Consolas"/>
          <w:sz w:val="19"/>
          <w:szCs w:val="19"/>
        </w:rPr>
      </w:pPr>
      <w:r>
        <w:t xml:space="preserve">&lt;Liveness </w:t>
      </w:r>
      <w:proofErr w:type="spellStart"/>
      <w:r>
        <w:rPr>
          <w:color w:val="FF0000"/>
        </w:rPr>
        <w:t>LivenessType</w:t>
      </w:r>
      <w:proofErr w:type="spellEnd"/>
      <w:r>
        <w:t xml:space="preserve"> ="</w:t>
      </w:r>
      <w:proofErr w:type="spellStart"/>
      <w:r w:rsidRPr="005E3B0A">
        <w:t>MembershipTableGrain</w:t>
      </w:r>
      <w:proofErr w:type="spellEnd"/>
      <w:r>
        <w:t>"</w:t>
      </w:r>
      <w:r w:rsidRPr="00D175F4">
        <w:rPr>
          <w:color w:val="0000FF"/>
        </w:rPr>
        <w:t xml:space="preserve"> </w:t>
      </w:r>
      <w:r>
        <w:rPr>
          <w:color w:val="0000FF"/>
        </w:rPr>
        <w:t>/&gt;</w:t>
      </w:r>
    </w:p>
    <w:p w:rsidR="0070002E" w:rsidRDefault="0070002E" w:rsidP="0070002E">
      <w:pPr>
        <w:pStyle w:val="NoSpacing"/>
        <w:ind w:left="1080" w:firstLine="360"/>
      </w:pPr>
      <w:r>
        <w:t xml:space="preserve">&lt;Index </w:t>
      </w:r>
      <w:proofErr w:type="spellStart"/>
      <w:r>
        <w:rPr>
          <w:color w:val="FF0000"/>
        </w:rPr>
        <w:t>ConnectionString</w:t>
      </w:r>
      <w:proofErr w:type="spellEnd"/>
      <w:r>
        <w:t>="</w:t>
      </w:r>
      <w:proofErr w:type="spellStart"/>
      <w:r>
        <w:t>DomainIndexGrain</w:t>
      </w:r>
      <w:proofErr w:type="spellEnd"/>
      <w:r>
        <w:t>"/&gt;</w:t>
      </w:r>
    </w:p>
    <w:p w:rsidR="0070002E" w:rsidRDefault="0070002E" w:rsidP="0070002E">
      <w:pPr>
        <w:pStyle w:val="NoSpacing"/>
        <w:ind w:firstLine="360"/>
      </w:pPr>
      <w:r>
        <w:rPr>
          <w:color w:val="0000FF"/>
        </w:rPr>
        <w:t>&lt;/</w:t>
      </w:r>
      <w:proofErr w:type="spellStart"/>
      <w:r>
        <w:t>Globals</w:t>
      </w:r>
      <w:proofErr w:type="spellEnd"/>
      <w:r>
        <w:rPr>
          <w:color w:val="0000FF"/>
        </w:rPr>
        <w:t>&gt;</w:t>
      </w:r>
    </w:p>
    <w:p w:rsidR="0070002E" w:rsidRDefault="0070002E" w:rsidP="0070002E">
      <w:pPr>
        <w:pStyle w:val="NoSpacing"/>
      </w:pPr>
      <w:r>
        <w:rPr>
          <w:color w:val="0000FF"/>
        </w:rPr>
        <w:tab/>
        <w:t>&lt;</w:t>
      </w:r>
      <w:r>
        <w:t>Defaults</w:t>
      </w:r>
      <w:r>
        <w:rPr>
          <w:color w:val="0000FF"/>
        </w:rPr>
        <w:t>&gt;</w:t>
      </w:r>
    </w:p>
    <w:p w:rsidR="0070002E" w:rsidRDefault="0070002E" w:rsidP="0070002E">
      <w:pPr>
        <w:pStyle w:val="NoSpacing"/>
      </w:pPr>
      <w:r>
        <w:tab/>
      </w:r>
      <w:r>
        <w:tab/>
        <w:t xml:space="preserve">&lt;Networking </w:t>
      </w:r>
      <w:r>
        <w:rPr>
          <w:color w:val="FF0000"/>
        </w:rPr>
        <w:t>Address</w:t>
      </w:r>
      <w:r>
        <w:t xml:space="preserve">=" " </w:t>
      </w:r>
      <w:r>
        <w:rPr>
          <w:color w:val="FF0000"/>
        </w:rPr>
        <w:t>Port</w:t>
      </w:r>
      <w:r>
        <w:t>="11111" /&gt;</w:t>
      </w:r>
    </w:p>
    <w:p w:rsidR="0070002E" w:rsidRDefault="0070002E" w:rsidP="0070002E">
      <w:pPr>
        <w:pStyle w:val="NoSpacing"/>
        <w:ind w:left="1080" w:firstLine="360"/>
      </w:pPr>
      <w:r>
        <w:t>&lt;</w:t>
      </w:r>
      <w:proofErr w:type="spellStart"/>
      <w:r>
        <w:t>ProxyingGateway</w:t>
      </w:r>
      <w:proofErr w:type="spellEnd"/>
      <w:r>
        <w:t xml:space="preserve"> </w:t>
      </w:r>
      <w:r>
        <w:rPr>
          <w:color w:val="FF0000"/>
        </w:rPr>
        <w:t>Address</w:t>
      </w:r>
      <w:r>
        <w:t xml:space="preserve">=" " </w:t>
      </w:r>
      <w:r>
        <w:rPr>
          <w:color w:val="FF0000"/>
        </w:rPr>
        <w:t>Port</w:t>
      </w:r>
      <w:r>
        <w:t>="30000" /&gt;</w:t>
      </w:r>
    </w:p>
    <w:p w:rsidR="0070002E" w:rsidRDefault="0070002E" w:rsidP="0070002E">
      <w:pPr>
        <w:pStyle w:val="NoSpacing"/>
      </w:pPr>
      <w:r>
        <w:rPr>
          <w:color w:val="0000FF"/>
        </w:rPr>
        <w:tab/>
        <w:t>&lt;/</w:t>
      </w:r>
      <w:r>
        <w:t>Defaults</w:t>
      </w:r>
      <w:r>
        <w:rPr>
          <w:color w:val="0000FF"/>
        </w:rPr>
        <w:t>&gt;</w:t>
      </w:r>
    </w:p>
    <w:p w:rsidR="0070002E" w:rsidRDefault="0070002E" w:rsidP="0070002E">
      <w:pPr>
        <w:pStyle w:val="NoSpacing"/>
        <w:rPr>
          <w:color w:val="0000FF"/>
        </w:rPr>
      </w:pPr>
      <w:r>
        <w:rPr>
          <w:color w:val="0000FF"/>
        </w:rPr>
        <w:t>&lt;/</w:t>
      </w:r>
      <w:proofErr w:type="spellStart"/>
      <w:r>
        <w:t>OrleansConfiguration</w:t>
      </w:r>
      <w:proofErr w:type="spellEnd"/>
      <w:r>
        <w:rPr>
          <w:color w:val="0000FF"/>
        </w:rPr>
        <w:t>&gt;</w:t>
      </w:r>
    </w:p>
    <w:p w:rsidR="0070002E" w:rsidRPr="00481672" w:rsidRDefault="0070002E" w:rsidP="00481672"/>
    <w:p w:rsidR="0070002E" w:rsidRDefault="0070002E" w:rsidP="0070002E">
      <w:pPr>
        <w:pStyle w:val="NoSpacing"/>
      </w:pPr>
      <w:r w:rsidRPr="0096351C">
        <w:t>&lt;</w:t>
      </w:r>
      <w:proofErr w:type="spellStart"/>
      <w:r>
        <w:t>ClientConfiguration</w:t>
      </w:r>
      <w:proofErr w:type="spellEnd"/>
      <w:r>
        <w:rPr>
          <w:color w:val="0000FF"/>
        </w:rPr>
        <w:t xml:space="preserve"> </w:t>
      </w:r>
      <w:proofErr w:type="spellStart"/>
      <w:r>
        <w:rPr>
          <w:color w:val="FF0000"/>
        </w:rPr>
        <w:t>xmlns</w:t>
      </w:r>
      <w:proofErr w:type="spellEnd"/>
      <w:r>
        <w:rPr>
          <w:color w:val="0000FF"/>
        </w:rPr>
        <w:t>=</w:t>
      </w:r>
      <w:r>
        <w:t>"</w:t>
      </w:r>
      <w:proofErr w:type="spellStart"/>
      <w:r w:rsidRPr="0096351C">
        <w:t>urn</w:t>
      </w:r>
      <w:proofErr w:type="gramStart"/>
      <w:r w:rsidRPr="0096351C">
        <w:t>:orleans</w:t>
      </w:r>
      <w:proofErr w:type="spellEnd"/>
      <w:proofErr w:type="gramEnd"/>
      <w:r w:rsidRPr="0096351C">
        <w:t>"&gt;</w:t>
      </w:r>
    </w:p>
    <w:p w:rsidR="0070002E" w:rsidRDefault="0070002E" w:rsidP="0070002E">
      <w:pPr>
        <w:pStyle w:val="NoSpacing"/>
      </w:pPr>
      <w:r>
        <w:t xml:space="preserve">  </w:t>
      </w:r>
      <w:r>
        <w:tab/>
        <w:t xml:space="preserve">&lt;Gateway </w:t>
      </w:r>
      <w:r>
        <w:rPr>
          <w:color w:val="FF0000"/>
        </w:rPr>
        <w:t>Address</w:t>
      </w:r>
      <w:r>
        <w:t xml:space="preserve">="node 1" </w:t>
      </w:r>
      <w:r>
        <w:rPr>
          <w:color w:val="FF0000"/>
        </w:rPr>
        <w:t>Port</w:t>
      </w:r>
      <w:r>
        <w:t>="30000"/&gt;</w:t>
      </w:r>
    </w:p>
    <w:p w:rsidR="0070002E" w:rsidRDefault="0070002E" w:rsidP="0070002E">
      <w:pPr>
        <w:pStyle w:val="NoSpacing"/>
      </w:pPr>
      <w:r>
        <w:t xml:space="preserve">  </w:t>
      </w:r>
      <w:r>
        <w:tab/>
        <w:t xml:space="preserve">&lt;Gateway </w:t>
      </w:r>
      <w:r>
        <w:rPr>
          <w:color w:val="FF0000"/>
        </w:rPr>
        <w:t>Address</w:t>
      </w:r>
      <w:r>
        <w:t>="</w:t>
      </w:r>
      <w:r w:rsidRPr="0096351C">
        <w:t xml:space="preserve"> </w:t>
      </w:r>
      <w:r>
        <w:t xml:space="preserve">node 2" </w:t>
      </w:r>
      <w:r>
        <w:rPr>
          <w:color w:val="FF0000"/>
        </w:rPr>
        <w:t>Port</w:t>
      </w:r>
      <w:r>
        <w:t>="30000"/&gt;</w:t>
      </w:r>
    </w:p>
    <w:p w:rsidR="0070002E" w:rsidRDefault="0070002E" w:rsidP="0070002E">
      <w:pPr>
        <w:pStyle w:val="NoSpacing"/>
      </w:pPr>
      <w:r>
        <w:t xml:space="preserve">  </w:t>
      </w:r>
      <w:r>
        <w:tab/>
        <w:t xml:space="preserve">&lt;Gateway </w:t>
      </w:r>
      <w:r>
        <w:rPr>
          <w:color w:val="FF0000"/>
        </w:rPr>
        <w:t>Address</w:t>
      </w:r>
      <w:r>
        <w:t>="</w:t>
      </w:r>
      <w:r w:rsidRPr="0096351C">
        <w:t xml:space="preserve"> </w:t>
      </w:r>
      <w:r>
        <w:t xml:space="preserve">node 3" </w:t>
      </w:r>
      <w:r>
        <w:rPr>
          <w:color w:val="FF0000"/>
        </w:rPr>
        <w:t>Port</w:t>
      </w:r>
      <w:r>
        <w:t>="30000"/&gt;</w:t>
      </w:r>
    </w:p>
    <w:p w:rsidR="0070002E" w:rsidRDefault="0070002E" w:rsidP="0070002E">
      <w:pPr>
        <w:pStyle w:val="NoSpacing"/>
        <w:rPr>
          <w:color w:val="0000FF"/>
        </w:rPr>
      </w:pPr>
      <w:r w:rsidRPr="002966AD">
        <w:t>&lt;/</w:t>
      </w:r>
      <w:proofErr w:type="spellStart"/>
      <w:r>
        <w:t>ClientConfiguration</w:t>
      </w:r>
      <w:proofErr w:type="spellEnd"/>
      <w:r>
        <w:rPr>
          <w:color w:val="0000FF"/>
        </w:rPr>
        <w:t>&gt;</w:t>
      </w:r>
    </w:p>
    <w:p w:rsidR="00EE643F" w:rsidRPr="00EE643F" w:rsidRDefault="00EE643F" w:rsidP="00EE643F"/>
    <w:sectPr w:rsidR="00EE643F" w:rsidRPr="00EE643F" w:rsidSect="009F2D54">
      <w:footerReference w:type="default" r:id="rId9"/>
      <w:pgSz w:w="12240" w:h="15840"/>
      <w:pgMar w:top="1440" w:right="1080" w:bottom="1440" w:left="108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9E5" w:rsidRDefault="005D09E5" w:rsidP="00B12856">
      <w:r>
        <w:separator/>
      </w:r>
    </w:p>
  </w:endnote>
  <w:endnote w:type="continuationSeparator" w:id="0">
    <w:p w:rsidR="005D09E5" w:rsidRDefault="005D09E5" w:rsidP="00B12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672" w:rsidRDefault="0048167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Orleans SDK Quick Start Guide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A7C99" w:rsidRPr="00FA7C99">
      <w:rPr>
        <w:rFonts w:asciiTheme="majorHAnsi" w:eastAsiaTheme="majorEastAsia" w:hAnsiTheme="majorHAnsi" w:cstheme="majorBidi"/>
        <w:noProof/>
      </w:rPr>
      <w:t>4</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FA7C99">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481672" w:rsidRDefault="00481672" w:rsidP="00B12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9E5" w:rsidRDefault="005D09E5" w:rsidP="00B12856">
      <w:r>
        <w:separator/>
      </w:r>
    </w:p>
  </w:footnote>
  <w:footnote w:type="continuationSeparator" w:id="0">
    <w:p w:rsidR="005D09E5" w:rsidRDefault="005D09E5" w:rsidP="00B12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CDA"/>
    <w:multiLevelType w:val="hybridMultilevel"/>
    <w:tmpl w:val="0DD2A6B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F6C77"/>
    <w:multiLevelType w:val="hybridMultilevel"/>
    <w:tmpl w:val="BE0A2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B2CE6"/>
    <w:multiLevelType w:val="hybridMultilevel"/>
    <w:tmpl w:val="56209EAC"/>
    <w:lvl w:ilvl="0" w:tplc="0409000F">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1E2875"/>
    <w:multiLevelType w:val="hybridMultilevel"/>
    <w:tmpl w:val="C262D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873BD"/>
    <w:multiLevelType w:val="hybridMultilevel"/>
    <w:tmpl w:val="E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F5407"/>
    <w:multiLevelType w:val="hybridMultilevel"/>
    <w:tmpl w:val="91A86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3D61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A87094"/>
    <w:multiLevelType w:val="hybridMultilevel"/>
    <w:tmpl w:val="64EA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66824"/>
    <w:multiLevelType w:val="hybridMultilevel"/>
    <w:tmpl w:val="C262D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25B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7B25CB"/>
    <w:multiLevelType w:val="hybridMultilevel"/>
    <w:tmpl w:val="87706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2982ACB"/>
    <w:multiLevelType w:val="hybridMultilevel"/>
    <w:tmpl w:val="CDE45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2C1530C"/>
    <w:multiLevelType w:val="hybridMultilevel"/>
    <w:tmpl w:val="89E47C4C"/>
    <w:lvl w:ilvl="0" w:tplc="65782F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63F11"/>
    <w:multiLevelType w:val="hybridMultilevel"/>
    <w:tmpl w:val="89E47C4C"/>
    <w:lvl w:ilvl="0" w:tplc="65782F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15826"/>
    <w:multiLevelType w:val="hybridMultilevel"/>
    <w:tmpl w:val="E59A03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777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CFD6B9C"/>
    <w:multiLevelType w:val="hybridMultilevel"/>
    <w:tmpl w:val="91A86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2283060"/>
    <w:multiLevelType w:val="hybridMultilevel"/>
    <w:tmpl w:val="06CC1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B66E99"/>
    <w:multiLevelType w:val="hybridMultilevel"/>
    <w:tmpl w:val="6CC67C1A"/>
    <w:lvl w:ilvl="0" w:tplc="57048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D0519"/>
    <w:multiLevelType w:val="hybridMultilevel"/>
    <w:tmpl w:val="5F34D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0D669EC"/>
    <w:multiLevelType w:val="hybridMultilevel"/>
    <w:tmpl w:val="D08E4FF6"/>
    <w:lvl w:ilvl="0" w:tplc="04090001">
      <w:start w:val="1"/>
      <w:numFmt w:val="bullet"/>
      <w:lvlText w:val=""/>
      <w:lvlJc w:val="left"/>
      <w:pPr>
        <w:ind w:left="720" w:hanging="360"/>
      </w:pPr>
      <w:rPr>
        <w:rFonts w:ascii="Symbol" w:hAnsi="Symbol" w:hint="default"/>
      </w:rPr>
    </w:lvl>
    <w:lvl w:ilvl="1" w:tplc="E7E4DB3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3414DB"/>
    <w:multiLevelType w:val="hybridMultilevel"/>
    <w:tmpl w:val="A27CFCAC"/>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D91C7E8C">
      <w:start w:val="1"/>
      <w:numFmt w:val="decimal"/>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321112"/>
    <w:multiLevelType w:val="hybridMultilevel"/>
    <w:tmpl w:val="10AE4480"/>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337798"/>
    <w:multiLevelType w:val="hybridMultilevel"/>
    <w:tmpl w:val="83E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ED5AEC"/>
    <w:multiLevelType w:val="hybridMultilevel"/>
    <w:tmpl w:val="D6B6A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CA416CF"/>
    <w:multiLevelType w:val="hybridMultilevel"/>
    <w:tmpl w:val="53706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7B5C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0CE6DDF"/>
    <w:multiLevelType w:val="hybridMultilevel"/>
    <w:tmpl w:val="A886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714C18"/>
    <w:multiLevelType w:val="hybridMultilevel"/>
    <w:tmpl w:val="0C686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AF969AC"/>
    <w:multiLevelType w:val="multilevel"/>
    <w:tmpl w:val="F67A4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
  </w:num>
  <w:num w:numId="3">
    <w:abstractNumId w:val="21"/>
  </w:num>
  <w:num w:numId="4">
    <w:abstractNumId w:val="0"/>
  </w:num>
  <w:num w:numId="5">
    <w:abstractNumId w:val="22"/>
  </w:num>
  <w:num w:numId="6">
    <w:abstractNumId w:val="3"/>
  </w:num>
  <w:num w:numId="7">
    <w:abstractNumId w:val="9"/>
  </w:num>
  <w:num w:numId="8">
    <w:abstractNumId w:val="26"/>
  </w:num>
  <w:num w:numId="9">
    <w:abstractNumId w:val="27"/>
  </w:num>
  <w:num w:numId="10">
    <w:abstractNumId w:val="29"/>
  </w:num>
  <w:num w:numId="11">
    <w:abstractNumId w:val="18"/>
  </w:num>
  <w:num w:numId="12">
    <w:abstractNumId w:val="15"/>
  </w:num>
  <w:num w:numId="13">
    <w:abstractNumId w:val="6"/>
  </w:num>
  <w:num w:numId="14">
    <w:abstractNumId w:val="23"/>
  </w:num>
  <w:num w:numId="15">
    <w:abstractNumId w:val="24"/>
  </w:num>
  <w:num w:numId="16">
    <w:abstractNumId w:val="1"/>
  </w:num>
  <w:num w:numId="17">
    <w:abstractNumId w:val="28"/>
  </w:num>
  <w:num w:numId="18">
    <w:abstractNumId w:val="7"/>
  </w:num>
  <w:num w:numId="19">
    <w:abstractNumId w:val="4"/>
  </w:num>
  <w:num w:numId="20">
    <w:abstractNumId w:val="11"/>
  </w:num>
  <w:num w:numId="21">
    <w:abstractNumId w:val="14"/>
  </w:num>
  <w:num w:numId="22">
    <w:abstractNumId w:val="25"/>
  </w:num>
  <w:num w:numId="23">
    <w:abstractNumId w:val="20"/>
  </w:num>
  <w:num w:numId="24">
    <w:abstractNumId w:val="10"/>
  </w:num>
  <w:num w:numId="25">
    <w:abstractNumId w:val="19"/>
  </w:num>
  <w:num w:numId="26">
    <w:abstractNumId w:val="5"/>
  </w:num>
  <w:num w:numId="27">
    <w:abstractNumId w:val="12"/>
  </w:num>
  <w:num w:numId="28">
    <w:abstractNumId w:val="13"/>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52"/>
    <w:rsid w:val="00010DA1"/>
    <w:rsid w:val="00013B90"/>
    <w:rsid w:val="00056417"/>
    <w:rsid w:val="000A69D2"/>
    <w:rsid w:val="000D52EA"/>
    <w:rsid w:val="000D7AFB"/>
    <w:rsid w:val="000F7C03"/>
    <w:rsid w:val="001341C8"/>
    <w:rsid w:val="001375C9"/>
    <w:rsid w:val="0017412F"/>
    <w:rsid w:val="00174C2B"/>
    <w:rsid w:val="001C566E"/>
    <w:rsid w:val="001D1105"/>
    <w:rsid w:val="001D4946"/>
    <w:rsid w:val="001E1AF1"/>
    <w:rsid w:val="001E49E4"/>
    <w:rsid w:val="00203F0E"/>
    <w:rsid w:val="00205BD1"/>
    <w:rsid w:val="0021494D"/>
    <w:rsid w:val="00237DE4"/>
    <w:rsid w:val="00255EF1"/>
    <w:rsid w:val="00260F73"/>
    <w:rsid w:val="00265992"/>
    <w:rsid w:val="002958C2"/>
    <w:rsid w:val="002966AD"/>
    <w:rsid w:val="002C20C3"/>
    <w:rsid w:val="002C38BC"/>
    <w:rsid w:val="002C71A5"/>
    <w:rsid w:val="002D1E69"/>
    <w:rsid w:val="002F4A3B"/>
    <w:rsid w:val="00301164"/>
    <w:rsid w:val="003020BB"/>
    <w:rsid w:val="00320421"/>
    <w:rsid w:val="00375B54"/>
    <w:rsid w:val="00377992"/>
    <w:rsid w:val="003A19BD"/>
    <w:rsid w:val="003B34F0"/>
    <w:rsid w:val="003C1E89"/>
    <w:rsid w:val="003C659C"/>
    <w:rsid w:val="003E196E"/>
    <w:rsid w:val="00412290"/>
    <w:rsid w:val="00417B7D"/>
    <w:rsid w:val="004221C5"/>
    <w:rsid w:val="0045008F"/>
    <w:rsid w:val="00481672"/>
    <w:rsid w:val="0049177A"/>
    <w:rsid w:val="00492378"/>
    <w:rsid w:val="004A0013"/>
    <w:rsid w:val="004C20A8"/>
    <w:rsid w:val="004C26F0"/>
    <w:rsid w:val="004C292F"/>
    <w:rsid w:val="004D4A57"/>
    <w:rsid w:val="004F3325"/>
    <w:rsid w:val="00533AB3"/>
    <w:rsid w:val="00564AD2"/>
    <w:rsid w:val="00565336"/>
    <w:rsid w:val="005712F3"/>
    <w:rsid w:val="00590111"/>
    <w:rsid w:val="0059146C"/>
    <w:rsid w:val="00595D44"/>
    <w:rsid w:val="005A1769"/>
    <w:rsid w:val="005A6D22"/>
    <w:rsid w:val="005C24EF"/>
    <w:rsid w:val="005C5796"/>
    <w:rsid w:val="005D09E5"/>
    <w:rsid w:val="005E3B0A"/>
    <w:rsid w:val="005F641D"/>
    <w:rsid w:val="00600CAD"/>
    <w:rsid w:val="00610EE4"/>
    <w:rsid w:val="00613952"/>
    <w:rsid w:val="0063205D"/>
    <w:rsid w:val="00664355"/>
    <w:rsid w:val="00684D80"/>
    <w:rsid w:val="006858A4"/>
    <w:rsid w:val="006A41A9"/>
    <w:rsid w:val="006C1929"/>
    <w:rsid w:val="006C5788"/>
    <w:rsid w:val="006E70C0"/>
    <w:rsid w:val="006F501D"/>
    <w:rsid w:val="006F74FF"/>
    <w:rsid w:val="0070002E"/>
    <w:rsid w:val="007011CD"/>
    <w:rsid w:val="00722514"/>
    <w:rsid w:val="007652F6"/>
    <w:rsid w:val="00791D78"/>
    <w:rsid w:val="00793C23"/>
    <w:rsid w:val="007A0294"/>
    <w:rsid w:val="007A17E5"/>
    <w:rsid w:val="007F159F"/>
    <w:rsid w:val="007F741D"/>
    <w:rsid w:val="00827B5B"/>
    <w:rsid w:val="00832D6C"/>
    <w:rsid w:val="0083425E"/>
    <w:rsid w:val="00840556"/>
    <w:rsid w:val="008A35AF"/>
    <w:rsid w:val="008B4D60"/>
    <w:rsid w:val="008B765F"/>
    <w:rsid w:val="008D545D"/>
    <w:rsid w:val="008E51AB"/>
    <w:rsid w:val="008F2A4C"/>
    <w:rsid w:val="009454FE"/>
    <w:rsid w:val="0095566F"/>
    <w:rsid w:val="0096335E"/>
    <w:rsid w:val="0096351C"/>
    <w:rsid w:val="00976F46"/>
    <w:rsid w:val="00976FA7"/>
    <w:rsid w:val="00986924"/>
    <w:rsid w:val="009A0DC0"/>
    <w:rsid w:val="009A6289"/>
    <w:rsid w:val="009C307D"/>
    <w:rsid w:val="009C7FE2"/>
    <w:rsid w:val="009D4241"/>
    <w:rsid w:val="009F15B9"/>
    <w:rsid w:val="009F1EB4"/>
    <w:rsid w:val="009F2D54"/>
    <w:rsid w:val="009F6DFB"/>
    <w:rsid w:val="00A038AE"/>
    <w:rsid w:val="00A129C0"/>
    <w:rsid w:val="00A167E1"/>
    <w:rsid w:val="00A421A2"/>
    <w:rsid w:val="00A43DBE"/>
    <w:rsid w:val="00A9478C"/>
    <w:rsid w:val="00A95792"/>
    <w:rsid w:val="00AC3E12"/>
    <w:rsid w:val="00AD2BA3"/>
    <w:rsid w:val="00AF15EE"/>
    <w:rsid w:val="00B01401"/>
    <w:rsid w:val="00B061CC"/>
    <w:rsid w:val="00B12856"/>
    <w:rsid w:val="00B169D5"/>
    <w:rsid w:val="00B34313"/>
    <w:rsid w:val="00B6529C"/>
    <w:rsid w:val="00B66B55"/>
    <w:rsid w:val="00B75734"/>
    <w:rsid w:val="00B86BF5"/>
    <w:rsid w:val="00BA1111"/>
    <w:rsid w:val="00BA219C"/>
    <w:rsid w:val="00BC0F39"/>
    <w:rsid w:val="00BD47DF"/>
    <w:rsid w:val="00BF3239"/>
    <w:rsid w:val="00C0080C"/>
    <w:rsid w:val="00C23E23"/>
    <w:rsid w:val="00C364AD"/>
    <w:rsid w:val="00C541CB"/>
    <w:rsid w:val="00C54BC4"/>
    <w:rsid w:val="00C732B1"/>
    <w:rsid w:val="00CC4425"/>
    <w:rsid w:val="00CF0BE6"/>
    <w:rsid w:val="00CF4756"/>
    <w:rsid w:val="00D0279E"/>
    <w:rsid w:val="00D11209"/>
    <w:rsid w:val="00D175F4"/>
    <w:rsid w:val="00D20FB2"/>
    <w:rsid w:val="00D301AD"/>
    <w:rsid w:val="00D709E5"/>
    <w:rsid w:val="00D843C6"/>
    <w:rsid w:val="00D93393"/>
    <w:rsid w:val="00D95511"/>
    <w:rsid w:val="00DA5C79"/>
    <w:rsid w:val="00DD7023"/>
    <w:rsid w:val="00DE286D"/>
    <w:rsid w:val="00DE3832"/>
    <w:rsid w:val="00E0476F"/>
    <w:rsid w:val="00E128F7"/>
    <w:rsid w:val="00E3043E"/>
    <w:rsid w:val="00E3265D"/>
    <w:rsid w:val="00E3645D"/>
    <w:rsid w:val="00E423A3"/>
    <w:rsid w:val="00E45BA7"/>
    <w:rsid w:val="00E47468"/>
    <w:rsid w:val="00E876EA"/>
    <w:rsid w:val="00E975A2"/>
    <w:rsid w:val="00EA261E"/>
    <w:rsid w:val="00ED3595"/>
    <w:rsid w:val="00ED7EE4"/>
    <w:rsid w:val="00EE11FB"/>
    <w:rsid w:val="00EE499E"/>
    <w:rsid w:val="00EE643F"/>
    <w:rsid w:val="00EF2B63"/>
    <w:rsid w:val="00F02853"/>
    <w:rsid w:val="00F53552"/>
    <w:rsid w:val="00F6108F"/>
    <w:rsid w:val="00F65F18"/>
    <w:rsid w:val="00F97EC5"/>
    <w:rsid w:val="00FA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25E"/>
    <w:pPr>
      <w:ind w:left="360"/>
      <w:jc w:val="both"/>
    </w:pPr>
  </w:style>
  <w:style w:type="paragraph" w:styleId="Heading1">
    <w:name w:val="heading 1"/>
    <w:basedOn w:val="Normal"/>
    <w:next w:val="Normal"/>
    <w:link w:val="Heading1Char"/>
    <w:uiPriority w:val="9"/>
    <w:qFormat/>
    <w:rsid w:val="00F02853"/>
    <w:pPr>
      <w:keepNext/>
      <w:keepLines/>
      <w:numPr>
        <w:numId w:val="12"/>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C20C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41CB"/>
    <w:pPr>
      <w:keepNext/>
      <w:keepLines/>
      <w:numPr>
        <w:ilvl w:val="2"/>
        <w:numId w:val="12"/>
      </w:numPr>
      <w:spacing w:before="200" w:after="120"/>
      <w:ind w:left="10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15B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15B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15B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15B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5B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5B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5A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A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AF"/>
  </w:style>
  <w:style w:type="paragraph" w:styleId="Footer">
    <w:name w:val="footer"/>
    <w:basedOn w:val="Normal"/>
    <w:link w:val="FooterChar"/>
    <w:uiPriority w:val="99"/>
    <w:unhideWhenUsed/>
    <w:rsid w:val="008A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AF"/>
  </w:style>
  <w:style w:type="paragraph" w:styleId="ListParagraph">
    <w:name w:val="List Paragraph"/>
    <w:basedOn w:val="Normal"/>
    <w:uiPriority w:val="34"/>
    <w:qFormat/>
    <w:rsid w:val="003B34F0"/>
    <w:pPr>
      <w:ind w:left="720"/>
      <w:contextualSpacing/>
    </w:pPr>
  </w:style>
  <w:style w:type="character" w:customStyle="1" w:styleId="Heading2Char">
    <w:name w:val="Heading 2 Char"/>
    <w:basedOn w:val="DefaultParagraphFont"/>
    <w:link w:val="Heading2"/>
    <w:uiPriority w:val="9"/>
    <w:rsid w:val="002C20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2853"/>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541C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169D5"/>
    <w:pPr>
      <w:numPr>
        <w:ilvl w:val="1"/>
      </w:numPr>
      <w:ind w:left="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9D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A219C"/>
    <w:rPr>
      <w:color w:val="0000FF" w:themeColor="hyperlink"/>
      <w:u w:val="single"/>
    </w:rPr>
  </w:style>
  <w:style w:type="character" w:customStyle="1" w:styleId="Heading4Char">
    <w:name w:val="Heading 4 Char"/>
    <w:basedOn w:val="DefaultParagraphFont"/>
    <w:link w:val="Heading4"/>
    <w:uiPriority w:val="9"/>
    <w:semiHidden/>
    <w:rsid w:val="009F15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15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15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15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15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5B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32D6C"/>
    <w:pPr>
      <w:numPr>
        <w:numId w:val="0"/>
      </w:numPr>
      <w:outlineLvl w:val="9"/>
    </w:pPr>
    <w:rPr>
      <w:sz w:val="28"/>
      <w:lang w:eastAsia="ja-JP"/>
    </w:rPr>
  </w:style>
  <w:style w:type="paragraph" w:styleId="TOC1">
    <w:name w:val="toc 1"/>
    <w:basedOn w:val="Normal"/>
    <w:next w:val="Normal"/>
    <w:autoRedefine/>
    <w:uiPriority w:val="39"/>
    <w:unhideWhenUsed/>
    <w:rsid w:val="00832D6C"/>
    <w:pPr>
      <w:spacing w:before="120" w:after="120"/>
      <w:ind w:left="0"/>
    </w:pPr>
    <w:rPr>
      <w:rFonts w:cstheme="minorHAnsi"/>
      <w:b/>
      <w:bCs/>
      <w:caps/>
      <w:sz w:val="20"/>
      <w:szCs w:val="20"/>
    </w:rPr>
  </w:style>
  <w:style w:type="paragraph" w:styleId="TOC2">
    <w:name w:val="toc 2"/>
    <w:basedOn w:val="Normal"/>
    <w:next w:val="Normal"/>
    <w:autoRedefine/>
    <w:uiPriority w:val="39"/>
    <w:unhideWhenUsed/>
    <w:rsid w:val="00832D6C"/>
    <w:pPr>
      <w:spacing w:after="0"/>
      <w:ind w:left="220"/>
    </w:pPr>
    <w:rPr>
      <w:rFonts w:cstheme="minorHAnsi"/>
      <w:smallCaps/>
      <w:sz w:val="20"/>
      <w:szCs w:val="20"/>
    </w:rPr>
  </w:style>
  <w:style w:type="paragraph" w:styleId="TOC3">
    <w:name w:val="toc 3"/>
    <w:basedOn w:val="Normal"/>
    <w:next w:val="Normal"/>
    <w:autoRedefine/>
    <w:uiPriority w:val="39"/>
    <w:unhideWhenUsed/>
    <w:rsid w:val="00832D6C"/>
    <w:pPr>
      <w:spacing w:after="0"/>
      <w:ind w:left="440"/>
    </w:pPr>
    <w:rPr>
      <w:rFonts w:cstheme="minorHAnsi"/>
      <w:i/>
      <w:iCs/>
      <w:sz w:val="20"/>
      <w:szCs w:val="20"/>
    </w:rPr>
  </w:style>
  <w:style w:type="paragraph" w:styleId="BalloonText">
    <w:name w:val="Balloon Text"/>
    <w:basedOn w:val="Normal"/>
    <w:link w:val="BalloonTextChar"/>
    <w:uiPriority w:val="99"/>
    <w:semiHidden/>
    <w:unhideWhenUsed/>
    <w:rsid w:val="0083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D6C"/>
    <w:rPr>
      <w:rFonts w:ascii="Tahoma" w:hAnsi="Tahoma" w:cs="Tahoma"/>
      <w:sz w:val="16"/>
      <w:szCs w:val="16"/>
    </w:rPr>
  </w:style>
  <w:style w:type="table" w:styleId="LightGrid-Accent1">
    <w:name w:val="Light Grid Accent 1"/>
    <w:basedOn w:val="TableNormal"/>
    <w:uiPriority w:val="62"/>
    <w:rsid w:val="00EF2B63"/>
    <w:pPr>
      <w:spacing w:after="0" w:line="240" w:lineRule="auto"/>
    </w:pPr>
    <w:rPr>
      <w:rFonts w:eastAsiaTheme="minorEastAsia"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A16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7E1"/>
    <w:rPr>
      <w:sz w:val="20"/>
      <w:szCs w:val="20"/>
    </w:rPr>
  </w:style>
  <w:style w:type="character" w:styleId="FootnoteReference">
    <w:name w:val="footnote reference"/>
    <w:basedOn w:val="DefaultParagraphFont"/>
    <w:uiPriority w:val="99"/>
    <w:semiHidden/>
    <w:unhideWhenUsed/>
    <w:rsid w:val="00A167E1"/>
    <w:rPr>
      <w:vertAlign w:val="superscript"/>
    </w:rPr>
  </w:style>
  <w:style w:type="paragraph" w:styleId="TOC4">
    <w:name w:val="toc 4"/>
    <w:basedOn w:val="Normal"/>
    <w:next w:val="Normal"/>
    <w:autoRedefine/>
    <w:uiPriority w:val="39"/>
    <w:unhideWhenUsed/>
    <w:rsid w:val="006E70C0"/>
    <w:pPr>
      <w:spacing w:after="0"/>
      <w:ind w:left="660"/>
    </w:pPr>
    <w:rPr>
      <w:rFonts w:cstheme="minorHAnsi"/>
      <w:sz w:val="18"/>
      <w:szCs w:val="18"/>
    </w:rPr>
  </w:style>
  <w:style w:type="paragraph" w:styleId="TOC5">
    <w:name w:val="toc 5"/>
    <w:basedOn w:val="Normal"/>
    <w:next w:val="Normal"/>
    <w:autoRedefine/>
    <w:uiPriority w:val="39"/>
    <w:unhideWhenUsed/>
    <w:rsid w:val="006E70C0"/>
    <w:pPr>
      <w:spacing w:after="0"/>
      <w:ind w:left="880"/>
    </w:pPr>
    <w:rPr>
      <w:rFonts w:cstheme="minorHAnsi"/>
      <w:sz w:val="18"/>
      <w:szCs w:val="18"/>
    </w:rPr>
  </w:style>
  <w:style w:type="paragraph" w:styleId="TOC6">
    <w:name w:val="toc 6"/>
    <w:basedOn w:val="Normal"/>
    <w:next w:val="Normal"/>
    <w:autoRedefine/>
    <w:uiPriority w:val="39"/>
    <w:unhideWhenUsed/>
    <w:rsid w:val="006E70C0"/>
    <w:pPr>
      <w:spacing w:after="0"/>
      <w:ind w:left="1100"/>
    </w:pPr>
    <w:rPr>
      <w:rFonts w:cstheme="minorHAnsi"/>
      <w:sz w:val="18"/>
      <w:szCs w:val="18"/>
    </w:rPr>
  </w:style>
  <w:style w:type="paragraph" w:styleId="TOC7">
    <w:name w:val="toc 7"/>
    <w:basedOn w:val="Normal"/>
    <w:next w:val="Normal"/>
    <w:autoRedefine/>
    <w:uiPriority w:val="39"/>
    <w:unhideWhenUsed/>
    <w:rsid w:val="006E70C0"/>
    <w:pPr>
      <w:spacing w:after="0"/>
      <w:ind w:left="1320"/>
    </w:pPr>
    <w:rPr>
      <w:rFonts w:cstheme="minorHAnsi"/>
      <w:sz w:val="18"/>
      <w:szCs w:val="18"/>
    </w:rPr>
  </w:style>
  <w:style w:type="paragraph" w:styleId="TOC8">
    <w:name w:val="toc 8"/>
    <w:basedOn w:val="Normal"/>
    <w:next w:val="Normal"/>
    <w:autoRedefine/>
    <w:uiPriority w:val="39"/>
    <w:unhideWhenUsed/>
    <w:rsid w:val="006E70C0"/>
    <w:pPr>
      <w:spacing w:after="0"/>
      <w:ind w:left="1540"/>
    </w:pPr>
    <w:rPr>
      <w:rFonts w:cstheme="minorHAnsi"/>
      <w:sz w:val="18"/>
      <w:szCs w:val="18"/>
    </w:rPr>
  </w:style>
  <w:style w:type="paragraph" w:styleId="TOC9">
    <w:name w:val="toc 9"/>
    <w:basedOn w:val="Normal"/>
    <w:next w:val="Normal"/>
    <w:autoRedefine/>
    <w:uiPriority w:val="39"/>
    <w:unhideWhenUsed/>
    <w:rsid w:val="006E70C0"/>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E3265D"/>
    <w:rPr>
      <w:color w:val="800080" w:themeColor="followedHyperlink"/>
      <w:u w:val="single"/>
    </w:rPr>
  </w:style>
  <w:style w:type="character" w:styleId="CommentReference">
    <w:name w:val="annotation reference"/>
    <w:basedOn w:val="DefaultParagraphFont"/>
    <w:uiPriority w:val="99"/>
    <w:semiHidden/>
    <w:unhideWhenUsed/>
    <w:rsid w:val="0021494D"/>
    <w:rPr>
      <w:sz w:val="16"/>
      <w:szCs w:val="16"/>
    </w:rPr>
  </w:style>
  <w:style w:type="paragraph" w:styleId="CommentText">
    <w:name w:val="annotation text"/>
    <w:basedOn w:val="Normal"/>
    <w:link w:val="CommentTextChar"/>
    <w:uiPriority w:val="99"/>
    <w:semiHidden/>
    <w:unhideWhenUsed/>
    <w:rsid w:val="0021494D"/>
    <w:pPr>
      <w:spacing w:line="240" w:lineRule="auto"/>
    </w:pPr>
    <w:rPr>
      <w:sz w:val="20"/>
      <w:szCs w:val="20"/>
    </w:rPr>
  </w:style>
  <w:style w:type="character" w:customStyle="1" w:styleId="CommentTextChar">
    <w:name w:val="Comment Text Char"/>
    <w:basedOn w:val="DefaultParagraphFont"/>
    <w:link w:val="CommentText"/>
    <w:uiPriority w:val="99"/>
    <w:semiHidden/>
    <w:rsid w:val="0021494D"/>
    <w:rPr>
      <w:sz w:val="20"/>
      <w:szCs w:val="20"/>
    </w:rPr>
  </w:style>
  <w:style w:type="paragraph" w:styleId="CommentSubject">
    <w:name w:val="annotation subject"/>
    <w:basedOn w:val="CommentText"/>
    <w:next w:val="CommentText"/>
    <w:link w:val="CommentSubjectChar"/>
    <w:uiPriority w:val="99"/>
    <w:semiHidden/>
    <w:unhideWhenUsed/>
    <w:rsid w:val="0021494D"/>
    <w:rPr>
      <w:b/>
      <w:bCs/>
    </w:rPr>
  </w:style>
  <w:style w:type="character" w:customStyle="1" w:styleId="CommentSubjectChar">
    <w:name w:val="Comment Subject Char"/>
    <w:basedOn w:val="CommentTextChar"/>
    <w:link w:val="CommentSubject"/>
    <w:uiPriority w:val="99"/>
    <w:semiHidden/>
    <w:rsid w:val="0021494D"/>
    <w:rPr>
      <w:b/>
      <w:bCs/>
      <w:sz w:val="20"/>
      <w:szCs w:val="20"/>
    </w:rPr>
  </w:style>
  <w:style w:type="paragraph" w:styleId="NoSpacing">
    <w:name w:val="No Spacing"/>
    <w:uiPriority w:val="1"/>
    <w:qFormat/>
    <w:rsid w:val="002966AD"/>
    <w:pPr>
      <w:spacing w:after="0" w:line="240" w:lineRule="auto"/>
      <w:ind w:left="36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25E"/>
    <w:pPr>
      <w:ind w:left="360"/>
      <w:jc w:val="both"/>
    </w:pPr>
  </w:style>
  <w:style w:type="paragraph" w:styleId="Heading1">
    <w:name w:val="heading 1"/>
    <w:basedOn w:val="Normal"/>
    <w:next w:val="Normal"/>
    <w:link w:val="Heading1Char"/>
    <w:uiPriority w:val="9"/>
    <w:qFormat/>
    <w:rsid w:val="00F02853"/>
    <w:pPr>
      <w:keepNext/>
      <w:keepLines/>
      <w:numPr>
        <w:numId w:val="12"/>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C20C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41CB"/>
    <w:pPr>
      <w:keepNext/>
      <w:keepLines/>
      <w:numPr>
        <w:ilvl w:val="2"/>
        <w:numId w:val="12"/>
      </w:numPr>
      <w:spacing w:before="200" w:after="120"/>
      <w:ind w:left="10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15B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15B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15B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15B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5B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5B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5A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A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AF"/>
  </w:style>
  <w:style w:type="paragraph" w:styleId="Footer">
    <w:name w:val="footer"/>
    <w:basedOn w:val="Normal"/>
    <w:link w:val="FooterChar"/>
    <w:uiPriority w:val="99"/>
    <w:unhideWhenUsed/>
    <w:rsid w:val="008A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AF"/>
  </w:style>
  <w:style w:type="paragraph" w:styleId="ListParagraph">
    <w:name w:val="List Paragraph"/>
    <w:basedOn w:val="Normal"/>
    <w:uiPriority w:val="34"/>
    <w:qFormat/>
    <w:rsid w:val="003B34F0"/>
    <w:pPr>
      <w:ind w:left="720"/>
      <w:contextualSpacing/>
    </w:pPr>
  </w:style>
  <w:style w:type="character" w:customStyle="1" w:styleId="Heading2Char">
    <w:name w:val="Heading 2 Char"/>
    <w:basedOn w:val="DefaultParagraphFont"/>
    <w:link w:val="Heading2"/>
    <w:uiPriority w:val="9"/>
    <w:rsid w:val="002C20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2853"/>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541C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169D5"/>
    <w:pPr>
      <w:numPr>
        <w:ilvl w:val="1"/>
      </w:numPr>
      <w:ind w:left="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9D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A219C"/>
    <w:rPr>
      <w:color w:val="0000FF" w:themeColor="hyperlink"/>
      <w:u w:val="single"/>
    </w:rPr>
  </w:style>
  <w:style w:type="character" w:customStyle="1" w:styleId="Heading4Char">
    <w:name w:val="Heading 4 Char"/>
    <w:basedOn w:val="DefaultParagraphFont"/>
    <w:link w:val="Heading4"/>
    <w:uiPriority w:val="9"/>
    <w:semiHidden/>
    <w:rsid w:val="009F15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15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15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15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15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5B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32D6C"/>
    <w:pPr>
      <w:numPr>
        <w:numId w:val="0"/>
      </w:numPr>
      <w:outlineLvl w:val="9"/>
    </w:pPr>
    <w:rPr>
      <w:sz w:val="28"/>
      <w:lang w:eastAsia="ja-JP"/>
    </w:rPr>
  </w:style>
  <w:style w:type="paragraph" w:styleId="TOC1">
    <w:name w:val="toc 1"/>
    <w:basedOn w:val="Normal"/>
    <w:next w:val="Normal"/>
    <w:autoRedefine/>
    <w:uiPriority w:val="39"/>
    <w:unhideWhenUsed/>
    <w:rsid w:val="00832D6C"/>
    <w:pPr>
      <w:spacing w:before="120" w:after="120"/>
      <w:ind w:left="0"/>
    </w:pPr>
    <w:rPr>
      <w:rFonts w:cstheme="minorHAnsi"/>
      <w:b/>
      <w:bCs/>
      <w:caps/>
      <w:sz w:val="20"/>
      <w:szCs w:val="20"/>
    </w:rPr>
  </w:style>
  <w:style w:type="paragraph" w:styleId="TOC2">
    <w:name w:val="toc 2"/>
    <w:basedOn w:val="Normal"/>
    <w:next w:val="Normal"/>
    <w:autoRedefine/>
    <w:uiPriority w:val="39"/>
    <w:unhideWhenUsed/>
    <w:rsid w:val="00832D6C"/>
    <w:pPr>
      <w:spacing w:after="0"/>
      <w:ind w:left="220"/>
    </w:pPr>
    <w:rPr>
      <w:rFonts w:cstheme="minorHAnsi"/>
      <w:smallCaps/>
      <w:sz w:val="20"/>
      <w:szCs w:val="20"/>
    </w:rPr>
  </w:style>
  <w:style w:type="paragraph" w:styleId="TOC3">
    <w:name w:val="toc 3"/>
    <w:basedOn w:val="Normal"/>
    <w:next w:val="Normal"/>
    <w:autoRedefine/>
    <w:uiPriority w:val="39"/>
    <w:unhideWhenUsed/>
    <w:rsid w:val="00832D6C"/>
    <w:pPr>
      <w:spacing w:after="0"/>
      <w:ind w:left="440"/>
    </w:pPr>
    <w:rPr>
      <w:rFonts w:cstheme="minorHAnsi"/>
      <w:i/>
      <w:iCs/>
      <w:sz w:val="20"/>
      <w:szCs w:val="20"/>
    </w:rPr>
  </w:style>
  <w:style w:type="paragraph" w:styleId="BalloonText">
    <w:name w:val="Balloon Text"/>
    <w:basedOn w:val="Normal"/>
    <w:link w:val="BalloonTextChar"/>
    <w:uiPriority w:val="99"/>
    <w:semiHidden/>
    <w:unhideWhenUsed/>
    <w:rsid w:val="0083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D6C"/>
    <w:rPr>
      <w:rFonts w:ascii="Tahoma" w:hAnsi="Tahoma" w:cs="Tahoma"/>
      <w:sz w:val="16"/>
      <w:szCs w:val="16"/>
    </w:rPr>
  </w:style>
  <w:style w:type="table" w:styleId="LightGrid-Accent1">
    <w:name w:val="Light Grid Accent 1"/>
    <w:basedOn w:val="TableNormal"/>
    <w:uiPriority w:val="62"/>
    <w:rsid w:val="00EF2B63"/>
    <w:pPr>
      <w:spacing w:after="0" w:line="240" w:lineRule="auto"/>
    </w:pPr>
    <w:rPr>
      <w:rFonts w:eastAsiaTheme="minorEastAsia"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A16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7E1"/>
    <w:rPr>
      <w:sz w:val="20"/>
      <w:szCs w:val="20"/>
    </w:rPr>
  </w:style>
  <w:style w:type="character" w:styleId="FootnoteReference">
    <w:name w:val="footnote reference"/>
    <w:basedOn w:val="DefaultParagraphFont"/>
    <w:uiPriority w:val="99"/>
    <w:semiHidden/>
    <w:unhideWhenUsed/>
    <w:rsid w:val="00A167E1"/>
    <w:rPr>
      <w:vertAlign w:val="superscript"/>
    </w:rPr>
  </w:style>
  <w:style w:type="paragraph" w:styleId="TOC4">
    <w:name w:val="toc 4"/>
    <w:basedOn w:val="Normal"/>
    <w:next w:val="Normal"/>
    <w:autoRedefine/>
    <w:uiPriority w:val="39"/>
    <w:unhideWhenUsed/>
    <w:rsid w:val="006E70C0"/>
    <w:pPr>
      <w:spacing w:after="0"/>
      <w:ind w:left="660"/>
    </w:pPr>
    <w:rPr>
      <w:rFonts w:cstheme="minorHAnsi"/>
      <w:sz w:val="18"/>
      <w:szCs w:val="18"/>
    </w:rPr>
  </w:style>
  <w:style w:type="paragraph" w:styleId="TOC5">
    <w:name w:val="toc 5"/>
    <w:basedOn w:val="Normal"/>
    <w:next w:val="Normal"/>
    <w:autoRedefine/>
    <w:uiPriority w:val="39"/>
    <w:unhideWhenUsed/>
    <w:rsid w:val="006E70C0"/>
    <w:pPr>
      <w:spacing w:after="0"/>
      <w:ind w:left="880"/>
    </w:pPr>
    <w:rPr>
      <w:rFonts w:cstheme="minorHAnsi"/>
      <w:sz w:val="18"/>
      <w:szCs w:val="18"/>
    </w:rPr>
  </w:style>
  <w:style w:type="paragraph" w:styleId="TOC6">
    <w:name w:val="toc 6"/>
    <w:basedOn w:val="Normal"/>
    <w:next w:val="Normal"/>
    <w:autoRedefine/>
    <w:uiPriority w:val="39"/>
    <w:unhideWhenUsed/>
    <w:rsid w:val="006E70C0"/>
    <w:pPr>
      <w:spacing w:after="0"/>
      <w:ind w:left="1100"/>
    </w:pPr>
    <w:rPr>
      <w:rFonts w:cstheme="minorHAnsi"/>
      <w:sz w:val="18"/>
      <w:szCs w:val="18"/>
    </w:rPr>
  </w:style>
  <w:style w:type="paragraph" w:styleId="TOC7">
    <w:name w:val="toc 7"/>
    <w:basedOn w:val="Normal"/>
    <w:next w:val="Normal"/>
    <w:autoRedefine/>
    <w:uiPriority w:val="39"/>
    <w:unhideWhenUsed/>
    <w:rsid w:val="006E70C0"/>
    <w:pPr>
      <w:spacing w:after="0"/>
      <w:ind w:left="1320"/>
    </w:pPr>
    <w:rPr>
      <w:rFonts w:cstheme="minorHAnsi"/>
      <w:sz w:val="18"/>
      <w:szCs w:val="18"/>
    </w:rPr>
  </w:style>
  <w:style w:type="paragraph" w:styleId="TOC8">
    <w:name w:val="toc 8"/>
    <w:basedOn w:val="Normal"/>
    <w:next w:val="Normal"/>
    <w:autoRedefine/>
    <w:uiPriority w:val="39"/>
    <w:unhideWhenUsed/>
    <w:rsid w:val="006E70C0"/>
    <w:pPr>
      <w:spacing w:after="0"/>
      <w:ind w:left="1540"/>
    </w:pPr>
    <w:rPr>
      <w:rFonts w:cstheme="minorHAnsi"/>
      <w:sz w:val="18"/>
      <w:szCs w:val="18"/>
    </w:rPr>
  </w:style>
  <w:style w:type="paragraph" w:styleId="TOC9">
    <w:name w:val="toc 9"/>
    <w:basedOn w:val="Normal"/>
    <w:next w:val="Normal"/>
    <w:autoRedefine/>
    <w:uiPriority w:val="39"/>
    <w:unhideWhenUsed/>
    <w:rsid w:val="006E70C0"/>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E3265D"/>
    <w:rPr>
      <w:color w:val="800080" w:themeColor="followedHyperlink"/>
      <w:u w:val="single"/>
    </w:rPr>
  </w:style>
  <w:style w:type="character" w:styleId="CommentReference">
    <w:name w:val="annotation reference"/>
    <w:basedOn w:val="DefaultParagraphFont"/>
    <w:uiPriority w:val="99"/>
    <w:semiHidden/>
    <w:unhideWhenUsed/>
    <w:rsid w:val="0021494D"/>
    <w:rPr>
      <w:sz w:val="16"/>
      <w:szCs w:val="16"/>
    </w:rPr>
  </w:style>
  <w:style w:type="paragraph" w:styleId="CommentText">
    <w:name w:val="annotation text"/>
    <w:basedOn w:val="Normal"/>
    <w:link w:val="CommentTextChar"/>
    <w:uiPriority w:val="99"/>
    <w:semiHidden/>
    <w:unhideWhenUsed/>
    <w:rsid w:val="0021494D"/>
    <w:pPr>
      <w:spacing w:line="240" w:lineRule="auto"/>
    </w:pPr>
    <w:rPr>
      <w:sz w:val="20"/>
      <w:szCs w:val="20"/>
    </w:rPr>
  </w:style>
  <w:style w:type="character" w:customStyle="1" w:styleId="CommentTextChar">
    <w:name w:val="Comment Text Char"/>
    <w:basedOn w:val="DefaultParagraphFont"/>
    <w:link w:val="CommentText"/>
    <w:uiPriority w:val="99"/>
    <w:semiHidden/>
    <w:rsid w:val="0021494D"/>
    <w:rPr>
      <w:sz w:val="20"/>
      <w:szCs w:val="20"/>
    </w:rPr>
  </w:style>
  <w:style w:type="paragraph" w:styleId="CommentSubject">
    <w:name w:val="annotation subject"/>
    <w:basedOn w:val="CommentText"/>
    <w:next w:val="CommentText"/>
    <w:link w:val="CommentSubjectChar"/>
    <w:uiPriority w:val="99"/>
    <w:semiHidden/>
    <w:unhideWhenUsed/>
    <w:rsid w:val="0021494D"/>
    <w:rPr>
      <w:b/>
      <w:bCs/>
    </w:rPr>
  </w:style>
  <w:style w:type="character" w:customStyle="1" w:styleId="CommentSubjectChar">
    <w:name w:val="Comment Subject Char"/>
    <w:basedOn w:val="CommentTextChar"/>
    <w:link w:val="CommentSubject"/>
    <w:uiPriority w:val="99"/>
    <w:semiHidden/>
    <w:rsid w:val="0021494D"/>
    <w:rPr>
      <w:b/>
      <w:bCs/>
      <w:sz w:val="20"/>
      <w:szCs w:val="20"/>
    </w:rPr>
  </w:style>
  <w:style w:type="paragraph" w:styleId="NoSpacing">
    <w:name w:val="No Spacing"/>
    <w:uiPriority w:val="1"/>
    <w:qFormat/>
    <w:rsid w:val="002966AD"/>
    <w:pPr>
      <w:spacing w:after="0" w:line="240" w:lineRule="auto"/>
      <w:ind w:left="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8185">
      <w:bodyDiv w:val="1"/>
      <w:marLeft w:val="0"/>
      <w:marRight w:val="0"/>
      <w:marTop w:val="0"/>
      <w:marBottom w:val="0"/>
      <w:divBdr>
        <w:top w:val="none" w:sz="0" w:space="0" w:color="auto"/>
        <w:left w:val="none" w:sz="0" w:space="0" w:color="auto"/>
        <w:bottom w:val="none" w:sz="0" w:space="0" w:color="auto"/>
        <w:right w:val="none" w:sz="0" w:space="0" w:color="auto"/>
      </w:divBdr>
    </w:div>
    <w:div w:id="162280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E001-88B1-4714-BEFC-BC9326D8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7060</TotalTime>
  <Pages>7</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Sergey Bykov</cp:lastModifiedBy>
  <cp:revision>97</cp:revision>
  <dcterms:created xsi:type="dcterms:W3CDTF">2010-09-29T22:58:00Z</dcterms:created>
  <dcterms:modified xsi:type="dcterms:W3CDTF">2012-06-11T16:23:00Z</dcterms:modified>
</cp:coreProperties>
</file>