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color w:val="0000ff"/>
        </w:rPr>
      </w:pPr>
      <w:bookmarkStart w:colFirst="0" w:colLast="0" w:name="_fsybncaigt9m" w:id="0"/>
      <w:bookmarkEnd w:id="0"/>
      <w:r w:rsidDel="00000000" w:rsidR="00000000" w:rsidRPr="00000000">
        <w:rPr>
          <w:b w:val="1"/>
          <w:color w:val="0000ff"/>
          <w:rtl w:val="0"/>
        </w:rPr>
        <w:t xml:space="preserve">Importar archivo de texto a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Archivo AnchoFijo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Abrimos el archivo con el bloc de notas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Abrimos Excel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Importamos el archivo dandole click a archivo y seleccionando el txt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Elegimos el tipo, en este caso de anchofijo 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 Personalizamos los saltos de lineas y finalizamos la importación</w:t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Archivo delimitado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 Abrimos el archivo con el bloc de notas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Abrimos Excel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Importamos el archivo dandole click a archivo y seleccionando el txt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 Seleccionamos el tipo de formato, en este caso delimitado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 Personalizamos los separadores, en este caso punto y coma; y finalizamos la importación</w:t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Archivo delimitado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Abrimos el archivo con el bloc de notas</w:t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 Abrimos Excel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 Importamos el archivo dandole click a archivo y seleccionando el txt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 Seleccionamos el tipo de formato, en este caso delimitado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 Personalizamos los separadores, en este caso punto y coma, tabulación y espacio; y finalizamos la importación</w:t>
      </w: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