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0974" w14:textId="0D0FB9CD" w:rsidR="00481753" w:rsidRDefault="00F25300">
      <w:r w:rsidRPr="00F25300">
        <w:t>I can perform modern data analytics which includes Tableau for visualizations, python for cleaning data and creating ETL pipelines, the web technologies (HTML, CSS, JavaScript) for creating custom dashboards, relational and non-relational database knowledge, and data science using advanced SQL queries and python ML algorithms.</w:t>
      </w:r>
    </w:p>
    <w:sectPr w:rsidR="0048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00"/>
    <w:rsid w:val="002066C7"/>
    <w:rsid w:val="00355B4C"/>
    <w:rsid w:val="003A2676"/>
    <w:rsid w:val="00852E91"/>
    <w:rsid w:val="00880E19"/>
    <w:rsid w:val="009A5F85"/>
    <w:rsid w:val="009E04E7"/>
    <w:rsid w:val="00D45843"/>
    <w:rsid w:val="00F2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4F3F"/>
  <w15:chartTrackingRefBased/>
  <w15:docId w15:val="{2A9B38E9-1BEF-46BC-8339-B92C3A61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cp:revision>
  <dcterms:created xsi:type="dcterms:W3CDTF">2021-05-18T00:12:00Z</dcterms:created>
  <dcterms:modified xsi:type="dcterms:W3CDTF">2021-05-18T21:51:00Z</dcterms:modified>
</cp:coreProperties>
</file>