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B3A" w:rsidRPr="007A0B47" w:rsidRDefault="00D536DB" w:rsidP="00D536DB">
      <w:pPr>
        <w:pStyle w:val="Ttulo"/>
        <w:jc w:val="right"/>
        <w:rPr>
          <w:rFonts w:cs="Arial"/>
        </w:rPr>
      </w:pPr>
      <w:r w:rsidRPr="007A0B47">
        <w:rPr>
          <w:rFonts w:cs="Arial"/>
        </w:rPr>
        <w:t>Sistema de admini</w:t>
      </w:r>
      <w:r w:rsidR="00701249">
        <w:rPr>
          <w:rFonts w:cs="Arial"/>
        </w:rPr>
        <w:t>stración de</w:t>
      </w:r>
      <w:r w:rsidR="006707D6">
        <w:rPr>
          <w:rFonts w:cs="Arial"/>
        </w:rPr>
        <w:t xml:space="preserve"> crédito,</w:t>
      </w:r>
      <w:r w:rsidR="00701249">
        <w:rPr>
          <w:rFonts w:cs="Arial"/>
        </w:rPr>
        <w:t xml:space="preserve"> ventas e inventario </w:t>
      </w:r>
      <w:r w:rsidRPr="007A0B47">
        <w:rPr>
          <w:rFonts w:cs="Arial"/>
        </w:rPr>
        <w:t>para la distribución de licores</w:t>
      </w:r>
      <w:r w:rsidR="00EA2B8A" w:rsidRPr="007A0B47">
        <w:rPr>
          <w:rFonts w:cs="Arial"/>
        </w:rPr>
        <w:t xml:space="preserve"> y bebidas gaseosas</w:t>
      </w:r>
    </w:p>
    <w:p w:rsidR="00651B3A" w:rsidRPr="007A0B47" w:rsidRDefault="00651B3A">
      <w:pPr>
        <w:pStyle w:val="Ttulo"/>
        <w:jc w:val="right"/>
        <w:rPr>
          <w:rFonts w:cs="Arial"/>
        </w:rPr>
      </w:pPr>
    </w:p>
    <w:p w:rsidR="00651B3A" w:rsidRPr="007A0B47" w:rsidRDefault="00953C22">
      <w:pPr>
        <w:pStyle w:val="Ttulo"/>
        <w:jc w:val="right"/>
        <w:rPr>
          <w:rFonts w:cs="Arial"/>
          <w:sz w:val="28"/>
        </w:rPr>
      </w:pPr>
      <w:r w:rsidRPr="007A0B47">
        <w:rPr>
          <w:rFonts w:cs="Arial"/>
          <w:sz w:val="28"/>
        </w:rPr>
        <w:t>Versión</w:t>
      </w:r>
      <w:r w:rsidR="00995744" w:rsidRPr="007A0B47">
        <w:rPr>
          <w:rFonts w:cs="Arial"/>
          <w:sz w:val="28"/>
        </w:rPr>
        <w:t xml:space="preserve"> &lt;1</w:t>
      </w:r>
      <w:r w:rsidR="00856C35" w:rsidRPr="007A0B47">
        <w:rPr>
          <w:rFonts w:cs="Arial"/>
          <w:sz w:val="28"/>
        </w:rPr>
        <w:t>.0&gt;</w:t>
      </w:r>
    </w:p>
    <w:p w:rsidR="00651B3A" w:rsidRPr="007A0B47" w:rsidRDefault="00651B3A">
      <w:pPr>
        <w:pStyle w:val="Ttulo"/>
        <w:rPr>
          <w:rFonts w:cs="Arial"/>
          <w:sz w:val="28"/>
        </w:rPr>
      </w:pPr>
    </w:p>
    <w:p w:rsidR="00651B3A" w:rsidRPr="007A0B47" w:rsidRDefault="00651B3A">
      <w:pPr>
        <w:rPr>
          <w:rFonts w:ascii="Arial" w:hAnsi="Arial" w:cs="Arial"/>
        </w:rPr>
      </w:pPr>
    </w:p>
    <w:p w:rsidR="00651B3A" w:rsidRPr="007A0B47" w:rsidRDefault="00651B3A">
      <w:pPr>
        <w:rPr>
          <w:rFonts w:ascii="Arial" w:hAnsi="Arial" w:cs="Arial"/>
        </w:rPr>
        <w:sectPr w:rsidR="00651B3A" w:rsidRPr="007A0B4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51B3A" w:rsidRPr="007A0B47" w:rsidRDefault="00856C35">
      <w:pPr>
        <w:pStyle w:val="Ttulo"/>
        <w:rPr>
          <w:rFonts w:cs="Arial"/>
        </w:rPr>
      </w:pPr>
      <w:r w:rsidRPr="007A0B47">
        <w:rPr>
          <w:rFonts w:cs="Arial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1B3A" w:rsidRPr="007A0B47" w:rsidTr="00753551">
        <w:tc>
          <w:tcPr>
            <w:tcW w:w="2304" w:type="dxa"/>
          </w:tcPr>
          <w:p w:rsidR="00651B3A" w:rsidRPr="007A0B47" w:rsidRDefault="00856C3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7A0B47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:rsidR="00651B3A" w:rsidRPr="007A0B47" w:rsidRDefault="00856C3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7A0B47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:rsidR="00651B3A" w:rsidRPr="007A0B47" w:rsidRDefault="00856C3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7A0B47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:rsidR="00651B3A" w:rsidRPr="007A0B47" w:rsidRDefault="00856C3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7A0B47">
              <w:rPr>
                <w:rFonts w:ascii="Arial" w:hAnsi="Arial" w:cs="Arial"/>
                <w:b/>
              </w:rPr>
              <w:t>Author</w:t>
            </w:r>
          </w:p>
        </w:tc>
      </w:tr>
      <w:tr w:rsidR="00A61335" w:rsidRPr="007A0B47" w:rsidTr="00753551">
        <w:tc>
          <w:tcPr>
            <w:tcW w:w="2304" w:type="dxa"/>
          </w:tcPr>
          <w:p w:rsidR="00A61335" w:rsidRPr="007A0B47" w:rsidRDefault="00D536DB" w:rsidP="00A61335">
            <w:pPr>
              <w:pStyle w:val="Tabletext"/>
              <w:rPr>
                <w:rFonts w:ascii="Arial" w:hAnsi="Arial" w:cs="Arial"/>
                <w:u w:val="single"/>
              </w:rPr>
            </w:pPr>
            <w:r w:rsidRPr="007A0B47">
              <w:rPr>
                <w:rFonts w:ascii="Arial" w:hAnsi="Arial" w:cs="Arial"/>
              </w:rPr>
              <w:t>24</w:t>
            </w:r>
            <w:r w:rsidR="00995744" w:rsidRPr="007A0B47">
              <w:rPr>
                <w:rFonts w:ascii="Arial" w:hAnsi="Arial" w:cs="Arial"/>
              </w:rPr>
              <w:t>/02</w:t>
            </w:r>
            <w:r w:rsidR="00A61335" w:rsidRPr="007A0B47">
              <w:rPr>
                <w:rFonts w:ascii="Arial" w:hAnsi="Arial" w:cs="Arial"/>
              </w:rPr>
              <w:t>/201</w:t>
            </w:r>
            <w:r w:rsidR="00995744" w:rsidRPr="007A0B47">
              <w:rPr>
                <w:rFonts w:ascii="Arial" w:hAnsi="Arial" w:cs="Arial"/>
              </w:rPr>
              <w:t>6</w:t>
            </w:r>
          </w:p>
        </w:tc>
        <w:tc>
          <w:tcPr>
            <w:tcW w:w="1152" w:type="dxa"/>
          </w:tcPr>
          <w:p w:rsidR="00A61335" w:rsidRPr="007A0B47" w:rsidRDefault="00A61335" w:rsidP="00A61335">
            <w:pPr>
              <w:pStyle w:val="Tabletext"/>
              <w:rPr>
                <w:rFonts w:ascii="Arial" w:hAnsi="Arial" w:cs="Arial"/>
              </w:rPr>
            </w:pPr>
            <w:r w:rsidRPr="007A0B47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A61335" w:rsidRPr="007A0B47" w:rsidRDefault="00002E10" w:rsidP="00002E10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visión, descripción y alcance</w:t>
            </w:r>
            <w:r w:rsidR="002D650C">
              <w:rPr>
                <w:rFonts w:ascii="Arial" w:hAnsi="Arial" w:cs="Arial"/>
              </w:rPr>
              <w:t>.</w:t>
            </w:r>
          </w:p>
        </w:tc>
        <w:tc>
          <w:tcPr>
            <w:tcW w:w="2304" w:type="dxa"/>
          </w:tcPr>
          <w:p w:rsidR="00995744" w:rsidRPr="007A0B47" w:rsidRDefault="00D536DB" w:rsidP="00A61335">
            <w:pPr>
              <w:pStyle w:val="Tabletext"/>
              <w:rPr>
                <w:rFonts w:ascii="Arial" w:hAnsi="Arial" w:cs="Arial"/>
              </w:rPr>
            </w:pPr>
            <w:r w:rsidRPr="007A0B47">
              <w:rPr>
                <w:rFonts w:ascii="Arial" w:hAnsi="Arial" w:cs="Arial"/>
              </w:rPr>
              <w:t>Johan Sebastian Quintero</w:t>
            </w:r>
          </w:p>
          <w:p w:rsidR="00D536DB" w:rsidRPr="007A0B47" w:rsidRDefault="00D536DB" w:rsidP="00A61335">
            <w:pPr>
              <w:pStyle w:val="Tabletext"/>
              <w:rPr>
                <w:rFonts w:ascii="Arial" w:hAnsi="Arial" w:cs="Arial"/>
              </w:rPr>
            </w:pPr>
            <w:r w:rsidRPr="007A0B47">
              <w:rPr>
                <w:rFonts w:ascii="Arial" w:hAnsi="Arial" w:cs="Arial"/>
              </w:rPr>
              <w:t>Fabian Llanos</w:t>
            </w:r>
          </w:p>
        </w:tc>
      </w:tr>
      <w:tr w:rsidR="00651B3A" w:rsidRPr="007A0B47" w:rsidTr="00753551">
        <w:tc>
          <w:tcPr>
            <w:tcW w:w="2304" w:type="dxa"/>
          </w:tcPr>
          <w:p w:rsidR="00651B3A" w:rsidRPr="007A0B47" w:rsidRDefault="002D650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02/03/2016</w:t>
            </w:r>
          </w:p>
        </w:tc>
        <w:tc>
          <w:tcPr>
            <w:tcW w:w="1152" w:type="dxa"/>
          </w:tcPr>
          <w:p w:rsidR="00651B3A" w:rsidRPr="007A0B47" w:rsidRDefault="002D650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744" w:type="dxa"/>
          </w:tcPr>
          <w:p w:rsidR="00651B3A" w:rsidRPr="007A0B47" w:rsidRDefault="002D650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Correcciones Documento de visión, descripción y alcance.</w:t>
            </w:r>
          </w:p>
        </w:tc>
        <w:tc>
          <w:tcPr>
            <w:tcW w:w="2304" w:type="dxa"/>
          </w:tcPr>
          <w:p w:rsidR="002D650C" w:rsidRPr="007A0B47" w:rsidRDefault="002D650C" w:rsidP="002D650C">
            <w:pPr>
              <w:pStyle w:val="Tabletext"/>
              <w:rPr>
                <w:rFonts w:ascii="Arial" w:hAnsi="Arial" w:cs="Arial"/>
              </w:rPr>
            </w:pPr>
            <w:r w:rsidRPr="007A0B47">
              <w:rPr>
                <w:rFonts w:ascii="Arial" w:hAnsi="Arial" w:cs="Arial"/>
              </w:rPr>
              <w:t>Johan Sebastian Quintero</w:t>
            </w:r>
          </w:p>
          <w:p w:rsidR="00651B3A" w:rsidRPr="007A0B47" w:rsidRDefault="002D650C" w:rsidP="002D650C">
            <w:pPr>
              <w:pStyle w:val="Tabletext"/>
              <w:rPr>
                <w:rFonts w:ascii="Arial" w:hAnsi="Arial" w:cs="Arial"/>
              </w:rPr>
            </w:pPr>
            <w:r w:rsidRPr="007A0B47">
              <w:rPr>
                <w:rFonts w:ascii="Arial" w:hAnsi="Arial" w:cs="Arial"/>
              </w:rPr>
              <w:t>Fabian Llanos</w:t>
            </w:r>
          </w:p>
        </w:tc>
      </w:tr>
      <w:tr w:rsidR="00753551" w:rsidRPr="007A0B47" w:rsidTr="00753551">
        <w:tc>
          <w:tcPr>
            <w:tcW w:w="2304" w:type="dxa"/>
          </w:tcPr>
          <w:p w:rsidR="00753551" w:rsidRPr="007A0B47" w:rsidRDefault="00753551" w:rsidP="0075355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753551" w:rsidRPr="007A0B47" w:rsidRDefault="00753551" w:rsidP="0075355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753551" w:rsidRPr="007A0B47" w:rsidRDefault="00753551" w:rsidP="0075355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753551" w:rsidRPr="007A0B47" w:rsidRDefault="00753551" w:rsidP="00753551">
            <w:pPr>
              <w:pStyle w:val="Tabletext"/>
              <w:rPr>
                <w:rFonts w:ascii="Arial" w:hAnsi="Arial" w:cs="Arial"/>
              </w:rPr>
            </w:pPr>
          </w:p>
        </w:tc>
      </w:tr>
      <w:tr w:rsidR="00753551" w:rsidRPr="007A0B47" w:rsidTr="00753551">
        <w:tc>
          <w:tcPr>
            <w:tcW w:w="2304" w:type="dxa"/>
          </w:tcPr>
          <w:p w:rsidR="00753551" w:rsidRPr="007A0B47" w:rsidRDefault="00753551" w:rsidP="0075355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753551" w:rsidRPr="007A0B47" w:rsidRDefault="00753551" w:rsidP="0075355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753551" w:rsidRPr="007A0B47" w:rsidRDefault="00753551" w:rsidP="0075355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753551" w:rsidRPr="007A0B47" w:rsidRDefault="00753551" w:rsidP="00753551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651B3A" w:rsidRPr="007A0B47" w:rsidRDefault="00651B3A">
      <w:pPr>
        <w:rPr>
          <w:rFonts w:ascii="Arial" w:hAnsi="Arial" w:cs="Arial"/>
        </w:rPr>
      </w:pPr>
    </w:p>
    <w:p w:rsidR="00651B3A" w:rsidRPr="007A0B47" w:rsidRDefault="00856C35">
      <w:pPr>
        <w:pStyle w:val="Ttulo"/>
        <w:rPr>
          <w:rFonts w:cs="Arial"/>
          <w:lang w:val="en-US"/>
        </w:rPr>
      </w:pPr>
      <w:r w:rsidRPr="000C7607">
        <w:rPr>
          <w:rFonts w:cs="Arial"/>
        </w:rPr>
        <w:br w:type="page"/>
      </w:r>
      <w:r w:rsidRPr="007A0B47">
        <w:rPr>
          <w:rFonts w:cs="Arial"/>
          <w:lang w:val="en-US"/>
        </w:rPr>
        <w:lastRenderedPageBreak/>
        <w:t>Table of Contents</w:t>
      </w:r>
    </w:p>
    <w:p w:rsidR="00651B3A" w:rsidRPr="007A0B47" w:rsidRDefault="00E438E9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</w:rPr>
        <w:fldChar w:fldCharType="begin"/>
      </w:r>
      <w:r w:rsidR="00856C35" w:rsidRPr="007A0B47">
        <w:rPr>
          <w:rFonts w:ascii="Arial" w:hAnsi="Arial" w:cs="Arial"/>
          <w:lang w:val="en-US"/>
        </w:rPr>
        <w:instrText xml:space="preserve"> TOC \o "1-3" </w:instrText>
      </w:r>
      <w:r w:rsidRPr="007A0B47">
        <w:rPr>
          <w:rFonts w:ascii="Arial" w:hAnsi="Arial" w:cs="Arial"/>
        </w:rPr>
        <w:fldChar w:fldCharType="separate"/>
      </w:r>
      <w:r w:rsidR="00856C35" w:rsidRPr="007A0B47">
        <w:rPr>
          <w:rFonts w:ascii="Arial" w:hAnsi="Arial" w:cs="Arial"/>
          <w:noProof/>
          <w:szCs w:val="24"/>
          <w:lang w:val="en-US"/>
        </w:rPr>
        <w:t>1.</w:t>
      </w:r>
      <w:r w:rsidR="00856C35"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="00856C35" w:rsidRPr="007A0B47">
        <w:rPr>
          <w:rFonts w:ascii="Arial" w:hAnsi="Arial" w:cs="Arial"/>
          <w:noProof/>
          <w:szCs w:val="24"/>
          <w:lang w:val="en-US"/>
        </w:rPr>
        <w:t>Introduction</w:t>
      </w:r>
      <w:r w:rsidR="00856C35" w:rsidRPr="007A0B47">
        <w:rPr>
          <w:rFonts w:ascii="Arial" w:hAnsi="Arial" w:cs="Arial"/>
          <w:noProof/>
          <w:lang w:val="en-US"/>
        </w:rPr>
        <w:tab/>
      </w:r>
      <w:r w:rsidRPr="007A0B47">
        <w:rPr>
          <w:rFonts w:ascii="Arial" w:hAnsi="Arial" w:cs="Arial"/>
          <w:noProof/>
        </w:rPr>
        <w:fldChar w:fldCharType="begin"/>
      </w:r>
      <w:r w:rsidR="00856C35" w:rsidRPr="007A0B47">
        <w:rPr>
          <w:rFonts w:ascii="Arial" w:hAnsi="Arial" w:cs="Arial"/>
          <w:noProof/>
          <w:lang w:val="en-US"/>
        </w:rPr>
        <w:instrText xml:space="preserve"> PAGEREF _Toc524313333 \h </w:instrText>
      </w:r>
      <w:r w:rsidRPr="007A0B47">
        <w:rPr>
          <w:rFonts w:ascii="Arial" w:hAnsi="Arial" w:cs="Arial"/>
          <w:noProof/>
        </w:rPr>
      </w:r>
      <w:r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lang w:val="en-US"/>
        </w:rPr>
        <w:t>1.1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lang w:val="en-US"/>
        </w:rPr>
        <w:t>References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_Toc524313334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szCs w:val="24"/>
          <w:lang w:val="en-US"/>
        </w:rPr>
        <w:t>2.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szCs w:val="24"/>
          <w:lang w:val="en-US"/>
        </w:rPr>
        <w:t>Positioning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_Toc524313335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lang w:val="en-US"/>
        </w:rPr>
        <w:t>2.1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lang w:val="en-US"/>
        </w:rPr>
        <w:t>Problem Statement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_Toc524313336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lang w:val="en-US"/>
        </w:rPr>
        <w:t>2.2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lang w:val="en-US"/>
        </w:rPr>
        <w:t>Product Position Statement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_Toc524313337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szCs w:val="24"/>
          <w:lang w:val="en-US"/>
        </w:rPr>
        <w:t>3.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szCs w:val="24"/>
          <w:lang w:val="en-US"/>
        </w:rPr>
        <w:t>Stakeholder and User Descriptions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_Toc524313338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lang w:val="en-US"/>
        </w:rPr>
        <w:t>3.1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lang w:val="en-US"/>
        </w:rPr>
        <w:t>Stakeholder Summary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_Toc524313339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lang w:val="en-US"/>
        </w:rPr>
        <w:t>3.2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lang w:val="en-US"/>
        </w:rPr>
        <w:t>User Summary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_Toc524313340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lang w:val="en-US"/>
        </w:rPr>
        <w:t>3.3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lang w:val="en-US"/>
        </w:rPr>
        <w:t>User Environment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_Toc524313341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lang w:val="en-US"/>
        </w:rPr>
        <w:t>3.4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lang w:val="en-US"/>
        </w:rPr>
        <w:t>Summary of Key Stakeholder or User Needs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_Toc524313342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lang w:val="en-US"/>
        </w:rPr>
        <w:t>3.5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lang w:val="en-US"/>
        </w:rPr>
        <w:t>Alternatives and Competition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_Toc524313343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szCs w:val="24"/>
          <w:lang w:val="en-US"/>
        </w:rPr>
        <w:t>4.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szCs w:val="24"/>
          <w:lang w:val="en-US"/>
        </w:rPr>
        <w:t>Product Overview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_Toc524313344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lang w:val="en-US"/>
        </w:rPr>
        <w:t>4.1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lang w:val="en-US"/>
        </w:rPr>
        <w:t>Product Perspective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_Toc524313345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lang w:val="en-US"/>
        </w:rPr>
        <w:t>4.2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lang w:val="en-US"/>
        </w:rPr>
        <w:t>Assumptions and Dependencies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_Toc524313346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szCs w:val="24"/>
          <w:lang w:val="en-US"/>
        </w:rPr>
        <w:t>5.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szCs w:val="24"/>
          <w:lang w:val="en-US"/>
        </w:rPr>
        <w:t>Product Features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_Toc524313347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szCs w:val="24"/>
          <w:lang w:val="en-US"/>
        </w:rPr>
        <w:t>6.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szCs w:val="24"/>
          <w:lang w:val="en-US"/>
        </w:rPr>
        <w:t>Other Product Requirements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_Toc524313348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E438E9">
      <w:pPr>
        <w:pStyle w:val="Ttulo"/>
        <w:rPr>
          <w:rFonts w:cs="Arial"/>
        </w:rPr>
      </w:pPr>
      <w:r w:rsidRPr="007A0B47">
        <w:rPr>
          <w:rFonts w:cs="Arial"/>
        </w:rPr>
        <w:fldChar w:fldCharType="end"/>
      </w:r>
      <w:r w:rsidR="00856C35" w:rsidRPr="007A0B47">
        <w:rPr>
          <w:rFonts w:cs="Arial"/>
          <w:lang w:val="en-US"/>
        </w:rPr>
        <w:br w:type="page"/>
      </w:r>
      <w:r w:rsidR="009165D8" w:rsidRPr="007A0B47">
        <w:rPr>
          <w:rFonts w:cs="Arial"/>
        </w:rPr>
        <w:lastRenderedPageBreak/>
        <w:fldChar w:fldCharType="begin"/>
      </w:r>
      <w:r w:rsidR="009165D8" w:rsidRPr="007A0B47">
        <w:rPr>
          <w:rFonts w:cs="Arial"/>
        </w:rPr>
        <w:instrText xml:space="preserve"> TITLE  \* MERGEFORMAT </w:instrText>
      </w:r>
      <w:r w:rsidR="009165D8" w:rsidRPr="007A0B47">
        <w:rPr>
          <w:rFonts w:cs="Arial"/>
        </w:rPr>
        <w:fldChar w:fldCharType="separate"/>
      </w:r>
      <w:r w:rsidR="00A61335" w:rsidRPr="007A0B47">
        <w:rPr>
          <w:rFonts w:cs="Arial"/>
        </w:rPr>
        <w:t>Vision (Small Project)</w:t>
      </w:r>
      <w:r w:rsidR="009165D8" w:rsidRPr="007A0B47">
        <w:rPr>
          <w:rFonts w:cs="Arial"/>
        </w:rPr>
        <w:fldChar w:fldCharType="end"/>
      </w:r>
    </w:p>
    <w:p w:rsidR="00651B3A" w:rsidRPr="007A0B47" w:rsidRDefault="00856C35">
      <w:pPr>
        <w:pStyle w:val="Ttulo1"/>
        <w:rPr>
          <w:rFonts w:cs="Arial"/>
        </w:rPr>
      </w:pPr>
      <w:bookmarkStart w:id="0" w:name="_Toc456598586"/>
      <w:bookmarkStart w:id="1" w:name="_Toc456600917"/>
      <w:bookmarkStart w:id="2" w:name="_Toc512930904"/>
      <w:bookmarkStart w:id="3" w:name="_Toc524313333"/>
      <w:bookmarkStart w:id="4" w:name="_Toc436203377"/>
      <w:bookmarkStart w:id="5" w:name="_Toc452813577"/>
      <w:r w:rsidRPr="007A0B47">
        <w:rPr>
          <w:rFonts w:cs="Arial"/>
        </w:rPr>
        <w:t>Introduction</w:t>
      </w:r>
      <w:bookmarkEnd w:id="0"/>
      <w:bookmarkEnd w:id="1"/>
      <w:bookmarkEnd w:id="2"/>
      <w:bookmarkEnd w:id="3"/>
    </w:p>
    <w:p w:rsidR="00DF51B5" w:rsidRPr="007A0B47" w:rsidRDefault="00465ACA" w:rsidP="000A7761">
      <w:pPr>
        <w:jc w:val="both"/>
        <w:rPr>
          <w:rFonts w:ascii="Arial" w:hAnsi="Arial" w:cs="Arial"/>
          <w:sz w:val="22"/>
          <w:szCs w:val="22"/>
        </w:rPr>
      </w:pPr>
      <w:r w:rsidRPr="00465ACA">
        <w:rPr>
          <w:rFonts w:ascii="Arial" w:hAnsi="Arial" w:cs="Arial"/>
          <w:b/>
          <w:sz w:val="22"/>
          <w:szCs w:val="22"/>
        </w:rPr>
        <w:t xml:space="preserve">El </w:t>
      </w:r>
      <w:r w:rsidR="00222C7C" w:rsidRPr="00465ACA">
        <w:rPr>
          <w:rFonts w:ascii="Arial" w:hAnsi="Arial" w:cs="Arial"/>
          <w:b/>
          <w:sz w:val="22"/>
          <w:szCs w:val="22"/>
        </w:rPr>
        <w:t>DEPOSITO LA QUINTA S.A</w:t>
      </w:r>
      <w:r w:rsidR="00222C7C" w:rsidRPr="007A0B47">
        <w:rPr>
          <w:rFonts w:ascii="Arial" w:hAnsi="Arial" w:cs="Arial"/>
          <w:sz w:val="22"/>
          <w:szCs w:val="22"/>
        </w:rPr>
        <w:t xml:space="preserve"> </w:t>
      </w:r>
      <w:r w:rsidR="00DF51B5" w:rsidRPr="007A0B47">
        <w:rPr>
          <w:rFonts w:ascii="Arial" w:hAnsi="Arial" w:cs="Arial"/>
          <w:sz w:val="22"/>
          <w:szCs w:val="22"/>
        </w:rPr>
        <w:t>es una empresa distribuidora en el sector nacional</w:t>
      </w:r>
      <w:r w:rsidR="00B842E5">
        <w:rPr>
          <w:rFonts w:ascii="Arial" w:hAnsi="Arial" w:cs="Arial"/>
          <w:sz w:val="22"/>
          <w:szCs w:val="22"/>
        </w:rPr>
        <w:t xml:space="preserve"> de bebidas gaseosas </w:t>
      </w:r>
      <w:r w:rsidR="001C470B">
        <w:rPr>
          <w:rFonts w:ascii="Arial" w:hAnsi="Arial" w:cs="Arial"/>
          <w:sz w:val="22"/>
          <w:szCs w:val="22"/>
        </w:rPr>
        <w:t>y licores</w:t>
      </w:r>
      <w:r w:rsidR="006707D6">
        <w:rPr>
          <w:rFonts w:ascii="Arial" w:hAnsi="Arial" w:cs="Arial"/>
          <w:sz w:val="22"/>
          <w:szCs w:val="22"/>
        </w:rPr>
        <w:t>. A</w:t>
      </w:r>
      <w:r w:rsidR="00DF51B5" w:rsidRPr="007A0B47">
        <w:rPr>
          <w:rFonts w:ascii="Arial" w:hAnsi="Arial" w:cs="Arial"/>
          <w:sz w:val="22"/>
          <w:szCs w:val="22"/>
        </w:rPr>
        <w:t xml:space="preserve">ctualmente </w:t>
      </w:r>
      <w:r w:rsidR="004740C5" w:rsidRPr="007A0B47">
        <w:rPr>
          <w:rFonts w:ascii="Arial" w:hAnsi="Arial" w:cs="Arial"/>
          <w:sz w:val="22"/>
          <w:szCs w:val="22"/>
        </w:rPr>
        <w:t xml:space="preserve">lleva la gestión y control de ventas, créditos e inventario </w:t>
      </w:r>
      <w:r w:rsidR="00DE39B0" w:rsidRPr="007A0B47">
        <w:rPr>
          <w:rFonts w:ascii="Arial" w:hAnsi="Arial" w:cs="Arial"/>
          <w:sz w:val="22"/>
          <w:szCs w:val="22"/>
        </w:rPr>
        <w:t>de manera manual en carpetas físicas.</w:t>
      </w:r>
    </w:p>
    <w:p w:rsidR="00DE39B0" w:rsidRPr="007A0B47" w:rsidRDefault="00DE39B0" w:rsidP="000A7761">
      <w:pPr>
        <w:jc w:val="both"/>
        <w:rPr>
          <w:rFonts w:ascii="Arial" w:hAnsi="Arial" w:cs="Arial"/>
          <w:sz w:val="22"/>
          <w:szCs w:val="22"/>
        </w:rPr>
      </w:pPr>
    </w:p>
    <w:p w:rsidR="00B842E5" w:rsidRDefault="00DE39B0" w:rsidP="000A7761">
      <w:pPr>
        <w:jc w:val="both"/>
        <w:rPr>
          <w:rFonts w:ascii="Arial" w:hAnsi="Arial" w:cs="Arial"/>
          <w:sz w:val="22"/>
          <w:szCs w:val="22"/>
        </w:rPr>
      </w:pPr>
      <w:r w:rsidRPr="007A0B47">
        <w:rPr>
          <w:rFonts w:ascii="Arial" w:hAnsi="Arial" w:cs="Arial"/>
          <w:sz w:val="22"/>
          <w:szCs w:val="22"/>
        </w:rPr>
        <w:t xml:space="preserve">La empresa </w:t>
      </w:r>
      <w:r w:rsidRPr="00465ACA">
        <w:rPr>
          <w:rFonts w:ascii="Arial" w:hAnsi="Arial" w:cs="Arial"/>
          <w:b/>
          <w:sz w:val="22"/>
          <w:szCs w:val="22"/>
        </w:rPr>
        <w:t>DEPOSITO LA QUINTA S.A</w:t>
      </w:r>
      <w:r w:rsidRPr="007A0B47">
        <w:rPr>
          <w:rFonts w:ascii="Arial" w:hAnsi="Arial" w:cs="Arial"/>
          <w:sz w:val="22"/>
          <w:szCs w:val="22"/>
        </w:rPr>
        <w:t xml:space="preserve"> manifiesta la necesidad de tener</w:t>
      </w:r>
      <w:r w:rsidR="0058265F">
        <w:rPr>
          <w:rFonts w:ascii="Arial" w:hAnsi="Arial" w:cs="Arial"/>
          <w:sz w:val="22"/>
          <w:szCs w:val="22"/>
        </w:rPr>
        <w:t xml:space="preserve"> un sistema de gestión </w:t>
      </w:r>
      <w:r w:rsidR="006707D6">
        <w:rPr>
          <w:rFonts w:ascii="Arial" w:hAnsi="Arial" w:cs="Arial"/>
          <w:sz w:val="22"/>
          <w:szCs w:val="22"/>
        </w:rPr>
        <w:t xml:space="preserve">que </w:t>
      </w:r>
      <w:r w:rsidR="00CE79CD">
        <w:rPr>
          <w:rFonts w:ascii="Arial" w:hAnsi="Arial" w:cs="Arial"/>
          <w:sz w:val="22"/>
          <w:szCs w:val="22"/>
        </w:rPr>
        <w:t>permita un</w:t>
      </w:r>
      <w:r w:rsidR="006707D6">
        <w:rPr>
          <w:rFonts w:ascii="Arial" w:hAnsi="Arial" w:cs="Arial"/>
          <w:sz w:val="22"/>
          <w:szCs w:val="22"/>
        </w:rPr>
        <w:t xml:space="preserve"> mayor control </w:t>
      </w:r>
      <w:r w:rsidR="0058265F">
        <w:rPr>
          <w:rFonts w:ascii="Arial" w:hAnsi="Arial" w:cs="Arial"/>
          <w:sz w:val="22"/>
          <w:szCs w:val="22"/>
        </w:rPr>
        <w:t>de sus ventas, su sistema</w:t>
      </w:r>
      <w:r w:rsidR="00CE79CD">
        <w:rPr>
          <w:rFonts w:ascii="Arial" w:hAnsi="Arial" w:cs="Arial"/>
          <w:sz w:val="22"/>
          <w:szCs w:val="22"/>
        </w:rPr>
        <w:t xml:space="preserve"> </w:t>
      </w:r>
      <w:r w:rsidR="0058265F">
        <w:rPr>
          <w:rFonts w:ascii="Arial" w:hAnsi="Arial" w:cs="Arial"/>
          <w:sz w:val="22"/>
          <w:szCs w:val="22"/>
        </w:rPr>
        <w:t>crediticio e inventario.</w:t>
      </w:r>
      <w:r w:rsidR="00B842E5">
        <w:rPr>
          <w:rFonts w:ascii="Arial" w:hAnsi="Arial" w:cs="Arial"/>
          <w:sz w:val="22"/>
          <w:szCs w:val="22"/>
        </w:rPr>
        <w:t xml:space="preserve"> </w:t>
      </w:r>
    </w:p>
    <w:p w:rsidR="00B842E5" w:rsidRDefault="00B842E5" w:rsidP="000A7761">
      <w:pPr>
        <w:jc w:val="both"/>
        <w:rPr>
          <w:rFonts w:ascii="Arial" w:hAnsi="Arial" w:cs="Arial"/>
          <w:sz w:val="22"/>
          <w:szCs w:val="22"/>
        </w:rPr>
      </w:pPr>
    </w:p>
    <w:p w:rsidR="00DE39B0" w:rsidRPr="007A0B47" w:rsidRDefault="00CE79CD" w:rsidP="000A776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software permitirá la </w:t>
      </w:r>
      <w:r w:rsidRPr="007A0B47">
        <w:rPr>
          <w:rFonts w:ascii="Arial" w:hAnsi="Arial" w:cs="Arial"/>
          <w:sz w:val="22"/>
          <w:szCs w:val="22"/>
        </w:rPr>
        <w:t>centralización</w:t>
      </w:r>
      <w:r>
        <w:rPr>
          <w:rFonts w:ascii="Arial" w:hAnsi="Arial" w:cs="Arial"/>
          <w:sz w:val="22"/>
          <w:szCs w:val="22"/>
        </w:rPr>
        <w:t xml:space="preserve"> de la información</w:t>
      </w:r>
      <w:r w:rsidR="00B842E5">
        <w:rPr>
          <w:rFonts w:ascii="Arial" w:hAnsi="Arial" w:cs="Arial"/>
          <w:sz w:val="22"/>
          <w:szCs w:val="22"/>
        </w:rPr>
        <w:t xml:space="preserve"> garantizando su</w:t>
      </w:r>
      <w:r>
        <w:rPr>
          <w:rFonts w:ascii="Arial" w:hAnsi="Arial" w:cs="Arial"/>
          <w:sz w:val="22"/>
          <w:szCs w:val="22"/>
        </w:rPr>
        <w:t xml:space="preserve"> </w:t>
      </w:r>
      <w:r w:rsidR="00B842E5">
        <w:rPr>
          <w:rFonts w:ascii="Arial" w:hAnsi="Arial" w:cs="Arial"/>
          <w:sz w:val="22"/>
          <w:szCs w:val="22"/>
        </w:rPr>
        <w:t xml:space="preserve">seguridad, confiabilidad en los datos </w:t>
      </w:r>
      <w:r w:rsidR="002D76A5">
        <w:rPr>
          <w:rFonts w:ascii="Arial" w:hAnsi="Arial" w:cs="Arial"/>
          <w:sz w:val="22"/>
          <w:szCs w:val="22"/>
        </w:rPr>
        <w:t>y agilidad</w:t>
      </w:r>
      <w:r>
        <w:rPr>
          <w:rFonts w:ascii="Arial" w:hAnsi="Arial" w:cs="Arial"/>
          <w:sz w:val="22"/>
          <w:szCs w:val="22"/>
        </w:rPr>
        <w:t xml:space="preserve"> en sus </w:t>
      </w:r>
      <w:r w:rsidR="00222C7C" w:rsidRPr="007A0B47">
        <w:rPr>
          <w:rFonts w:ascii="Arial" w:hAnsi="Arial" w:cs="Arial"/>
          <w:sz w:val="22"/>
          <w:szCs w:val="22"/>
        </w:rPr>
        <w:t>ventas.</w:t>
      </w:r>
      <w:r w:rsidR="00B842E5" w:rsidRPr="00B842E5">
        <w:rPr>
          <w:rFonts w:ascii="Arial" w:hAnsi="Arial" w:cs="Arial"/>
          <w:sz w:val="22"/>
          <w:szCs w:val="22"/>
        </w:rPr>
        <w:t xml:space="preserve"> </w:t>
      </w:r>
      <w:r w:rsidR="00B842E5">
        <w:rPr>
          <w:rFonts w:ascii="Arial" w:hAnsi="Arial" w:cs="Arial"/>
          <w:sz w:val="22"/>
          <w:szCs w:val="22"/>
        </w:rPr>
        <w:t xml:space="preserve"> </w:t>
      </w:r>
    </w:p>
    <w:p w:rsidR="00DF51B5" w:rsidRPr="007A0B47" w:rsidRDefault="00DF51B5" w:rsidP="00DF51B5">
      <w:pPr>
        <w:rPr>
          <w:rFonts w:ascii="Arial" w:hAnsi="Arial" w:cs="Arial"/>
        </w:rPr>
      </w:pPr>
    </w:p>
    <w:p w:rsidR="00651B3A" w:rsidRPr="007A0B47" w:rsidRDefault="00856C35">
      <w:pPr>
        <w:pStyle w:val="Ttulo2"/>
        <w:rPr>
          <w:rFonts w:cs="Arial"/>
        </w:rPr>
      </w:pPr>
      <w:bookmarkStart w:id="6" w:name="_Toc456598590"/>
      <w:bookmarkStart w:id="7" w:name="_Toc456600921"/>
      <w:bookmarkStart w:id="8" w:name="_Toc512930905"/>
      <w:bookmarkStart w:id="9" w:name="_Toc524313334"/>
      <w:r w:rsidRPr="007A0B47">
        <w:rPr>
          <w:rFonts w:cs="Arial"/>
        </w:rPr>
        <w:t>References</w:t>
      </w:r>
      <w:bookmarkEnd w:id="6"/>
      <w:bookmarkEnd w:id="7"/>
      <w:bookmarkEnd w:id="8"/>
      <w:bookmarkEnd w:id="9"/>
    </w:p>
    <w:p w:rsidR="00651B3A" w:rsidRPr="007A0B47" w:rsidRDefault="00856C35">
      <w:pPr>
        <w:pStyle w:val="Ttulo1"/>
        <w:rPr>
          <w:rFonts w:cs="Arial"/>
        </w:rPr>
      </w:pPr>
      <w:bookmarkStart w:id="10" w:name="_Toc512930906"/>
      <w:bookmarkStart w:id="11" w:name="_Toc524313335"/>
      <w:r w:rsidRPr="007A0B47">
        <w:rPr>
          <w:rFonts w:cs="Arial"/>
        </w:rPr>
        <w:t>Positioning</w:t>
      </w:r>
      <w:bookmarkEnd w:id="4"/>
      <w:bookmarkEnd w:id="5"/>
      <w:bookmarkEnd w:id="10"/>
      <w:bookmarkEnd w:id="11"/>
    </w:p>
    <w:p w:rsidR="0029461A" w:rsidRPr="0029461A" w:rsidRDefault="00856C35" w:rsidP="0029461A">
      <w:pPr>
        <w:pStyle w:val="Ttulo2"/>
        <w:rPr>
          <w:rFonts w:cs="Arial"/>
        </w:rPr>
      </w:pPr>
      <w:bookmarkStart w:id="12" w:name="_Toc436203379"/>
      <w:bookmarkStart w:id="13" w:name="_Toc452813579"/>
      <w:bookmarkStart w:id="14" w:name="_Toc512930907"/>
      <w:bookmarkStart w:id="15" w:name="_Toc524313336"/>
      <w:r w:rsidRPr="007A0B47">
        <w:rPr>
          <w:rFonts w:cs="Arial"/>
        </w:rPr>
        <w:t>Problem Statement</w:t>
      </w:r>
      <w:bookmarkEnd w:id="12"/>
      <w:bookmarkEnd w:id="13"/>
      <w:bookmarkEnd w:id="14"/>
      <w:bookmarkEnd w:id="15"/>
      <w:r w:rsidR="004A2EEE" w:rsidRPr="007A0B47">
        <w:rPr>
          <w:rFonts w:cs="Arial"/>
        </w:rPr>
        <w:t xml:space="preserve"> </w:t>
      </w:r>
    </w:p>
    <w:p w:rsidR="00651B3A" w:rsidRPr="007A0B47" w:rsidRDefault="00651B3A" w:rsidP="0054070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3052"/>
        <w:gridCol w:w="5363"/>
      </w:tblGrid>
      <w:tr w:rsidR="00651B3A" w:rsidRPr="007A0B47" w:rsidTr="003A2E10">
        <w:trPr>
          <w:trHeight w:val="866"/>
        </w:trPr>
        <w:tc>
          <w:tcPr>
            <w:tcW w:w="30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7A0B47" w:rsidRDefault="00856C35">
            <w:pPr>
              <w:pStyle w:val="Textoindependiente"/>
              <w:keepNext/>
              <w:ind w:left="72"/>
              <w:rPr>
                <w:rFonts w:ascii="Arial" w:hAnsi="Arial" w:cs="Arial"/>
              </w:rPr>
            </w:pPr>
            <w:r w:rsidRPr="007A0B47">
              <w:rPr>
                <w:rFonts w:ascii="Arial" w:hAnsi="Arial" w:cs="Arial"/>
              </w:rPr>
              <w:t>The problem of</w:t>
            </w:r>
          </w:p>
        </w:tc>
        <w:tc>
          <w:tcPr>
            <w:tcW w:w="536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2740" w:rsidRPr="000E0AF8" w:rsidRDefault="0054070F" w:rsidP="0054070F">
            <w:pPr>
              <w:pStyle w:val="InfoBlue"/>
            </w:pPr>
            <w:r>
              <w:t>En el Deposita la Quinta S.A presenta d</w:t>
            </w:r>
            <w:r w:rsidR="000A3224" w:rsidRPr="000D4652">
              <w:t>emora en los procesos</w:t>
            </w:r>
            <w:r>
              <w:t xml:space="preserve"> de negocios generando </w:t>
            </w:r>
            <w:r w:rsidR="000A3224" w:rsidRPr="007A0B47">
              <w:t xml:space="preserve">Perdida de la información </w:t>
            </w:r>
            <w:r w:rsidR="000D4652">
              <w:t xml:space="preserve">de las ventas, clientes e inventario </w:t>
            </w:r>
            <w:r>
              <w:t>porque esta descentralizada</w:t>
            </w:r>
            <w:r w:rsidR="000A3224" w:rsidRPr="007A0B47">
              <w:t xml:space="preserve"> la información</w:t>
            </w:r>
            <w:r>
              <w:t>, Poco control de inventarios, d</w:t>
            </w:r>
            <w:r w:rsidR="000A3224" w:rsidRPr="007A0B47">
              <w:t>isminución en ventas</w:t>
            </w:r>
            <w:r w:rsidR="000D4652">
              <w:t xml:space="preserve"> por demora </w:t>
            </w:r>
            <w:r>
              <w:t>y atención, p</w:t>
            </w:r>
            <w:r w:rsidR="00AE7BD7">
              <w:t xml:space="preserve">erdida de créditos por </w:t>
            </w:r>
            <w:r w:rsidR="00F86F4E">
              <w:t xml:space="preserve">no </w:t>
            </w:r>
            <w:r w:rsidR="00AE7BD7">
              <w:t>tener registros actualizados</w:t>
            </w:r>
            <w:r>
              <w:t>, lo cual no genera e</w:t>
            </w:r>
            <w:r w:rsidR="003C2740">
              <w:t>stancamiento del negocio</w:t>
            </w:r>
            <w:r>
              <w:t xml:space="preserve"> para su crecimiento.</w:t>
            </w:r>
          </w:p>
        </w:tc>
      </w:tr>
      <w:tr w:rsidR="00651B3A" w:rsidRPr="00BA5D8E" w:rsidTr="005A3C55">
        <w:trPr>
          <w:trHeight w:val="739"/>
        </w:trPr>
        <w:tc>
          <w:tcPr>
            <w:tcW w:w="3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7A0B47" w:rsidRDefault="00856C35">
            <w:pPr>
              <w:pStyle w:val="Textoindependiente"/>
              <w:keepNext/>
              <w:ind w:left="72"/>
              <w:rPr>
                <w:rFonts w:ascii="Arial" w:hAnsi="Arial" w:cs="Arial"/>
              </w:rPr>
            </w:pPr>
            <w:r w:rsidRPr="007A0B47">
              <w:rPr>
                <w:rFonts w:ascii="Arial" w:hAnsi="Arial" w:cs="Arial"/>
              </w:rPr>
              <w:t>affects</w:t>
            </w:r>
          </w:p>
        </w:tc>
        <w:tc>
          <w:tcPr>
            <w:tcW w:w="53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Pr="00BA5D8E" w:rsidRDefault="000D4652" w:rsidP="0054070F">
            <w:pPr>
              <w:pStyle w:val="InfoBlue"/>
            </w:pPr>
            <w:r w:rsidRPr="00BA5D8E">
              <w:t>Los princip</w:t>
            </w:r>
            <w:r w:rsidR="003C2740">
              <w:t>ales implicados y afectados son el propietario de la empresa, admini</w:t>
            </w:r>
            <w:r w:rsidR="0057152D">
              <w:t>strativos</w:t>
            </w:r>
            <w:r w:rsidR="003C2740">
              <w:t xml:space="preserve"> y</w:t>
            </w:r>
            <w:r w:rsidRPr="00BA5D8E">
              <w:t xml:space="preserve"> clientes</w:t>
            </w:r>
            <w:r w:rsidR="005A3C55" w:rsidRPr="00BA5D8E">
              <w:t xml:space="preserve"> insatisfechos.</w:t>
            </w:r>
          </w:p>
        </w:tc>
      </w:tr>
      <w:tr w:rsidR="00651B3A" w:rsidRPr="00BA5D8E" w:rsidTr="003A2E10">
        <w:trPr>
          <w:trHeight w:val="1113"/>
        </w:trPr>
        <w:tc>
          <w:tcPr>
            <w:tcW w:w="3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7A0B47" w:rsidRDefault="00856C35">
            <w:pPr>
              <w:pStyle w:val="Textoindependiente"/>
              <w:keepNext/>
              <w:ind w:left="72"/>
              <w:rPr>
                <w:rFonts w:ascii="Arial" w:hAnsi="Arial" w:cs="Arial"/>
                <w:lang w:val="en-US"/>
              </w:rPr>
            </w:pPr>
            <w:r w:rsidRPr="007A0B47">
              <w:rPr>
                <w:rFonts w:ascii="Arial" w:hAnsi="Arial" w:cs="Arial"/>
                <w:lang w:val="en-US"/>
              </w:rPr>
              <w:t>the impact of which is</w:t>
            </w:r>
          </w:p>
        </w:tc>
        <w:tc>
          <w:tcPr>
            <w:tcW w:w="53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E7BD7" w:rsidRPr="00AE7BD7" w:rsidRDefault="00C87156" w:rsidP="0054070F">
            <w:pPr>
              <w:pStyle w:val="InfoBlue"/>
            </w:pPr>
            <w:r>
              <w:t>P</w:t>
            </w:r>
            <w:r w:rsidR="005A3C55">
              <w:t>erdidas de ventas por la falta de respue</w:t>
            </w:r>
            <w:r>
              <w:t>sta inmediata, exceso de tiempo en atención</w:t>
            </w:r>
            <w:r w:rsidR="0054070F">
              <w:t>, d</w:t>
            </w:r>
            <w:r w:rsidR="00B42BF2">
              <w:t xml:space="preserve">esorden de las </w:t>
            </w:r>
            <w:r w:rsidR="00AE7BD7">
              <w:t>ventas e</w:t>
            </w:r>
            <w:r w:rsidR="0054070F">
              <w:t xml:space="preserve"> inventario y p</w:t>
            </w:r>
            <w:r w:rsidR="00AE7BD7" w:rsidRPr="00AE7BD7">
              <w:t>erdida u olvido de créditos vigentes con clientes.</w:t>
            </w:r>
          </w:p>
        </w:tc>
      </w:tr>
      <w:tr w:rsidR="00651B3A" w:rsidRPr="00BA5D8E" w:rsidTr="003A2E10">
        <w:trPr>
          <w:trHeight w:val="866"/>
        </w:trPr>
        <w:tc>
          <w:tcPr>
            <w:tcW w:w="3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7A0B47" w:rsidRDefault="00856C35">
            <w:pPr>
              <w:pStyle w:val="Textoindependiente"/>
              <w:ind w:left="72"/>
              <w:rPr>
                <w:rFonts w:ascii="Arial" w:hAnsi="Arial" w:cs="Arial"/>
                <w:lang w:val="en-US"/>
              </w:rPr>
            </w:pPr>
            <w:r w:rsidRPr="007A0B47">
              <w:rPr>
                <w:rFonts w:ascii="Arial" w:hAnsi="Arial" w:cs="Arial"/>
                <w:lang w:val="en-US"/>
              </w:rPr>
              <w:t>a successful solution would be</w:t>
            </w:r>
          </w:p>
        </w:tc>
        <w:tc>
          <w:tcPr>
            <w:tcW w:w="53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Pr="00BA5D8E" w:rsidRDefault="0004482B" w:rsidP="0054070F">
            <w:pPr>
              <w:pStyle w:val="InfoBlue"/>
            </w:pPr>
            <w:r w:rsidRPr="00BA5D8E">
              <w:t>Sistematización</w:t>
            </w:r>
            <w:r w:rsidR="005A3C55" w:rsidRPr="00BA5D8E">
              <w:t xml:space="preserve"> para el control y </w:t>
            </w:r>
            <w:r w:rsidRPr="00BA5D8E">
              <w:t>gestión</w:t>
            </w:r>
            <w:r w:rsidR="005A3C55" w:rsidRPr="00BA5D8E">
              <w:t xml:space="preserve"> de sus procesos de </w:t>
            </w:r>
            <w:r w:rsidR="007325A4">
              <w:t>créditos,</w:t>
            </w:r>
            <w:r w:rsidR="007325A4" w:rsidRPr="00BA5D8E">
              <w:t xml:space="preserve"> ventas</w:t>
            </w:r>
            <w:r w:rsidR="007325A4">
              <w:t xml:space="preserve"> e inventario</w:t>
            </w:r>
            <w:r w:rsidR="005A3C55" w:rsidRPr="00BA5D8E">
              <w:t>,</w:t>
            </w:r>
            <w:r>
              <w:t xml:space="preserve"> </w:t>
            </w:r>
            <w:r w:rsidR="005A3C55" w:rsidRPr="00BA5D8E">
              <w:t xml:space="preserve">teniendo respuestas inmediatas y </w:t>
            </w:r>
            <w:r w:rsidRPr="00BA5D8E">
              <w:t>rápida</w:t>
            </w:r>
            <w:r w:rsidR="005A3C55" w:rsidRPr="00BA5D8E">
              <w:t xml:space="preserve"> accesibilidad a la </w:t>
            </w:r>
            <w:r w:rsidRPr="00BA5D8E">
              <w:t>información</w:t>
            </w:r>
            <w:r w:rsidR="009364F1" w:rsidRPr="00BA5D8E">
              <w:t>.</w:t>
            </w:r>
            <w:r w:rsidR="005A3C55" w:rsidRPr="00BA5D8E">
              <w:t xml:space="preserve"> </w:t>
            </w:r>
          </w:p>
        </w:tc>
      </w:tr>
    </w:tbl>
    <w:p w:rsidR="00651B3A" w:rsidRPr="005A3C55" w:rsidRDefault="00856C35">
      <w:pPr>
        <w:pStyle w:val="Ttulo2"/>
        <w:rPr>
          <w:rFonts w:cs="Arial"/>
          <w:lang w:val="en-US"/>
        </w:rPr>
      </w:pPr>
      <w:bookmarkStart w:id="16" w:name="_Toc425054392"/>
      <w:bookmarkStart w:id="17" w:name="_Toc422186485"/>
      <w:bookmarkStart w:id="18" w:name="_Toc436203380"/>
      <w:bookmarkStart w:id="19" w:name="_Toc452813580"/>
      <w:bookmarkStart w:id="20" w:name="_Toc512930908"/>
      <w:bookmarkStart w:id="21" w:name="_Toc524313337"/>
      <w:r w:rsidRPr="005A3C55">
        <w:rPr>
          <w:rFonts w:cs="Arial"/>
          <w:lang w:val="en-US"/>
        </w:rPr>
        <w:t>Product Position Statement</w:t>
      </w:r>
      <w:bookmarkEnd w:id="16"/>
      <w:bookmarkEnd w:id="17"/>
      <w:bookmarkEnd w:id="18"/>
      <w:bookmarkEnd w:id="19"/>
      <w:bookmarkEnd w:id="20"/>
      <w:bookmarkEnd w:id="21"/>
    </w:p>
    <w:p w:rsidR="007F01AB" w:rsidRPr="005A3C55" w:rsidRDefault="007F01AB" w:rsidP="007F01AB">
      <w:pPr>
        <w:rPr>
          <w:rFonts w:ascii="Arial" w:hAnsi="Arial" w:cs="Arial"/>
          <w:lang w:val="en-US"/>
        </w:rPr>
      </w:pPr>
    </w:p>
    <w:p w:rsidR="007F01AB" w:rsidRPr="005A3C55" w:rsidRDefault="007F01AB" w:rsidP="007F01AB">
      <w:pPr>
        <w:rPr>
          <w:rFonts w:ascii="Arial" w:hAnsi="Arial" w:cs="Arial"/>
          <w:lang w:val="en-US"/>
        </w:rPr>
      </w:pPr>
    </w:p>
    <w:p w:rsidR="00651B3A" w:rsidRPr="005A3C55" w:rsidRDefault="00651B3A" w:rsidP="0054070F">
      <w:pPr>
        <w:pStyle w:val="InfoBlue"/>
        <w:rPr>
          <w:lang w:val="en-U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51B3A" w:rsidRPr="002C15DF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5A3C55" w:rsidRDefault="00856C35">
            <w:pPr>
              <w:pStyle w:val="Textoindependiente"/>
              <w:keepNext/>
              <w:ind w:left="72"/>
              <w:rPr>
                <w:rFonts w:ascii="Arial" w:hAnsi="Arial" w:cs="Arial"/>
                <w:lang w:val="en-US"/>
              </w:rPr>
            </w:pPr>
            <w:r w:rsidRPr="005A3C55">
              <w:rPr>
                <w:rFonts w:ascii="Arial" w:hAnsi="Arial" w:cs="Arial"/>
                <w:lang w:val="en-US"/>
              </w:rPr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9364F1" w:rsidP="0054070F">
            <w:pPr>
              <w:pStyle w:val="InfoBlue"/>
              <w:rPr>
                <w:lang w:val="en-US"/>
              </w:rPr>
            </w:pPr>
            <w:r w:rsidRPr="009364F1">
              <w:rPr>
                <w:lang w:val="en-US"/>
              </w:rPr>
              <w:t>DEPOSITO LA QUINTA S.A</w:t>
            </w:r>
            <w:r>
              <w:rPr>
                <w:lang w:val="en-US"/>
              </w:rPr>
              <w:t xml:space="preserve"> </w:t>
            </w:r>
          </w:p>
          <w:p w:rsidR="009364F1" w:rsidRPr="002C15DF" w:rsidRDefault="009364F1" w:rsidP="009364F1">
            <w:pPr>
              <w:pStyle w:val="Textoindependiente"/>
              <w:ind w:left="0"/>
              <w:rPr>
                <w:rFonts w:ascii="Arial" w:hAnsi="Arial" w:cs="Arial"/>
              </w:rPr>
            </w:pPr>
            <w:r w:rsidRPr="00BA5D8E">
              <w:rPr>
                <w:rFonts w:ascii="Arial" w:hAnsi="Arial" w:cs="Arial"/>
              </w:rPr>
              <w:t>Distribuidora</w:t>
            </w:r>
            <w:r w:rsidRPr="002C15DF">
              <w:rPr>
                <w:rFonts w:ascii="Arial" w:hAnsi="Arial" w:cs="Arial"/>
              </w:rPr>
              <w:t xml:space="preserve"> de </w:t>
            </w:r>
            <w:r w:rsidRPr="00BA5D8E">
              <w:rPr>
                <w:rFonts w:ascii="Arial" w:hAnsi="Arial" w:cs="Arial"/>
              </w:rPr>
              <w:t>licores</w:t>
            </w:r>
            <w:r w:rsidR="0004482B">
              <w:rPr>
                <w:rFonts w:ascii="Arial" w:hAnsi="Arial" w:cs="Arial"/>
              </w:rPr>
              <w:t xml:space="preserve"> Nacionales</w:t>
            </w:r>
            <w:r w:rsidRPr="002C15DF">
              <w:rPr>
                <w:rFonts w:ascii="Arial" w:hAnsi="Arial" w:cs="Arial"/>
              </w:rPr>
              <w:t xml:space="preserve"> y </w:t>
            </w:r>
            <w:r w:rsidRPr="00BA5D8E">
              <w:rPr>
                <w:rFonts w:ascii="Arial" w:hAnsi="Arial" w:cs="Arial"/>
              </w:rPr>
              <w:t>bebidas</w:t>
            </w:r>
            <w:r w:rsidRPr="002C15DF">
              <w:rPr>
                <w:rFonts w:ascii="Arial" w:hAnsi="Arial" w:cs="Arial"/>
              </w:rPr>
              <w:t xml:space="preserve"> gaseosas </w:t>
            </w:r>
          </w:p>
        </w:tc>
      </w:tr>
      <w:tr w:rsidR="00651B3A" w:rsidRPr="005A3C5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5A3C55" w:rsidRDefault="00856C35">
            <w:pPr>
              <w:pStyle w:val="Textoindependiente"/>
              <w:keepNext/>
              <w:ind w:left="72"/>
              <w:rPr>
                <w:rFonts w:ascii="Arial" w:hAnsi="Arial" w:cs="Arial"/>
                <w:lang w:val="en-US"/>
              </w:rPr>
            </w:pPr>
            <w:r w:rsidRPr="005A3C55">
              <w:rPr>
                <w:rFonts w:ascii="Arial" w:hAnsi="Arial" w:cs="Arial"/>
                <w:lang w:val="en-US"/>
              </w:rP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Pr="00BA5D8E" w:rsidRDefault="00062857" w:rsidP="0054070F">
            <w:pPr>
              <w:pStyle w:val="InfoBlue"/>
            </w:pPr>
            <w:r>
              <w:t xml:space="preserve">Ayuda a generar </w:t>
            </w:r>
            <w:r w:rsidR="00B42BF2">
              <w:t>una</w:t>
            </w:r>
            <w:r>
              <w:t xml:space="preserve"> mejor </w:t>
            </w:r>
            <w:r w:rsidR="002D76A5">
              <w:t>toma de decisiones de la gerencia en la administración</w:t>
            </w:r>
            <w:r>
              <w:t xml:space="preserve"> y optimización de recursos en su empresa.</w:t>
            </w:r>
          </w:p>
        </w:tc>
      </w:tr>
      <w:tr w:rsidR="00651B3A" w:rsidRPr="005A3C5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5A3C55" w:rsidRDefault="00856C35">
            <w:pPr>
              <w:pStyle w:val="Textoindependiente"/>
              <w:keepNext/>
              <w:ind w:left="72"/>
              <w:rPr>
                <w:rFonts w:ascii="Arial" w:hAnsi="Arial" w:cs="Arial"/>
                <w:lang w:val="en-US"/>
              </w:rPr>
            </w:pPr>
            <w:r w:rsidRPr="005A3C55">
              <w:rPr>
                <w:rFonts w:ascii="Arial" w:hAnsi="Arial" w:cs="Arial"/>
                <w:lang w:val="en-US"/>
              </w:rP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Pr="005A3C55" w:rsidRDefault="00856C35" w:rsidP="0054070F">
            <w:pPr>
              <w:pStyle w:val="InfoBlue"/>
              <w:rPr>
                <w:lang w:val="en-US"/>
              </w:rPr>
            </w:pPr>
            <w:r w:rsidRPr="005A3C55">
              <w:rPr>
                <w:lang w:val="en-US"/>
              </w:rPr>
              <w:t xml:space="preserve"> </w:t>
            </w:r>
            <w:r w:rsidR="00EB2482">
              <w:rPr>
                <w:lang w:val="en-US"/>
              </w:rPr>
              <w:t>VENTAS DEPOSITO LA QUINTA</w:t>
            </w:r>
          </w:p>
        </w:tc>
      </w:tr>
      <w:tr w:rsidR="00651B3A" w:rsidRPr="005A3C5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5A3C55" w:rsidRDefault="00856C35">
            <w:pPr>
              <w:pStyle w:val="Textoindependiente"/>
              <w:keepNext/>
              <w:ind w:left="72"/>
              <w:rPr>
                <w:rFonts w:ascii="Arial" w:hAnsi="Arial" w:cs="Arial"/>
                <w:lang w:val="en-US"/>
              </w:rPr>
            </w:pPr>
            <w:r w:rsidRPr="005A3C55">
              <w:rPr>
                <w:rFonts w:ascii="Arial" w:hAnsi="Arial" w:cs="Arial"/>
                <w:lang w:val="en-US"/>
              </w:rP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Pr="002A4814" w:rsidRDefault="002D76A5" w:rsidP="0054070F">
            <w:pPr>
              <w:pStyle w:val="InfoBlue"/>
            </w:pPr>
            <w:r>
              <w:t>En la actualidad</w:t>
            </w:r>
            <w:r w:rsidR="00D76043" w:rsidRPr="002A4814">
              <w:t xml:space="preserve"> se evidencia que todas las empresas pequeñas tienden a automatizar sus procesos ya que ello minimiza los tiempos de </w:t>
            </w:r>
            <w:r w:rsidR="00981615" w:rsidRPr="002A4814">
              <w:t>ejecución</w:t>
            </w:r>
            <w:r>
              <w:t>, permite la o</w:t>
            </w:r>
            <w:r w:rsidR="00981615" w:rsidRPr="002A4814">
              <w:t>rganización</w:t>
            </w:r>
            <w:r w:rsidR="00D76043" w:rsidRPr="002A4814">
              <w:t xml:space="preserve"> de todos los datos que se manejan en la empresa, el Deposito la Quinta S.A ve como necesidad implement</w:t>
            </w:r>
            <w:r>
              <w:t>ar esta medida buscando</w:t>
            </w:r>
            <w:r w:rsidR="00D76043" w:rsidRPr="002A4814">
              <w:t xml:space="preserve"> beneficia</w:t>
            </w:r>
            <w:r>
              <w:t>r</w:t>
            </w:r>
            <w:r w:rsidR="00D76043" w:rsidRPr="002A4814">
              <w:t xml:space="preserve"> todos sus prod</w:t>
            </w:r>
            <w:r w:rsidR="00C87156">
              <w:t>uctos como ventas, crédito e inventario</w:t>
            </w:r>
            <w:r w:rsidR="00D76043" w:rsidRPr="002A4814">
              <w:t>.</w:t>
            </w:r>
          </w:p>
        </w:tc>
      </w:tr>
      <w:tr w:rsidR="00FA199F" w:rsidRPr="007A0B4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199F" w:rsidRPr="007A0B47" w:rsidRDefault="00FA199F" w:rsidP="00FA199F">
            <w:pPr>
              <w:pStyle w:val="Textoindependiente"/>
              <w:keepNext/>
              <w:ind w:left="72"/>
              <w:rPr>
                <w:rFonts w:ascii="Arial" w:hAnsi="Arial" w:cs="Arial"/>
              </w:rPr>
            </w:pPr>
            <w:r w:rsidRPr="007A0B47">
              <w:rPr>
                <w:rFonts w:ascii="Arial" w:hAnsi="Arial" w:cs="Arial"/>
              </w:rP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99F" w:rsidRPr="007A0B47" w:rsidRDefault="00815ACE" w:rsidP="0054070F">
            <w:pPr>
              <w:pStyle w:val="InfoBlue"/>
            </w:pPr>
            <w:r>
              <w:t xml:space="preserve">La empresa busca </w:t>
            </w:r>
            <w:r w:rsidR="00661DCF">
              <w:t xml:space="preserve">un </w:t>
            </w:r>
            <w:r>
              <w:t>mayor control</w:t>
            </w:r>
            <w:r w:rsidR="00661DCF">
              <w:t xml:space="preserve"> y organización, generando confiabilidad en su</w:t>
            </w:r>
            <w:r w:rsidR="002B211C">
              <w:t xml:space="preserve"> </w:t>
            </w:r>
            <w:r w:rsidR="00981615">
              <w:t>información</w:t>
            </w:r>
            <w:r w:rsidR="00661DCF">
              <w:t>, en su actualización y la optimización del tiempo para su acceso.</w:t>
            </w:r>
          </w:p>
        </w:tc>
      </w:tr>
      <w:tr w:rsidR="00FA199F" w:rsidRPr="007A0B4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A199F" w:rsidRPr="007A0B47" w:rsidRDefault="00FA199F" w:rsidP="00FA199F">
            <w:pPr>
              <w:pStyle w:val="Textoindependiente"/>
              <w:ind w:left="72"/>
              <w:rPr>
                <w:rFonts w:ascii="Arial" w:hAnsi="Arial" w:cs="Arial"/>
              </w:rPr>
            </w:pPr>
            <w:r w:rsidRPr="007A0B47">
              <w:rPr>
                <w:rFonts w:ascii="Arial" w:hAnsi="Arial" w:cs="Arial"/>
              </w:rP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A199F" w:rsidRPr="007A0B47" w:rsidRDefault="003A101B" w:rsidP="0054070F">
            <w:pPr>
              <w:pStyle w:val="InfoBlue"/>
            </w:pPr>
            <w:r>
              <w:t>La aplicación permitirá a parte de un mayor control de la empresa visionar una</w:t>
            </w:r>
            <w:r w:rsidR="00371F93">
              <w:t xml:space="preserve"> plataforma</w:t>
            </w:r>
            <w:r>
              <w:t xml:space="preserve"> de créditos para sus ventas</w:t>
            </w:r>
            <w:r w:rsidR="00371F93">
              <w:t xml:space="preserve"> con todo lo relacionado en </w:t>
            </w:r>
            <w:r w:rsidR="00971D4C">
              <w:t>licores y bebidas gaseosas, ser</w:t>
            </w:r>
            <w:r w:rsidR="00371F93">
              <w:t xml:space="preserve"> la </w:t>
            </w:r>
            <w:r w:rsidR="00C44BB3">
              <w:t>primera</w:t>
            </w:r>
            <w:r w:rsidR="00371F93">
              <w:t xml:space="preserve"> empresa distribuidora en licores dentro del </w:t>
            </w:r>
            <w:r w:rsidR="00971D4C">
              <w:t>Caquetá</w:t>
            </w:r>
            <w:r w:rsidR="00371F93">
              <w:t>.</w:t>
            </w:r>
          </w:p>
        </w:tc>
      </w:tr>
    </w:tbl>
    <w:p w:rsidR="00651B3A" w:rsidRPr="007A0B47" w:rsidRDefault="00651B3A" w:rsidP="0054070F">
      <w:pPr>
        <w:pStyle w:val="InfoBlue"/>
      </w:pPr>
    </w:p>
    <w:p w:rsidR="00651B3A" w:rsidRDefault="00856C35">
      <w:pPr>
        <w:pStyle w:val="Ttulo1"/>
        <w:rPr>
          <w:rFonts w:cs="Arial"/>
        </w:rPr>
      </w:pPr>
      <w:bookmarkStart w:id="22" w:name="_Toc447960005"/>
      <w:bookmarkStart w:id="23" w:name="_Toc452813581"/>
      <w:bookmarkStart w:id="24" w:name="_Toc512930909"/>
      <w:bookmarkStart w:id="25" w:name="_Toc524313338"/>
      <w:bookmarkStart w:id="26" w:name="_Toc436203381"/>
      <w:r w:rsidRPr="007A0B47">
        <w:rPr>
          <w:rFonts w:cs="Arial"/>
        </w:rPr>
        <w:t>Stakeholder and User Descriptions</w:t>
      </w:r>
      <w:bookmarkEnd w:id="22"/>
      <w:bookmarkEnd w:id="23"/>
      <w:bookmarkEnd w:id="24"/>
      <w:bookmarkEnd w:id="25"/>
    </w:p>
    <w:p w:rsidR="00E1347F" w:rsidRPr="00E1347F" w:rsidRDefault="00E1347F" w:rsidP="00E1347F"/>
    <w:p w:rsidR="00695660" w:rsidRPr="00E1347F" w:rsidRDefault="002C15DF" w:rsidP="00695660">
      <w:pPr>
        <w:ind w:left="720"/>
        <w:rPr>
          <w:rFonts w:ascii="Arial" w:hAnsi="Arial" w:cs="Arial"/>
          <w:sz w:val="22"/>
        </w:rPr>
      </w:pPr>
      <w:r w:rsidRPr="00E1347F">
        <w:rPr>
          <w:rFonts w:ascii="Arial" w:hAnsi="Arial" w:cs="Arial"/>
          <w:b/>
          <w:sz w:val="22"/>
        </w:rPr>
        <w:t>Gerente</w:t>
      </w:r>
      <w:r w:rsidR="0082048C">
        <w:rPr>
          <w:rFonts w:ascii="Arial" w:hAnsi="Arial" w:cs="Arial"/>
          <w:b/>
          <w:sz w:val="22"/>
        </w:rPr>
        <w:t xml:space="preserve"> o </w:t>
      </w:r>
      <w:r w:rsidR="008671F2">
        <w:rPr>
          <w:rFonts w:ascii="Arial" w:hAnsi="Arial" w:cs="Arial"/>
          <w:b/>
          <w:sz w:val="22"/>
        </w:rPr>
        <w:t>propietario</w:t>
      </w:r>
      <w:r w:rsidRPr="00E1347F">
        <w:rPr>
          <w:rFonts w:ascii="Arial" w:hAnsi="Arial" w:cs="Arial"/>
          <w:b/>
          <w:sz w:val="22"/>
        </w:rPr>
        <w:t xml:space="preserve">: </w:t>
      </w:r>
      <w:r w:rsidRPr="00E1347F">
        <w:rPr>
          <w:rFonts w:ascii="Arial" w:hAnsi="Arial" w:cs="Arial"/>
          <w:sz w:val="22"/>
        </w:rPr>
        <w:t xml:space="preserve">Es la persona encargada </w:t>
      </w:r>
      <w:r w:rsidR="00695660" w:rsidRPr="00E1347F">
        <w:rPr>
          <w:rFonts w:ascii="Arial" w:hAnsi="Arial" w:cs="Arial"/>
          <w:sz w:val="22"/>
        </w:rPr>
        <w:t xml:space="preserve">de la toma y ejecución de decisiones. Vela para que las cosas se </w:t>
      </w:r>
      <w:r w:rsidR="0082048C" w:rsidRPr="00E1347F">
        <w:rPr>
          <w:rFonts w:ascii="Arial" w:hAnsi="Arial" w:cs="Arial"/>
          <w:sz w:val="22"/>
        </w:rPr>
        <w:t>realicen y</w:t>
      </w:r>
      <w:r w:rsidR="00695660" w:rsidRPr="00E1347F">
        <w:rPr>
          <w:rFonts w:ascii="Arial" w:hAnsi="Arial" w:cs="Arial"/>
          <w:sz w:val="22"/>
        </w:rPr>
        <w:t xml:space="preserve"> así cumplir con el objetivo de la empresa.</w:t>
      </w:r>
    </w:p>
    <w:p w:rsidR="003F2E3F" w:rsidRDefault="002C15DF" w:rsidP="0029461A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</w:p>
    <w:p w:rsidR="002C15DF" w:rsidRDefault="001808B2" w:rsidP="0029461A">
      <w:pPr>
        <w:ind w:left="720"/>
        <w:jc w:val="both"/>
        <w:rPr>
          <w:rFonts w:ascii="Arial" w:hAnsi="Arial" w:cs="Arial"/>
          <w:sz w:val="22"/>
        </w:rPr>
      </w:pPr>
      <w:r w:rsidRPr="006A410F">
        <w:rPr>
          <w:rFonts w:ascii="Arial" w:hAnsi="Arial" w:cs="Arial"/>
          <w:b/>
          <w:sz w:val="22"/>
        </w:rPr>
        <w:t>Administrador</w:t>
      </w:r>
      <w:r w:rsidR="002C15DF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1808B2">
        <w:rPr>
          <w:rFonts w:ascii="Arial" w:hAnsi="Arial" w:cs="Arial"/>
          <w:sz w:val="22"/>
        </w:rPr>
        <w:t>persona encargada de verificar y validar que todas las ventas</w:t>
      </w:r>
      <w:r>
        <w:rPr>
          <w:rFonts w:ascii="Arial" w:hAnsi="Arial" w:cs="Arial"/>
          <w:sz w:val="22"/>
        </w:rPr>
        <w:t xml:space="preserve"> y créditos</w:t>
      </w:r>
      <w:r w:rsidRPr="001808B2">
        <w:rPr>
          <w:rFonts w:ascii="Arial" w:hAnsi="Arial" w:cs="Arial"/>
          <w:sz w:val="22"/>
        </w:rPr>
        <w:t xml:space="preserve"> que se realizan estén registradas en el</w:t>
      </w:r>
      <w:r>
        <w:rPr>
          <w:rFonts w:ascii="Arial" w:hAnsi="Arial" w:cs="Arial"/>
          <w:sz w:val="22"/>
        </w:rPr>
        <w:t xml:space="preserve"> libro de anotaciones, llevar</w:t>
      </w:r>
      <w:r w:rsidRPr="001808B2">
        <w:rPr>
          <w:rFonts w:ascii="Arial" w:hAnsi="Arial" w:cs="Arial"/>
          <w:sz w:val="22"/>
        </w:rPr>
        <w:t xml:space="preserve"> control del inventario, negociar con los proveedores nuevos productos de licorería </w:t>
      </w:r>
      <w:r>
        <w:rPr>
          <w:rFonts w:ascii="Arial" w:hAnsi="Arial" w:cs="Arial"/>
          <w:sz w:val="22"/>
        </w:rPr>
        <w:t>y gaseosas para adi</w:t>
      </w:r>
      <w:r w:rsidR="0082048C">
        <w:rPr>
          <w:rFonts w:ascii="Arial" w:hAnsi="Arial" w:cs="Arial"/>
          <w:sz w:val="22"/>
        </w:rPr>
        <w:t>cionar al negocio</w:t>
      </w:r>
      <w:r>
        <w:rPr>
          <w:rFonts w:ascii="Arial" w:hAnsi="Arial" w:cs="Arial"/>
          <w:sz w:val="22"/>
        </w:rPr>
        <w:t>.</w:t>
      </w:r>
    </w:p>
    <w:p w:rsidR="001808B2" w:rsidRDefault="001808B2" w:rsidP="0029461A">
      <w:pPr>
        <w:ind w:left="720"/>
        <w:jc w:val="both"/>
        <w:rPr>
          <w:rFonts w:ascii="Arial" w:hAnsi="Arial" w:cs="Arial"/>
          <w:b/>
        </w:rPr>
      </w:pPr>
    </w:p>
    <w:p w:rsidR="001808B2" w:rsidRDefault="001808B2" w:rsidP="0029461A">
      <w:pPr>
        <w:ind w:left="720"/>
        <w:jc w:val="both"/>
        <w:rPr>
          <w:rFonts w:ascii="Arial" w:hAnsi="Arial" w:cs="Arial"/>
          <w:sz w:val="22"/>
        </w:rPr>
      </w:pPr>
      <w:r w:rsidRPr="001808B2">
        <w:rPr>
          <w:rFonts w:ascii="Arial" w:hAnsi="Arial" w:cs="Arial"/>
          <w:b/>
          <w:sz w:val="22"/>
        </w:rPr>
        <w:t>Empleado:</w:t>
      </w:r>
      <w:r w:rsidRPr="001808B2">
        <w:rPr>
          <w:rFonts w:ascii="Arial" w:hAnsi="Arial" w:cs="Arial"/>
          <w:sz w:val="22"/>
        </w:rPr>
        <w:t xml:space="preserve"> persona que desarrolla actividades de secretariado, registros de ventas, crédito, manejo y actualización de inventario, pago de proveedores y atención al cliente.</w:t>
      </w:r>
    </w:p>
    <w:p w:rsidR="004727B9" w:rsidRDefault="004727B9" w:rsidP="0029461A">
      <w:pPr>
        <w:ind w:left="720"/>
        <w:jc w:val="both"/>
        <w:rPr>
          <w:rFonts w:ascii="Arial" w:hAnsi="Arial" w:cs="Arial"/>
          <w:sz w:val="22"/>
        </w:rPr>
      </w:pPr>
    </w:p>
    <w:p w:rsidR="004727B9" w:rsidRPr="001808B2" w:rsidRDefault="004727B9" w:rsidP="0029461A">
      <w:pPr>
        <w:ind w:left="720"/>
        <w:jc w:val="both"/>
        <w:rPr>
          <w:rFonts w:ascii="Arial" w:hAnsi="Arial" w:cs="Arial"/>
          <w:sz w:val="22"/>
        </w:rPr>
      </w:pPr>
      <w:r w:rsidRPr="000A7761">
        <w:rPr>
          <w:rFonts w:ascii="Arial" w:hAnsi="Arial" w:cs="Arial"/>
          <w:b/>
          <w:sz w:val="22"/>
        </w:rPr>
        <w:t>Cliente:</w:t>
      </w:r>
      <w:r>
        <w:rPr>
          <w:rFonts w:ascii="Arial" w:hAnsi="Arial" w:cs="Arial"/>
          <w:sz w:val="22"/>
        </w:rPr>
        <w:t xml:space="preserve"> </w:t>
      </w:r>
      <w:r w:rsidR="009C305F">
        <w:rPr>
          <w:rFonts w:ascii="Arial" w:hAnsi="Arial" w:cs="Arial"/>
          <w:sz w:val="22"/>
        </w:rPr>
        <w:t xml:space="preserve">es la persona que actúa como comprador o solicita crédito para compra de licores o bebidas gaseosas para su negocio (supermercados, tiendas, discotecas, bares y restaurantes). Dicha persona deberá respaldar su crédito con un </w:t>
      </w:r>
      <w:r w:rsidR="00C44BB3">
        <w:rPr>
          <w:rFonts w:ascii="Arial" w:hAnsi="Arial" w:cs="Arial"/>
          <w:sz w:val="22"/>
        </w:rPr>
        <w:t>depósito</w:t>
      </w:r>
      <w:r w:rsidR="009C305F">
        <w:rPr>
          <w:rFonts w:ascii="Arial" w:hAnsi="Arial" w:cs="Arial"/>
          <w:sz w:val="22"/>
        </w:rPr>
        <w:t xml:space="preserve"> en dinero.</w:t>
      </w:r>
    </w:p>
    <w:p w:rsidR="001808B2" w:rsidRPr="001808B2" w:rsidRDefault="001808B2" w:rsidP="001808B2">
      <w:pPr>
        <w:ind w:left="720"/>
        <w:jc w:val="both"/>
        <w:rPr>
          <w:rFonts w:ascii="Arial" w:hAnsi="Arial" w:cs="Arial"/>
        </w:rPr>
      </w:pPr>
    </w:p>
    <w:p w:rsidR="00695660" w:rsidRPr="002C15DF" w:rsidRDefault="00695660" w:rsidP="003F2E3F">
      <w:pPr>
        <w:rPr>
          <w:rFonts w:ascii="Arial" w:hAnsi="Arial" w:cs="Arial"/>
          <w:b/>
          <w:i/>
        </w:rPr>
      </w:pPr>
    </w:p>
    <w:p w:rsidR="00651B3A" w:rsidRPr="007A0B47" w:rsidRDefault="00856C35">
      <w:pPr>
        <w:pStyle w:val="Ttulo2"/>
        <w:rPr>
          <w:rFonts w:cs="Arial"/>
        </w:rPr>
      </w:pPr>
      <w:bookmarkStart w:id="27" w:name="_Toc452813583"/>
      <w:bookmarkStart w:id="28" w:name="_Toc512930910"/>
      <w:bookmarkStart w:id="29" w:name="_Toc524313339"/>
      <w:r w:rsidRPr="007A0B47">
        <w:rPr>
          <w:rFonts w:cs="Arial"/>
        </w:rPr>
        <w:t>Stakeholder Summary</w:t>
      </w:r>
      <w:bookmarkEnd w:id="27"/>
      <w:bookmarkEnd w:id="28"/>
      <w:bookmarkEnd w:id="29"/>
    </w:p>
    <w:p w:rsidR="00651B3A" w:rsidRPr="007A0B47" w:rsidRDefault="00651B3A" w:rsidP="0054070F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51B3A" w:rsidRPr="007A0B47">
        <w:tc>
          <w:tcPr>
            <w:tcW w:w="1890" w:type="dxa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r w:rsidRPr="007A0B47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r w:rsidRPr="007A0B47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r w:rsidRPr="007A0B47">
              <w:rPr>
                <w:rFonts w:ascii="Arial" w:hAnsi="Arial" w:cs="Arial"/>
                <w:b/>
              </w:rPr>
              <w:t>Responsibilities</w:t>
            </w:r>
          </w:p>
        </w:tc>
      </w:tr>
      <w:tr w:rsidR="00651B3A" w:rsidRPr="007A0B47">
        <w:tc>
          <w:tcPr>
            <w:tcW w:w="1890" w:type="dxa"/>
          </w:tcPr>
          <w:p w:rsidR="00FA199F" w:rsidRPr="007A0B47" w:rsidRDefault="006F5959" w:rsidP="006F5959">
            <w:pPr>
              <w:pStyle w:val="Textoindependien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2C3685" w:rsidRPr="007A0B47">
              <w:rPr>
                <w:rFonts w:ascii="Arial" w:hAnsi="Arial" w:cs="Arial"/>
              </w:rPr>
              <w:t xml:space="preserve">uz </w:t>
            </w:r>
            <w:r>
              <w:rPr>
                <w:rFonts w:ascii="Arial" w:hAnsi="Arial" w:cs="Arial"/>
              </w:rPr>
              <w:t>E</w:t>
            </w:r>
            <w:r w:rsidR="002C3685" w:rsidRPr="007A0B47">
              <w:rPr>
                <w:rFonts w:ascii="Arial" w:hAnsi="Arial" w:cs="Arial"/>
              </w:rPr>
              <w:t xml:space="preserve">na Giraldo </w:t>
            </w:r>
          </w:p>
          <w:p w:rsidR="006C48BC" w:rsidRPr="007A0B47" w:rsidRDefault="006C48BC" w:rsidP="00FA199F">
            <w:pPr>
              <w:pStyle w:val="Textoindependiente"/>
              <w:ind w:left="0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6C48BC" w:rsidRPr="007A0B47" w:rsidRDefault="00B53A71" w:rsidP="00FA199F">
            <w:pPr>
              <w:pStyle w:val="Textoindependiente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lastRenderedPageBreak/>
              <w:t xml:space="preserve">Es la </w:t>
            </w:r>
            <w:r w:rsidR="006F5959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erente</w:t>
            </w:r>
            <w:r w:rsidR="00CD284F">
              <w:rPr>
                <w:rFonts w:ascii="Arial" w:hAnsi="Arial" w:cs="Arial"/>
              </w:rPr>
              <w:t xml:space="preserve"> propietaria</w:t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lastRenderedPageBreak/>
              <w:t>de la empresa</w:t>
            </w:r>
          </w:p>
        </w:tc>
        <w:tc>
          <w:tcPr>
            <w:tcW w:w="3960" w:type="dxa"/>
          </w:tcPr>
          <w:p w:rsidR="002D7EAE" w:rsidRDefault="00B53A71" w:rsidP="00B53A71">
            <w:pPr>
              <w:pStyle w:val="Textoindependiente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 xml:space="preserve">Encargada de tomar las </w:t>
            </w:r>
            <w:r>
              <w:rPr>
                <w:rFonts w:ascii="Arial" w:hAnsi="Arial" w:cs="Arial"/>
                <w:i/>
              </w:rPr>
              <w:lastRenderedPageBreak/>
              <w:t>decisiones de la empresa</w:t>
            </w:r>
          </w:p>
          <w:p w:rsidR="00B53A71" w:rsidRDefault="00B53A71" w:rsidP="00B53A71">
            <w:pPr>
              <w:pStyle w:val="Textoindependiente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Autoriza pagos de productos </w:t>
            </w:r>
            <w:r w:rsidR="000A7761">
              <w:rPr>
                <w:rFonts w:ascii="Arial" w:hAnsi="Arial" w:cs="Arial"/>
                <w:i/>
              </w:rPr>
              <w:t xml:space="preserve">de </w:t>
            </w:r>
            <w:r w:rsidR="000A4031">
              <w:rPr>
                <w:rFonts w:ascii="Arial" w:hAnsi="Arial" w:cs="Arial"/>
                <w:i/>
              </w:rPr>
              <w:t>proveedores</w:t>
            </w:r>
            <w:r w:rsidR="000A7761">
              <w:rPr>
                <w:rFonts w:ascii="Arial" w:hAnsi="Arial" w:cs="Arial"/>
                <w:i/>
              </w:rPr>
              <w:t>.</w:t>
            </w:r>
          </w:p>
          <w:p w:rsidR="00971D4C" w:rsidRDefault="00D7179C" w:rsidP="00B53A71">
            <w:pPr>
              <w:pStyle w:val="Textoindependiente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Negociación</w:t>
            </w:r>
            <w:r w:rsidR="00971D4C">
              <w:rPr>
                <w:rFonts w:ascii="Arial" w:hAnsi="Arial" w:cs="Arial"/>
                <w:i/>
              </w:rPr>
              <w:t xml:space="preserve"> con clientes potenciales.</w:t>
            </w:r>
          </w:p>
          <w:p w:rsidR="007325A4" w:rsidRDefault="007325A4" w:rsidP="00B53A71">
            <w:pPr>
              <w:pStyle w:val="Textoindependiente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Solicitud de créditos para empresas grandes.</w:t>
            </w:r>
          </w:p>
          <w:p w:rsidR="002D7EAE" w:rsidRPr="007A0B47" w:rsidRDefault="002D7EAE" w:rsidP="002D7EAE">
            <w:pPr>
              <w:pStyle w:val="Textoindependiente"/>
              <w:jc w:val="both"/>
              <w:rPr>
                <w:rFonts w:ascii="Arial" w:hAnsi="Arial" w:cs="Arial"/>
                <w:i/>
              </w:rPr>
            </w:pPr>
          </w:p>
        </w:tc>
      </w:tr>
    </w:tbl>
    <w:p w:rsidR="00651B3A" w:rsidRPr="007A0B47" w:rsidRDefault="00856C35">
      <w:pPr>
        <w:pStyle w:val="Ttulo2"/>
        <w:rPr>
          <w:rFonts w:cs="Arial"/>
        </w:rPr>
      </w:pPr>
      <w:bookmarkStart w:id="30" w:name="_Toc452813584"/>
      <w:bookmarkStart w:id="31" w:name="_Toc512930911"/>
      <w:bookmarkStart w:id="32" w:name="_Toc524313340"/>
      <w:r w:rsidRPr="007A0B47">
        <w:rPr>
          <w:rFonts w:cs="Arial"/>
        </w:rPr>
        <w:lastRenderedPageBreak/>
        <w:t>User Summary</w:t>
      </w:r>
      <w:bookmarkEnd w:id="30"/>
      <w:bookmarkEnd w:id="31"/>
      <w:bookmarkEnd w:id="32"/>
    </w:p>
    <w:p w:rsidR="00651B3A" w:rsidRPr="007A0B47" w:rsidRDefault="00651B3A" w:rsidP="0054070F">
      <w:pPr>
        <w:pStyle w:val="InfoBlue"/>
      </w:pPr>
    </w:p>
    <w:tbl>
      <w:tblPr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8"/>
        <w:gridCol w:w="890"/>
        <w:gridCol w:w="108"/>
        <w:gridCol w:w="1860"/>
        <w:gridCol w:w="22"/>
        <w:gridCol w:w="3132"/>
        <w:gridCol w:w="108"/>
        <w:gridCol w:w="2520"/>
        <w:gridCol w:w="108"/>
      </w:tblGrid>
      <w:tr w:rsidR="00651B3A" w:rsidRPr="007A0B47" w:rsidTr="00F65FC3">
        <w:trPr>
          <w:gridBefore w:val="1"/>
          <w:wBefore w:w="108" w:type="dxa"/>
          <w:trHeight w:val="418"/>
        </w:trPr>
        <w:tc>
          <w:tcPr>
            <w:tcW w:w="998" w:type="dxa"/>
            <w:gridSpan w:val="2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r w:rsidRPr="007A0B47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882" w:type="dxa"/>
            <w:gridSpan w:val="2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r w:rsidRPr="007A0B47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240" w:type="dxa"/>
            <w:gridSpan w:val="2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r w:rsidRPr="007A0B47">
              <w:rPr>
                <w:rFonts w:ascii="Arial" w:hAnsi="Arial" w:cs="Arial"/>
                <w:b/>
              </w:rPr>
              <w:t>Responsibilities</w:t>
            </w:r>
          </w:p>
        </w:tc>
        <w:tc>
          <w:tcPr>
            <w:tcW w:w="2628" w:type="dxa"/>
            <w:gridSpan w:val="2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r w:rsidRPr="007A0B47">
              <w:rPr>
                <w:rFonts w:ascii="Arial" w:hAnsi="Arial" w:cs="Arial"/>
                <w:b/>
              </w:rPr>
              <w:t>Stakeholder</w:t>
            </w:r>
          </w:p>
        </w:tc>
      </w:tr>
      <w:tr w:rsidR="00FA199F" w:rsidRPr="007A0B47" w:rsidTr="00F65FC3">
        <w:trPr>
          <w:gridAfter w:val="1"/>
          <w:wAfter w:w="108" w:type="dxa"/>
          <w:trHeight w:val="976"/>
        </w:trPr>
        <w:tc>
          <w:tcPr>
            <w:tcW w:w="998" w:type="dxa"/>
            <w:gridSpan w:val="2"/>
          </w:tcPr>
          <w:p w:rsidR="0003269F" w:rsidRPr="007A0B47" w:rsidRDefault="00981615" w:rsidP="0003269F">
            <w:pPr>
              <w:pStyle w:val="Textoindependiente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Jesús</w:t>
            </w:r>
            <w:r w:rsidR="008D6F05">
              <w:rPr>
                <w:rFonts w:ascii="Arial" w:hAnsi="Arial" w:cs="Arial"/>
              </w:rPr>
              <w:t xml:space="preserve"> M</w:t>
            </w:r>
            <w:r w:rsidR="008D6F05" w:rsidRPr="007A0B47">
              <w:rPr>
                <w:rFonts w:ascii="Arial" w:hAnsi="Arial" w:cs="Arial"/>
              </w:rPr>
              <w:t>orales</w:t>
            </w:r>
          </w:p>
        </w:tc>
        <w:tc>
          <w:tcPr>
            <w:tcW w:w="1968" w:type="dxa"/>
            <w:gridSpan w:val="2"/>
          </w:tcPr>
          <w:p w:rsidR="00FA199F" w:rsidRPr="007A0B47" w:rsidRDefault="00B53A71" w:rsidP="004057EA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Es el </w:t>
            </w:r>
            <w:r w:rsidR="00981615">
              <w:rPr>
                <w:rFonts w:ascii="Arial" w:hAnsi="Arial" w:cs="Arial"/>
              </w:rPr>
              <w:t>A</w:t>
            </w:r>
            <w:r w:rsidR="00981615" w:rsidRPr="007A0B47">
              <w:rPr>
                <w:rFonts w:ascii="Arial" w:hAnsi="Arial" w:cs="Arial"/>
              </w:rPr>
              <w:t>dministrador</w:t>
            </w:r>
            <w:r>
              <w:rPr>
                <w:rFonts w:ascii="Arial" w:hAnsi="Arial" w:cs="Arial"/>
              </w:rPr>
              <w:t xml:space="preserve"> de la empresa</w:t>
            </w:r>
          </w:p>
        </w:tc>
        <w:tc>
          <w:tcPr>
            <w:tcW w:w="3154" w:type="dxa"/>
            <w:gridSpan w:val="2"/>
          </w:tcPr>
          <w:p w:rsidR="002B3AD7" w:rsidRDefault="002841DE" w:rsidP="00981615">
            <w:pPr>
              <w:pStyle w:val="Textoindependiente"/>
              <w:numPr>
                <w:ilvl w:val="0"/>
                <w:numId w:val="41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Verifica</w:t>
            </w:r>
            <w:r w:rsidR="006A3319">
              <w:rPr>
                <w:rFonts w:ascii="Arial" w:hAnsi="Arial" w:cs="Arial"/>
                <w:i/>
              </w:rPr>
              <w:t xml:space="preserve"> que todas las ventas estén registradas en</w:t>
            </w:r>
            <w:r w:rsidR="001A602F">
              <w:rPr>
                <w:rFonts w:ascii="Arial" w:hAnsi="Arial" w:cs="Arial"/>
                <w:i/>
              </w:rPr>
              <w:t xml:space="preserve"> el</w:t>
            </w:r>
            <w:r w:rsidR="006A3319">
              <w:rPr>
                <w:rFonts w:ascii="Arial" w:hAnsi="Arial" w:cs="Arial"/>
                <w:i/>
              </w:rPr>
              <w:t xml:space="preserve"> libro de anotaciones.</w:t>
            </w:r>
          </w:p>
          <w:p w:rsidR="006A3319" w:rsidRDefault="002841DE" w:rsidP="00981615">
            <w:pPr>
              <w:pStyle w:val="Textoindependiente"/>
              <w:numPr>
                <w:ilvl w:val="0"/>
                <w:numId w:val="41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Es el encargado de reunirse</w:t>
            </w:r>
            <w:r w:rsidR="006A3319">
              <w:rPr>
                <w:rFonts w:ascii="Arial" w:hAnsi="Arial" w:cs="Arial"/>
                <w:i/>
              </w:rPr>
              <w:t xml:space="preserve"> con clientes que aprovisionen nuevos </w:t>
            </w:r>
            <w:r w:rsidR="00981615">
              <w:rPr>
                <w:rFonts w:ascii="Arial" w:hAnsi="Arial" w:cs="Arial"/>
                <w:i/>
              </w:rPr>
              <w:t>productos</w:t>
            </w:r>
            <w:r w:rsidR="006A3319">
              <w:rPr>
                <w:rFonts w:ascii="Arial" w:hAnsi="Arial" w:cs="Arial"/>
                <w:i/>
              </w:rPr>
              <w:t xml:space="preserve"> en el </w:t>
            </w:r>
            <w:r w:rsidR="000A4031">
              <w:rPr>
                <w:rFonts w:ascii="Arial" w:hAnsi="Arial" w:cs="Arial"/>
                <w:i/>
              </w:rPr>
              <w:t>Depósito</w:t>
            </w:r>
            <w:r w:rsidR="006A3319">
              <w:rPr>
                <w:rFonts w:ascii="Arial" w:hAnsi="Arial" w:cs="Arial"/>
                <w:i/>
              </w:rPr>
              <w:t xml:space="preserve"> la Quinta.</w:t>
            </w:r>
          </w:p>
          <w:p w:rsidR="006A3319" w:rsidRPr="007A0B47" w:rsidRDefault="002841DE" w:rsidP="00E54945">
            <w:pPr>
              <w:pStyle w:val="Textoindependiente"/>
              <w:numPr>
                <w:ilvl w:val="0"/>
                <w:numId w:val="41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Es el encargado de validar que los inventarios estén registrado en el libro de la empresa</w:t>
            </w:r>
            <w:r w:rsidR="006A3319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2628" w:type="dxa"/>
            <w:gridSpan w:val="2"/>
          </w:tcPr>
          <w:p w:rsidR="00FA199F" w:rsidRPr="00E54945" w:rsidRDefault="00E54945" w:rsidP="0054070F">
            <w:pPr>
              <w:pStyle w:val="InfoBlue"/>
              <w:numPr>
                <w:ilvl w:val="0"/>
                <w:numId w:val="43"/>
              </w:numPr>
            </w:pPr>
            <w:r w:rsidRPr="00E54945">
              <w:t>Revisar propuestas de futuros clientes, solicitud de créditos.</w:t>
            </w:r>
          </w:p>
          <w:p w:rsidR="00E54945" w:rsidRPr="00E54945" w:rsidRDefault="00E54945" w:rsidP="00E54945">
            <w:pPr>
              <w:pStyle w:val="Textoindependiente"/>
              <w:numPr>
                <w:ilvl w:val="0"/>
                <w:numId w:val="43"/>
              </w:numPr>
              <w:rPr>
                <w:rFonts w:ascii="Arial" w:hAnsi="Arial" w:cs="Arial"/>
                <w:i/>
              </w:rPr>
            </w:pPr>
            <w:r w:rsidRPr="00E54945">
              <w:rPr>
                <w:rFonts w:ascii="Arial" w:hAnsi="Arial" w:cs="Arial"/>
                <w:i/>
              </w:rPr>
              <w:t>Realizar pagos de honorarios y salarios para las personas que integran el negocio.</w:t>
            </w:r>
          </w:p>
        </w:tc>
      </w:tr>
      <w:tr w:rsidR="008D6F05" w:rsidRPr="007A0B47" w:rsidTr="00F65FC3">
        <w:trPr>
          <w:gridAfter w:val="1"/>
          <w:wAfter w:w="108" w:type="dxa"/>
          <w:trHeight w:val="2211"/>
        </w:trPr>
        <w:tc>
          <w:tcPr>
            <w:tcW w:w="998" w:type="dxa"/>
            <w:gridSpan w:val="2"/>
            <w:tcBorders>
              <w:bottom w:val="single" w:sz="4" w:space="0" w:color="auto"/>
            </w:tcBorders>
          </w:tcPr>
          <w:p w:rsidR="008D6F05" w:rsidRDefault="00981615" w:rsidP="0003269F">
            <w:pPr>
              <w:pStyle w:val="Textoindependien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7A0B47">
              <w:rPr>
                <w:rFonts w:ascii="Arial" w:hAnsi="Arial" w:cs="Arial"/>
              </w:rPr>
              <w:t>aría</w:t>
            </w:r>
            <w:r w:rsidR="008D6F05" w:rsidRPr="007A0B4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</w:t>
            </w:r>
            <w:r w:rsidRPr="007A0B47">
              <w:rPr>
                <w:rFonts w:ascii="Arial" w:hAnsi="Arial" w:cs="Arial"/>
              </w:rPr>
              <w:t>uzmán</w:t>
            </w:r>
          </w:p>
        </w:tc>
        <w:tc>
          <w:tcPr>
            <w:tcW w:w="1968" w:type="dxa"/>
            <w:gridSpan w:val="2"/>
            <w:tcBorders>
              <w:bottom w:val="single" w:sz="4" w:space="0" w:color="auto"/>
            </w:tcBorders>
          </w:tcPr>
          <w:p w:rsidR="008D6F05" w:rsidRDefault="002841DE" w:rsidP="004057E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Empleado</w:t>
            </w:r>
          </w:p>
        </w:tc>
        <w:tc>
          <w:tcPr>
            <w:tcW w:w="3154" w:type="dxa"/>
            <w:gridSpan w:val="2"/>
            <w:tcBorders>
              <w:bottom w:val="single" w:sz="4" w:space="0" w:color="auto"/>
            </w:tcBorders>
          </w:tcPr>
          <w:p w:rsidR="008D6F05" w:rsidRDefault="002841DE" w:rsidP="00981615">
            <w:pPr>
              <w:pStyle w:val="Textoindependiente"/>
              <w:numPr>
                <w:ilvl w:val="0"/>
                <w:numId w:val="42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Realiza</w:t>
            </w:r>
            <w:r w:rsidR="006A3319">
              <w:rPr>
                <w:rFonts w:ascii="Arial" w:hAnsi="Arial" w:cs="Arial"/>
                <w:i/>
              </w:rPr>
              <w:t xml:space="preserve"> registros de ventas y crédito en el libro de anotaciones.</w:t>
            </w:r>
          </w:p>
          <w:p w:rsidR="006A3319" w:rsidRDefault="002841DE" w:rsidP="00981615">
            <w:pPr>
              <w:pStyle w:val="Textoindependiente"/>
              <w:numPr>
                <w:ilvl w:val="0"/>
                <w:numId w:val="42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Realiza</w:t>
            </w:r>
            <w:r w:rsidR="006A3319">
              <w:rPr>
                <w:rFonts w:ascii="Arial" w:hAnsi="Arial" w:cs="Arial"/>
                <w:i/>
              </w:rPr>
              <w:t xml:space="preserve"> pagos de créditos o facturas pendiente con los </w:t>
            </w:r>
            <w:r w:rsidR="00F7687D">
              <w:rPr>
                <w:rFonts w:ascii="Arial" w:hAnsi="Arial" w:cs="Arial"/>
                <w:i/>
              </w:rPr>
              <w:t>proveedores</w:t>
            </w:r>
          </w:p>
          <w:p w:rsidR="009C305F" w:rsidRPr="007A0B47" w:rsidRDefault="00F7687D" w:rsidP="00981615">
            <w:pPr>
              <w:pStyle w:val="Textoindependiente"/>
              <w:numPr>
                <w:ilvl w:val="0"/>
                <w:numId w:val="42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Atención al publico</w:t>
            </w:r>
          </w:p>
        </w:tc>
        <w:tc>
          <w:tcPr>
            <w:tcW w:w="2628" w:type="dxa"/>
            <w:gridSpan w:val="2"/>
            <w:tcBorders>
              <w:bottom w:val="single" w:sz="4" w:space="0" w:color="auto"/>
            </w:tcBorders>
          </w:tcPr>
          <w:p w:rsidR="00F7687D" w:rsidRPr="00F7687D" w:rsidRDefault="00F7687D" w:rsidP="0054070F">
            <w:pPr>
              <w:pStyle w:val="InfoBlue"/>
              <w:numPr>
                <w:ilvl w:val="0"/>
                <w:numId w:val="42"/>
              </w:numPr>
            </w:pPr>
            <w:r w:rsidRPr="00F7687D">
              <w:t>llenar talonarios con los créditos solicitados y registro de ventas.</w:t>
            </w:r>
          </w:p>
          <w:p w:rsidR="008D6F05" w:rsidRPr="007A0B47" w:rsidRDefault="002841DE" w:rsidP="0054070F">
            <w:pPr>
              <w:pStyle w:val="InfoBlue"/>
              <w:numPr>
                <w:ilvl w:val="0"/>
                <w:numId w:val="42"/>
              </w:numPr>
            </w:pPr>
            <w:r>
              <w:t>registrar</w:t>
            </w:r>
            <w:r w:rsidR="00F7687D" w:rsidRPr="00F7687D">
              <w:t xml:space="preserve"> ventas y soporte de los gastos diarios en la bodega.</w:t>
            </w:r>
          </w:p>
        </w:tc>
      </w:tr>
      <w:tr w:rsidR="009C305F" w:rsidRPr="007A0B47" w:rsidTr="00F65FC3">
        <w:trPr>
          <w:gridAfter w:val="1"/>
          <w:wAfter w:w="108" w:type="dxa"/>
          <w:trHeight w:val="431"/>
        </w:trPr>
        <w:tc>
          <w:tcPr>
            <w:tcW w:w="998" w:type="dxa"/>
            <w:gridSpan w:val="2"/>
            <w:tcBorders>
              <w:top w:val="single" w:sz="4" w:space="0" w:color="auto"/>
            </w:tcBorders>
          </w:tcPr>
          <w:p w:rsidR="009C305F" w:rsidRDefault="009C305F" w:rsidP="0003269F">
            <w:pPr>
              <w:pStyle w:val="Textoindependien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usuarios</w:t>
            </w:r>
          </w:p>
        </w:tc>
        <w:tc>
          <w:tcPr>
            <w:tcW w:w="1968" w:type="dxa"/>
            <w:gridSpan w:val="2"/>
            <w:tcBorders>
              <w:top w:val="single" w:sz="4" w:space="0" w:color="auto"/>
            </w:tcBorders>
          </w:tcPr>
          <w:p w:rsidR="009C305F" w:rsidRDefault="009C305F" w:rsidP="004057E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clientes</w:t>
            </w:r>
          </w:p>
        </w:tc>
        <w:tc>
          <w:tcPr>
            <w:tcW w:w="3154" w:type="dxa"/>
            <w:gridSpan w:val="2"/>
            <w:tcBorders>
              <w:top w:val="single" w:sz="4" w:space="0" w:color="auto"/>
            </w:tcBorders>
          </w:tcPr>
          <w:p w:rsidR="009C305F" w:rsidRDefault="009C305F" w:rsidP="000A7761">
            <w:pPr>
              <w:pStyle w:val="Textoindependiente"/>
              <w:numPr>
                <w:ilvl w:val="0"/>
                <w:numId w:val="42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es la persona o cliente que refiere un pedido para su negocio.</w:t>
            </w:r>
          </w:p>
          <w:p w:rsidR="009C305F" w:rsidRDefault="009C305F" w:rsidP="000A7761">
            <w:pPr>
              <w:pStyle w:val="Textoindependiente"/>
              <w:numPr>
                <w:ilvl w:val="0"/>
                <w:numId w:val="42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Realiza pagos parciales del crédito otorgado con el Deposito la Quinta S.A</w:t>
            </w:r>
          </w:p>
        </w:tc>
        <w:tc>
          <w:tcPr>
            <w:tcW w:w="2628" w:type="dxa"/>
            <w:gridSpan w:val="2"/>
            <w:tcBorders>
              <w:top w:val="single" w:sz="4" w:space="0" w:color="auto"/>
            </w:tcBorders>
          </w:tcPr>
          <w:p w:rsidR="009C305F" w:rsidRDefault="009C305F" w:rsidP="0054070F">
            <w:pPr>
              <w:pStyle w:val="InfoBlue"/>
              <w:numPr>
                <w:ilvl w:val="0"/>
                <w:numId w:val="42"/>
              </w:numPr>
            </w:pPr>
            <w:r>
              <w:t>Hace su solicitud de que productos desea comprar para su negocio.</w:t>
            </w:r>
          </w:p>
          <w:p w:rsidR="009C305F" w:rsidRPr="000A7761" w:rsidRDefault="000A7761" w:rsidP="000A7761">
            <w:pPr>
              <w:pStyle w:val="Textoindependiente"/>
              <w:numPr>
                <w:ilvl w:val="0"/>
                <w:numId w:val="42"/>
              </w:numPr>
              <w:rPr>
                <w:rFonts w:ascii="Arial" w:hAnsi="Arial" w:cs="Arial"/>
                <w:i/>
              </w:rPr>
            </w:pPr>
            <w:r w:rsidRPr="000A7761">
              <w:rPr>
                <w:rFonts w:ascii="Arial" w:hAnsi="Arial" w:cs="Arial"/>
                <w:i/>
              </w:rPr>
              <w:t>Hace pagos de contados de la mercancía que solicito</w:t>
            </w:r>
          </w:p>
          <w:p w:rsidR="000A7761" w:rsidRPr="009C305F" w:rsidRDefault="000A7761" w:rsidP="000A7761">
            <w:pPr>
              <w:pStyle w:val="Textoindependiente"/>
              <w:numPr>
                <w:ilvl w:val="0"/>
                <w:numId w:val="42"/>
              </w:numPr>
            </w:pPr>
            <w:r w:rsidRPr="000A7761">
              <w:rPr>
                <w:rFonts w:ascii="Arial" w:hAnsi="Arial" w:cs="Arial"/>
                <w:i/>
              </w:rPr>
              <w:t xml:space="preserve">Realiza abonos a su pedido de </w:t>
            </w:r>
            <w:r w:rsidRPr="000A7761">
              <w:rPr>
                <w:rFonts w:ascii="Arial" w:hAnsi="Arial" w:cs="Arial"/>
                <w:i/>
              </w:rPr>
              <w:lastRenderedPageBreak/>
              <w:t>crédito</w:t>
            </w:r>
            <w:r>
              <w:rPr>
                <w:rFonts w:ascii="Arial" w:hAnsi="Arial" w:cs="Arial"/>
                <w:i/>
              </w:rPr>
              <w:t>.</w:t>
            </w:r>
          </w:p>
        </w:tc>
        <w:bookmarkStart w:id="33" w:name="_GoBack"/>
        <w:bookmarkEnd w:id="33"/>
      </w:tr>
    </w:tbl>
    <w:p w:rsidR="00651B3A" w:rsidRDefault="00651B3A">
      <w:pPr>
        <w:pStyle w:val="Textoindependiente"/>
        <w:rPr>
          <w:rFonts w:ascii="Arial" w:hAnsi="Arial" w:cs="Arial"/>
        </w:rPr>
      </w:pPr>
    </w:p>
    <w:p w:rsidR="000A7761" w:rsidRDefault="000A7761">
      <w:pPr>
        <w:pStyle w:val="Textoindependiente"/>
        <w:rPr>
          <w:rFonts w:ascii="Arial" w:hAnsi="Arial" w:cs="Arial"/>
        </w:rPr>
      </w:pPr>
    </w:p>
    <w:p w:rsidR="000A7761" w:rsidRPr="007A0B47" w:rsidRDefault="000A7761">
      <w:pPr>
        <w:pStyle w:val="Textoindependiente"/>
        <w:rPr>
          <w:rFonts w:ascii="Arial" w:hAnsi="Arial" w:cs="Arial"/>
        </w:rPr>
      </w:pPr>
    </w:p>
    <w:p w:rsidR="00651B3A" w:rsidRPr="007A0B47" w:rsidRDefault="00856C35">
      <w:pPr>
        <w:pStyle w:val="Ttulo2"/>
        <w:rPr>
          <w:rFonts w:cs="Arial"/>
        </w:rPr>
      </w:pPr>
      <w:bookmarkStart w:id="34" w:name="_Toc425054386"/>
      <w:bookmarkStart w:id="35" w:name="_Toc342757864"/>
      <w:bookmarkStart w:id="36" w:name="_Toc346297773"/>
      <w:bookmarkStart w:id="37" w:name="_Toc422186479"/>
      <w:bookmarkStart w:id="38" w:name="_Toc436203384"/>
      <w:bookmarkStart w:id="39" w:name="_Toc452813585"/>
      <w:bookmarkStart w:id="40" w:name="_Toc512930912"/>
      <w:bookmarkStart w:id="41" w:name="_Toc524313341"/>
      <w:r w:rsidRPr="007A0B47">
        <w:rPr>
          <w:rFonts w:cs="Arial"/>
        </w:rPr>
        <w:t>User Environment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4058FD" w:rsidRPr="007A0B47" w:rsidRDefault="004058FD" w:rsidP="004058FD">
      <w:pPr>
        <w:rPr>
          <w:rFonts w:ascii="Arial" w:hAnsi="Arial" w:cs="Arial"/>
        </w:rPr>
      </w:pPr>
    </w:p>
    <w:p w:rsidR="004058FD" w:rsidRDefault="00505E7E" w:rsidP="003B3110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Actualmente</w:t>
      </w:r>
      <w:r w:rsidR="00981615">
        <w:rPr>
          <w:rFonts w:ascii="Arial" w:hAnsi="Arial" w:cs="Arial"/>
          <w:i/>
        </w:rPr>
        <w:t xml:space="preserve"> la empresa deposito la quinta S.A</w:t>
      </w:r>
      <w:r>
        <w:rPr>
          <w:rFonts w:ascii="Arial" w:hAnsi="Arial" w:cs="Arial"/>
          <w:i/>
        </w:rPr>
        <w:t xml:space="preserve"> cuenta con una bodega donde almacena sus bebidas gaseosas y licores para la venta y distribución de los mismos; cada venta o compra de sus productos lo llevan a registros físicos almacenados en carpetas, tiene carpetas para ventas, inventario y clientes etc.</w:t>
      </w:r>
    </w:p>
    <w:p w:rsidR="00B42BF2" w:rsidRDefault="00B42BF2" w:rsidP="003B3110">
      <w:pPr>
        <w:jc w:val="both"/>
        <w:rPr>
          <w:rFonts w:ascii="Arial" w:hAnsi="Arial" w:cs="Arial"/>
          <w:i/>
        </w:rPr>
      </w:pPr>
    </w:p>
    <w:p w:rsidR="00B42BF2" w:rsidRPr="007A0B47" w:rsidRDefault="00B42BF2" w:rsidP="003B3110">
      <w:pPr>
        <w:jc w:val="both"/>
        <w:rPr>
          <w:rFonts w:ascii="Arial" w:hAnsi="Arial" w:cs="Arial"/>
          <w:i/>
        </w:rPr>
      </w:pPr>
    </w:p>
    <w:p w:rsidR="00651B3A" w:rsidRPr="00D7179C" w:rsidRDefault="00856C35">
      <w:pPr>
        <w:pStyle w:val="Ttulo2"/>
        <w:rPr>
          <w:rFonts w:cs="Arial"/>
          <w:lang w:val="en-US"/>
        </w:rPr>
      </w:pPr>
      <w:bookmarkStart w:id="42" w:name="_Toc452813588"/>
      <w:bookmarkStart w:id="43" w:name="_Toc512930913"/>
      <w:bookmarkStart w:id="44" w:name="_Toc524313342"/>
      <w:r w:rsidRPr="00D7179C">
        <w:rPr>
          <w:rFonts w:cs="Arial"/>
          <w:lang w:val="en-US"/>
        </w:rPr>
        <w:t>Summary of Key Stakeholder or User Needs</w:t>
      </w:r>
      <w:bookmarkEnd w:id="42"/>
      <w:bookmarkEnd w:id="43"/>
      <w:bookmarkEnd w:id="44"/>
    </w:p>
    <w:p w:rsidR="00651B3A" w:rsidRPr="00D7179C" w:rsidRDefault="00651B3A" w:rsidP="0054070F">
      <w:pPr>
        <w:pStyle w:val="InfoBlue"/>
        <w:rPr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651B3A" w:rsidRPr="007A0B47">
        <w:tc>
          <w:tcPr>
            <w:tcW w:w="2808" w:type="dxa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r w:rsidRPr="007A0B47">
              <w:rPr>
                <w:rFonts w:ascii="Arial" w:hAnsi="Arial" w:cs="Arial"/>
                <w:b/>
              </w:rPr>
              <w:t>Need</w:t>
            </w:r>
          </w:p>
        </w:tc>
        <w:tc>
          <w:tcPr>
            <w:tcW w:w="900" w:type="dxa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r w:rsidRPr="007A0B47">
              <w:rPr>
                <w:rFonts w:ascii="Arial" w:hAnsi="Arial" w:cs="Arial"/>
                <w:b/>
              </w:rPr>
              <w:t>Priority</w:t>
            </w:r>
          </w:p>
        </w:tc>
        <w:tc>
          <w:tcPr>
            <w:tcW w:w="1350" w:type="dxa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r w:rsidRPr="007A0B47">
              <w:rPr>
                <w:rFonts w:ascii="Arial" w:hAnsi="Arial" w:cs="Arial"/>
                <w:b/>
              </w:rPr>
              <w:t>Concerns</w:t>
            </w:r>
          </w:p>
        </w:tc>
        <w:tc>
          <w:tcPr>
            <w:tcW w:w="1890" w:type="dxa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r w:rsidRPr="007A0B47">
              <w:rPr>
                <w:rFonts w:ascii="Arial" w:hAnsi="Arial" w:cs="Arial"/>
                <w:b/>
              </w:rPr>
              <w:t>Current Solution</w:t>
            </w:r>
          </w:p>
        </w:tc>
        <w:tc>
          <w:tcPr>
            <w:tcW w:w="2520" w:type="dxa"/>
            <w:gridSpan w:val="2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r w:rsidRPr="007A0B47">
              <w:rPr>
                <w:rFonts w:ascii="Arial" w:hAnsi="Arial" w:cs="Arial"/>
                <w:b/>
              </w:rPr>
              <w:t>Proposed Solutions</w:t>
            </w:r>
          </w:p>
        </w:tc>
      </w:tr>
      <w:tr w:rsidR="00D25E40" w:rsidRPr="007A0B47">
        <w:tc>
          <w:tcPr>
            <w:tcW w:w="2808" w:type="dxa"/>
          </w:tcPr>
          <w:p w:rsidR="00D25E40" w:rsidRPr="007A0B47" w:rsidRDefault="00D25E40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Necesidad de mejorar la seguridad de la información</w:t>
            </w:r>
          </w:p>
        </w:tc>
        <w:tc>
          <w:tcPr>
            <w:tcW w:w="900" w:type="dxa"/>
          </w:tcPr>
          <w:p w:rsidR="00D25E40" w:rsidRPr="007A0B47" w:rsidRDefault="00D25E40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</w:t>
            </w:r>
          </w:p>
        </w:tc>
        <w:tc>
          <w:tcPr>
            <w:tcW w:w="1350" w:type="dxa"/>
          </w:tcPr>
          <w:p w:rsidR="00D25E40" w:rsidRDefault="00D25E40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Perdida de la información</w:t>
            </w:r>
          </w:p>
          <w:p w:rsidR="00D25E40" w:rsidRPr="007A0B47" w:rsidRDefault="00D25E40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1980" w:type="dxa"/>
            <w:gridSpan w:val="2"/>
          </w:tcPr>
          <w:p w:rsidR="00D25E40" w:rsidRPr="007A0B47" w:rsidRDefault="00D25E40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Se almacena la información en hojas y carpetas físicas. </w:t>
            </w:r>
          </w:p>
        </w:tc>
        <w:tc>
          <w:tcPr>
            <w:tcW w:w="2430" w:type="dxa"/>
          </w:tcPr>
          <w:p w:rsidR="00D25E40" w:rsidRPr="007A0B47" w:rsidRDefault="00D25E40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Ingresar la información generadas por las ventas al sistema de información </w:t>
            </w:r>
          </w:p>
        </w:tc>
      </w:tr>
      <w:tr w:rsidR="00D25E40" w:rsidRPr="007A0B47" w:rsidTr="000A7761">
        <w:trPr>
          <w:trHeight w:val="624"/>
        </w:trPr>
        <w:tc>
          <w:tcPr>
            <w:tcW w:w="2808" w:type="dxa"/>
            <w:tcBorders>
              <w:bottom w:val="single" w:sz="4" w:space="0" w:color="auto"/>
            </w:tcBorders>
          </w:tcPr>
          <w:p w:rsidR="00D25E40" w:rsidRDefault="00D25E40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Poca eficacia en </w:t>
            </w:r>
            <w:r w:rsidR="000A7761">
              <w:rPr>
                <w:rFonts w:ascii="Arial" w:hAnsi="Arial" w:cs="Arial"/>
                <w:i/>
              </w:rPr>
              <w:t>las ventas</w:t>
            </w:r>
            <w:r>
              <w:rPr>
                <w:rFonts w:ascii="Arial" w:hAnsi="Arial" w:cs="Arial"/>
                <w:i/>
              </w:rPr>
              <w:t xml:space="preserve"> de las bebidas</w:t>
            </w:r>
          </w:p>
          <w:p w:rsidR="000A7761" w:rsidRDefault="000A7761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25E40" w:rsidRPr="007A0B47" w:rsidRDefault="00D25E40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D25E40" w:rsidRPr="007A0B47" w:rsidRDefault="00D25E40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Perdidas de ventas 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:rsidR="00D25E40" w:rsidRPr="007A0B47" w:rsidRDefault="00D25E40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No posee una solución.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D25E40" w:rsidRPr="007A0B47" w:rsidRDefault="00D25E40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Uso del software para agilizar las ventas</w:t>
            </w:r>
          </w:p>
        </w:tc>
      </w:tr>
      <w:tr w:rsidR="000A7761" w:rsidRPr="007A0B47" w:rsidTr="000A7761">
        <w:trPr>
          <w:trHeight w:val="703"/>
        </w:trPr>
        <w:tc>
          <w:tcPr>
            <w:tcW w:w="2808" w:type="dxa"/>
            <w:tcBorders>
              <w:top w:val="single" w:sz="4" w:space="0" w:color="auto"/>
            </w:tcBorders>
          </w:tcPr>
          <w:p w:rsidR="000A7761" w:rsidRDefault="000A7761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Organizar los créditos suscritos con el Deposito la Quinta S.A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0A7761" w:rsidRDefault="000A7761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0A7761" w:rsidRDefault="000A7761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Perdida y olvido de los créditos vigentes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</w:tcBorders>
          </w:tcPr>
          <w:p w:rsidR="000A7761" w:rsidRDefault="000A7761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Se almacena en cuadernos o libros de anotaciones </w:t>
            </w:r>
            <w:r w:rsidR="000A4031">
              <w:rPr>
                <w:rFonts w:ascii="Arial" w:hAnsi="Arial" w:cs="Arial"/>
                <w:i/>
              </w:rPr>
              <w:t>físicos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0A7761" w:rsidRDefault="000A7761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Ingresar los datos del usuario como créditos para tener el registro de los productos dados.</w:t>
            </w:r>
          </w:p>
        </w:tc>
      </w:tr>
    </w:tbl>
    <w:p w:rsidR="00651B3A" w:rsidRPr="007A0B47" w:rsidRDefault="00651B3A">
      <w:pPr>
        <w:pStyle w:val="Textoindependiente"/>
        <w:rPr>
          <w:rFonts w:ascii="Arial" w:hAnsi="Arial" w:cs="Arial"/>
        </w:rPr>
      </w:pPr>
    </w:p>
    <w:p w:rsidR="00651B3A" w:rsidRDefault="00856C35">
      <w:pPr>
        <w:pStyle w:val="Ttulo2"/>
        <w:rPr>
          <w:rFonts w:cs="Arial"/>
        </w:rPr>
      </w:pPr>
      <w:bookmarkStart w:id="45" w:name="_Toc452813589"/>
      <w:bookmarkStart w:id="46" w:name="_Toc512930914"/>
      <w:bookmarkStart w:id="47" w:name="_Toc524313343"/>
      <w:r w:rsidRPr="007A0B47">
        <w:rPr>
          <w:rFonts w:cs="Arial"/>
        </w:rPr>
        <w:t>Alternatives and Competition</w:t>
      </w:r>
      <w:bookmarkEnd w:id="45"/>
      <w:bookmarkEnd w:id="46"/>
      <w:bookmarkEnd w:id="47"/>
    </w:p>
    <w:p w:rsidR="008955DB" w:rsidRPr="008955DB" w:rsidRDefault="008955DB" w:rsidP="008955DB"/>
    <w:p w:rsidR="008F6563" w:rsidRDefault="008F6563" w:rsidP="002A4814">
      <w:pPr>
        <w:jc w:val="both"/>
        <w:rPr>
          <w:rFonts w:ascii="Arial" w:hAnsi="Arial" w:cs="Arial"/>
          <w:i/>
        </w:rPr>
      </w:pPr>
      <w:r w:rsidRPr="00A73A30">
        <w:rPr>
          <w:rFonts w:ascii="Arial" w:hAnsi="Arial" w:cs="Arial"/>
          <w:b/>
          <w:i/>
        </w:rPr>
        <w:t>CRM</w:t>
      </w:r>
      <w:r w:rsidRPr="00A73A30">
        <w:rPr>
          <w:rFonts w:ascii="Arial" w:hAnsi="Arial" w:cs="Arial"/>
          <w:i/>
        </w:rPr>
        <w:t>: estrategia de negocios dirigida a entender, anticipar y responder a las necesidades de los clientes actuales y potenciales de una empresa para poder hacer crecer el valor de la relación.</w:t>
      </w:r>
    </w:p>
    <w:p w:rsidR="009965DB" w:rsidRDefault="008F3BB1" w:rsidP="002A4814">
      <w:pPr>
        <w:jc w:val="both"/>
        <w:rPr>
          <w:rFonts w:ascii="Arial" w:hAnsi="Arial" w:cs="Arial"/>
          <w:i/>
        </w:rPr>
      </w:pPr>
      <w:hyperlink r:id="rId9" w:history="1">
        <w:r w:rsidR="008955DB" w:rsidRPr="00C746FC">
          <w:rPr>
            <w:rStyle w:val="Hipervnculo"/>
            <w:rFonts w:ascii="Arial" w:hAnsi="Arial" w:cs="Arial"/>
            <w:i/>
          </w:rPr>
          <w:t>http://www.crmespanol.com/crmdefinicion.htm</w:t>
        </w:r>
      </w:hyperlink>
    </w:p>
    <w:p w:rsidR="008955DB" w:rsidRPr="00A73A30" w:rsidRDefault="008955DB" w:rsidP="002A4814">
      <w:pPr>
        <w:jc w:val="both"/>
        <w:rPr>
          <w:rFonts w:ascii="Arial" w:hAnsi="Arial" w:cs="Arial"/>
          <w:i/>
        </w:rPr>
      </w:pPr>
    </w:p>
    <w:p w:rsidR="00A73A30" w:rsidRPr="00A73A30" w:rsidRDefault="00A73A30" w:rsidP="002A4814">
      <w:pPr>
        <w:jc w:val="both"/>
        <w:rPr>
          <w:rFonts w:ascii="Arial" w:hAnsi="Arial" w:cs="Arial"/>
          <w:i/>
        </w:rPr>
      </w:pPr>
    </w:p>
    <w:p w:rsidR="00CF09F4" w:rsidRDefault="00A73A30" w:rsidP="003B3110">
      <w:pPr>
        <w:jc w:val="both"/>
        <w:rPr>
          <w:rFonts w:ascii="Arial" w:hAnsi="Arial" w:cs="Arial"/>
          <w:i/>
        </w:rPr>
      </w:pPr>
      <w:r w:rsidRPr="00AD0587">
        <w:rPr>
          <w:rFonts w:ascii="Arial" w:hAnsi="Arial" w:cs="Arial"/>
          <w:b/>
          <w:i/>
        </w:rPr>
        <w:t>SAP Business Suite:</w:t>
      </w:r>
      <w:r w:rsidRPr="00AD0587">
        <w:rPr>
          <w:rFonts w:ascii="Arial" w:hAnsi="Arial" w:cs="Arial"/>
          <w:i/>
        </w:rPr>
        <w:t xml:space="preserve"> ERP, Software que permite a las empresas ejecutar y optimizar distintos aspectos como los sistemas de ventas, finanzas, operaciones bancarias, compras, fabricación, inventarios y relaciones con los clientes. Tiene alta capacidad de integración con los procesos importantes en una organización. </w:t>
      </w:r>
    </w:p>
    <w:p w:rsidR="009965DB" w:rsidRDefault="008F3BB1" w:rsidP="003B3110">
      <w:pPr>
        <w:jc w:val="both"/>
        <w:rPr>
          <w:rFonts w:ascii="Arial" w:hAnsi="Arial" w:cs="Arial"/>
          <w:i/>
        </w:rPr>
      </w:pPr>
      <w:hyperlink r:id="rId10" w:history="1">
        <w:r w:rsidR="008955DB" w:rsidRPr="00C746FC">
          <w:rPr>
            <w:rStyle w:val="Hipervnculo"/>
            <w:rFonts w:ascii="Arial" w:hAnsi="Arial" w:cs="Arial"/>
            <w:i/>
          </w:rPr>
          <w:t>https://es.wikipedia.org/wiki/Customer_relationship_management</w:t>
        </w:r>
      </w:hyperlink>
    </w:p>
    <w:p w:rsidR="008955DB" w:rsidRPr="007A0B47" w:rsidRDefault="008955DB" w:rsidP="003B3110">
      <w:pPr>
        <w:jc w:val="both"/>
        <w:rPr>
          <w:rFonts w:ascii="Arial" w:hAnsi="Arial" w:cs="Arial"/>
          <w:i/>
        </w:rPr>
      </w:pPr>
    </w:p>
    <w:p w:rsidR="00651B3A" w:rsidRDefault="00856C35">
      <w:pPr>
        <w:pStyle w:val="Ttulo1"/>
        <w:rPr>
          <w:rFonts w:cs="Arial"/>
        </w:rPr>
      </w:pPr>
      <w:bookmarkStart w:id="48" w:name="_Toc436203387"/>
      <w:bookmarkStart w:id="49" w:name="_Toc452813590"/>
      <w:bookmarkStart w:id="50" w:name="_Toc512930915"/>
      <w:bookmarkStart w:id="51" w:name="_Toc524313344"/>
      <w:bookmarkEnd w:id="26"/>
      <w:r w:rsidRPr="007A0B47">
        <w:rPr>
          <w:rFonts w:cs="Arial"/>
        </w:rPr>
        <w:t>Product Overview</w:t>
      </w:r>
      <w:bookmarkEnd w:id="48"/>
      <w:bookmarkEnd w:id="49"/>
      <w:bookmarkEnd w:id="50"/>
      <w:bookmarkEnd w:id="51"/>
    </w:p>
    <w:p w:rsidR="00C479E3" w:rsidRPr="00C479E3" w:rsidRDefault="00C479E3" w:rsidP="00C479E3"/>
    <w:p w:rsidR="00651B3A" w:rsidRDefault="00856C35">
      <w:pPr>
        <w:pStyle w:val="Ttulo2"/>
        <w:rPr>
          <w:rFonts w:cs="Arial"/>
        </w:rPr>
      </w:pPr>
      <w:bookmarkStart w:id="52" w:name="_Toc425054391"/>
      <w:bookmarkStart w:id="53" w:name="_Toc318088998"/>
      <w:bookmarkStart w:id="54" w:name="_Toc320274603"/>
      <w:bookmarkStart w:id="55" w:name="_Toc320279476"/>
      <w:bookmarkStart w:id="56" w:name="_Toc323533353"/>
      <w:bookmarkStart w:id="57" w:name="_Toc339783677"/>
      <w:bookmarkStart w:id="58" w:name="_Toc339784266"/>
      <w:bookmarkStart w:id="59" w:name="_Toc342757867"/>
      <w:bookmarkStart w:id="60" w:name="_Toc346297778"/>
      <w:bookmarkStart w:id="61" w:name="_Toc422186484"/>
      <w:bookmarkStart w:id="62" w:name="_Toc436203388"/>
      <w:bookmarkStart w:id="63" w:name="_Toc452813591"/>
      <w:bookmarkStart w:id="64" w:name="_Toc512930916"/>
      <w:bookmarkStart w:id="65" w:name="_Toc524313345"/>
      <w:r w:rsidRPr="007A0B47">
        <w:rPr>
          <w:rFonts w:cs="Arial"/>
        </w:rPr>
        <w:lastRenderedPageBreak/>
        <w:t>Product Perspective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116823" w:rsidRPr="00C363E3" w:rsidRDefault="00971D4C" w:rsidP="00C363E3">
      <w:pPr>
        <w:jc w:val="both"/>
        <w:rPr>
          <w:rFonts w:ascii="Arial" w:hAnsi="Arial" w:cs="Arial"/>
          <w:i/>
        </w:rPr>
      </w:pPr>
      <w:r w:rsidRPr="00C363E3">
        <w:rPr>
          <w:rFonts w:ascii="Arial" w:hAnsi="Arial" w:cs="Arial"/>
          <w:i/>
        </w:rPr>
        <w:t>Tener</w:t>
      </w:r>
      <w:r w:rsidR="00116823" w:rsidRPr="00C363E3">
        <w:rPr>
          <w:rFonts w:ascii="Arial" w:hAnsi="Arial" w:cs="Arial"/>
          <w:i/>
        </w:rPr>
        <w:t xml:space="preserve"> un</w:t>
      </w:r>
      <w:r w:rsidR="001B0C8F" w:rsidRPr="00C363E3">
        <w:rPr>
          <w:rFonts w:ascii="Arial" w:hAnsi="Arial" w:cs="Arial"/>
          <w:i/>
        </w:rPr>
        <w:t xml:space="preserve"> software </w:t>
      </w:r>
      <w:r w:rsidR="00116823" w:rsidRPr="00C363E3">
        <w:rPr>
          <w:rFonts w:ascii="Arial" w:hAnsi="Arial" w:cs="Arial"/>
          <w:i/>
        </w:rPr>
        <w:t>que</w:t>
      </w:r>
      <w:r w:rsidR="001B0C8F" w:rsidRPr="00C363E3">
        <w:rPr>
          <w:rFonts w:ascii="Arial" w:hAnsi="Arial" w:cs="Arial"/>
          <w:i/>
        </w:rPr>
        <w:t xml:space="preserve"> permita </w:t>
      </w:r>
      <w:r w:rsidR="001D143C" w:rsidRPr="00C363E3">
        <w:rPr>
          <w:rFonts w:ascii="Arial" w:hAnsi="Arial" w:cs="Arial"/>
          <w:i/>
        </w:rPr>
        <w:t>llevar toda</w:t>
      </w:r>
      <w:r w:rsidR="00116823" w:rsidRPr="00C363E3">
        <w:rPr>
          <w:rFonts w:ascii="Arial" w:hAnsi="Arial" w:cs="Arial"/>
          <w:i/>
        </w:rPr>
        <w:t xml:space="preserve"> </w:t>
      </w:r>
      <w:r w:rsidR="001B0C8F" w:rsidRPr="00C363E3">
        <w:rPr>
          <w:rFonts w:ascii="Arial" w:hAnsi="Arial" w:cs="Arial"/>
          <w:i/>
        </w:rPr>
        <w:t xml:space="preserve">la </w:t>
      </w:r>
      <w:r w:rsidR="001D143C" w:rsidRPr="00C363E3">
        <w:rPr>
          <w:rFonts w:ascii="Arial" w:hAnsi="Arial" w:cs="Arial"/>
          <w:i/>
        </w:rPr>
        <w:t>información del</w:t>
      </w:r>
      <w:r w:rsidR="00116823" w:rsidRPr="00C363E3">
        <w:rPr>
          <w:rFonts w:ascii="Arial" w:hAnsi="Arial" w:cs="Arial"/>
          <w:i/>
        </w:rPr>
        <w:t xml:space="preserve"> negoció centralizada y persistida</w:t>
      </w:r>
      <w:r w:rsidR="001B0C8F" w:rsidRPr="00C363E3">
        <w:rPr>
          <w:rFonts w:ascii="Arial" w:hAnsi="Arial" w:cs="Arial"/>
          <w:i/>
        </w:rPr>
        <w:t>, y del mismo modo tener una buena integridad de la misma, cumpliendo con el objetico de agilizar las ventas, seguridad información y control de sus procesos</w:t>
      </w:r>
      <w:r w:rsidR="00AD0587">
        <w:rPr>
          <w:rFonts w:ascii="Arial" w:hAnsi="Arial" w:cs="Arial"/>
          <w:i/>
        </w:rPr>
        <w:t xml:space="preserve"> como son los créditos que es principal problema.</w:t>
      </w:r>
    </w:p>
    <w:p w:rsidR="00651B3A" w:rsidRPr="007A0B47" w:rsidRDefault="00856C35" w:rsidP="001057D2">
      <w:pPr>
        <w:pStyle w:val="Ttulo2"/>
        <w:jc w:val="both"/>
        <w:rPr>
          <w:rFonts w:cs="Arial"/>
        </w:rPr>
      </w:pPr>
      <w:bookmarkStart w:id="66" w:name="_Toc425054394"/>
      <w:bookmarkStart w:id="67" w:name="_Toc318089002"/>
      <w:bookmarkStart w:id="68" w:name="_Toc320274637"/>
      <w:bookmarkStart w:id="69" w:name="_Toc320279510"/>
      <w:bookmarkStart w:id="70" w:name="_Toc323533379"/>
      <w:bookmarkStart w:id="71" w:name="_Toc339783689"/>
      <w:bookmarkStart w:id="72" w:name="_Toc339784278"/>
      <w:bookmarkStart w:id="73" w:name="_Toc342757869"/>
      <w:bookmarkStart w:id="74" w:name="_Toc346297780"/>
      <w:bookmarkStart w:id="75" w:name="_Toc422186487"/>
      <w:bookmarkStart w:id="76" w:name="_Toc436203390"/>
      <w:bookmarkStart w:id="77" w:name="_Toc452813593"/>
      <w:bookmarkStart w:id="78" w:name="_Toc512930917"/>
      <w:bookmarkStart w:id="79" w:name="_Toc524313346"/>
      <w:r w:rsidRPr="007A0B47">
        <w:rPr>
          <w:rFonts w:cs="Arial"/>
        </w:rPr>
        <w:t>Assumptions and Dependencies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5A2B83" w:rsidRDefault="005A2B83" w:rsidP="005A2B83">
      <w:pPr>
        <w:rPr>
          <w:rFonts w:ascii="Arial" w:hAnsi="Arial" w:cs="Arial"/>
          <w:i/>
        </w:rPr>
      </w:pPr>
      <w:r w:rsidRPr="007A0B47">
        <w:rPr>
          <w:rFonts w:ascii="Arial" w:hAnsi="Arial" w:cs="Arial"/>
          <w:i/>
        </w:rPr>
        <w:t>Supuestos:</w:t>
      </w:r>
    </w:p>
    <w:p w:rsidR="00C363E3" w:rsidRDefault="00C363E3" w:rsidP="00C363E3">
      <w:pPr>
        <w:numPr>
          <w:ilvl w:val="0"/>
          <w:numId w:val="30"/>
        </w:numPr>
        <w:jc w:val="both"/>
        <w:rPr>
          <w:rFonts w:ascii="Arial" w:hAnsi="Arial" w:cs="Arial"/>
          <w:i/>
        </w:rPr>
      </w:pPr>
      <w:r w:rsidRPr="007A0B47">
        <w:rPr>
          <w:rFonts w:ascii="Arial" w:hAnsi="Arial" w:cs="Arial"/>
          <w:b/>
          <w:i/>
        </w:rPr>
        <w:t>Cambios de política de la empresa:</w:t>
      </w:r>
      <w:r w:rsidRPr="007A0B47">
        <w:rPr>
          <w:rFonts w:ascii="Arial" w:hAnsi="Arial" w:cs="Arial"/>
          <w:i/>
        </w:rPr>
        <w:t xml:space="preserve"> Si la empresa cambia sus </w:t>
      </w:r>
      <w:r w:rsidR="007325A4">
        <w:rPr>
          <w:rFonts w:ascii="Arial" w:hAnsi="Arial" w:cs="Arial"/>
          <w:i/>
        </w:rPr>
        <w:t xml:space="preserve">políticas, </w:t>
      </w:r>
      <w:r w:rsidRPr="007A0B47">
        <w:rPr>
          <w:rFonts w:ascii="Arial" w:hAnsi="Arial" w:cs="Arial"/>
          <w:i/>
        </w:rPr>
        <w:t>afecta</w:t>
      </w:r>
      <w:r w:rsidR="007325A4">
        <w:rPr>
          <w:rFonts w:ascii="Arial" w:hAnsi="Arial" w:cs="Arial"/>
          <w:i/>
        </w:rPr>
        <w:t>ra</w:t>
      </w:r>
      <w:r w:rsidRPr="007A0B47">
        <w:rPr>
          <w:rFonts w:ascii="Arial" w:hAnsi="Arial" w:cs="Arial"/>
          <w:i/>
        </w:rPr>
        <w:t xml:space="preserve"> la m</w:t>
      </w:r>
      <w:r w:rsidR="007325A4">
        <w:rPr>
          <w:rFonts w:ascii="Arial" w:hAnsi="Arial" w:cs="Arial"/>
          <w:i/>
        </w:rPr>
        <w:t>anera en que lleva sus procesos por lo cual</w:t>
      </w:r>
      <w:r w:rsidRPr="007A0B47">
        <w:rPr>
          <w:rFonts w:ascii="Arial" w:hAnsi="Arial" w:cs="Arial"/>
          <w:i/>
        </w:rPr>
        <w:t xml:space="preserve"> cambiara la visión.</w:t>
      </w:r>
    </w:p>
    <w:p w:rsidR="00C363E3" w:rsidRDefault="00C363E3" w:rsidP="00C363E3">
      <w:pPr>
        <w:numPr>
          <w:ilvl w:val="0"/>
          <w:numId w:val="30"/>
        </w:numPr>
        <w:jc w:val="both"/>
        <w:rPr>
          <w:rFonts w:ascii="Arial" w:hAnsi="Arial" w:cs="Arial"/>
          <w:i/>
        </w:rPr>
      </w:pPr>
      <w:r w:rsidRPr="00AD0587">
        <w:rPr>
          <w:rFonts w:ascii="Arial" w:hAnsi="Arial" w:cs="Arial"/>
          <w:b/>
          <w:i/>
        </w:rPr>
        <w:t>Cambio de segmento de mercado:</w:t>
      </w:r>
      <w:r>
        <w:rPr>
          <w:rFonts w:ascii="Arial" w:hAnsi="Arial" w:cs="Arial"/>
          <w:i/>
        </w:rPr>
        <w:t xml:space="preserve"> si la empresa modifica su segmento de mercado </w:t>
      </w:r>
      <w:r w:rsidR="007325A4">
        <w:rPr>
          <w:rFonts w:ascii="Arial" w:hAnsi="Arial" w:cs="Arial"/>
          <w:i/>
        </w:rPr>
        <w:t>afectará</w:t>
      </w:r>
      <w:r>
        <w:rPr>
          <w:rFonts w:ascii="Arial" w:hAnsi="Arial" w:cs="Arial"/>
          <w:i/>
        </w:rPr>
        <w:t xml:space="preserve"> la visión y por consiguiente lo acordado no cumplirá con sus nuevos requisitos.</w:t>
      </w:r>
    </w:p>
    <w:p w:rsidR="00AD0587" w:rsidRPr="007A0B47" w:rsidRDefault="007325A4" w:rsidP="00C363E3">
      <w:pPr>
        <w:numPr>
          <w:ilvl w:val="0"/>
          <w:numId w:val="30"/>
        </w:numPr>
        <w:jc w:val="both"/>
        <w:rPr>
          <w:rFonts w:ascii="Arial" w:hAnsi="Arial" w:cs="Arial"/>
          <w:i/>
        </w:rPr>
      </w:pPr>
      <w:r w:rsidRPr="005C782D">
        <w:rPr>
          <w:rFonts w:ascii="Arial" w:hAnsi="Arial" w:cs="Arial"/>
          <w:b/>
          <w:i/>
        </w:rPr>
        <w:t>Cambios en las ventas</w:t>
      </w:r>
      <w:r w:rsidR="005C782D">
        <w:rPr>
          <w:rFonts w:ascii="Arial" w:hAnsi="Arial" w:cs="Arial"/>
          <w:i/>
        </w:rPr>
        <w:t>: S</w:t>
      </w:r>
      <w:r>
        <w:rPr>
          <w:rFonts w:ascii="Arial" w:hAnsi="Arial" w:cs="Arial"/>
          <w:i/>
        </w:rPr>
        <w:t>i la empresa desaparece los créditos de su modelo negoción, afectara la integración de los servicios expuestos.</w:t>
      </w:r>
    </w:p>
    <w:p w:rsidR="005A2B83" w:rsidRPr="00B42BF2" w:rsidRDefault="005A2B83" w:rsidP="00C363E3">
      <w:pPr>
        <w:jc w:val="both"/>
        <w:rPr>
          <w:rFonts w:ascii="Arial" w:hAnsi="Arial" w:cs="Arial"/>
          <w:i/>
        </w:rPr>
      </w:pPr>
    </w:p>
    <w:p w:rsidR="00651B3A" w:rsidRPr="007A0B47" w:rsidRDefault="00856C35">
      <w:pPr>
        <w:pStyle w:val="Ttulo1"/>
        <w:rPr>
          <w:rFonts w:cs="Arial"/>
        </w:rPr>
      </w:pPr>
      <w:bookmarkStart w:id="80" w:name="_Toc436203402"/>
      <w:bookmarkStart w:id="81" w:name="_Toc452813596"/>
      <w:bookmarkStart w:id="82" w:name="_Toc512930918"/>
      <w:bookmarkStart w:id="83" w:name="_Toc524313347"/>
      <w:r w:rsidRPr="007A0B47">
        <w:rPr>
          <w:rFonts w:cs="Arial"/>
        </w:rPr>
        <w:t>Product Features</w:t>
      </w:r>
      <w:bookmarkEnd w:id="80"/>
      <w:bookmarkEnd w:id="81"/>
      <w:bookmarkEnd w:id="82"/>
      <w:bookmarkEnd w:id="83"/>
    </w:p>
    <w:p w:rsidR="004C3FB1" w:rsidRDefault="00B42BF2" w:rsidP="004057EA">
      <w:pPr>
        <w:numPr>
          <w:ilvl w:val="0"/>
          <w:numId w:val="31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El usuario del sistema podrá realizar el registro de las ventas </w:t>
      </w:r>
    </w:p>
    <w:p w:rsidR="003B3AFD" w:rsidRDefault="003B3AFD" w:rsidP="004057EA">
      <w:pPr>
        <w:numPr>
          <w:ilvl w:val="0"/>
          <w:numId w:val="31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El Usuario </w:t>
      </w:r>
      <w:r w:rsidR="00A97357">
        <w:rPr>
          <w:rFonts w:ascii="Arial" w:hAnsi="Arial" w:cs="Arial"/>
          <w:i/>
        </w:rPr>
        <w:t>podrá</w:t>
      </w:r>
      <w:r>
        <w:rPr>
          <w:rFonts w:ascii="Arial" w:hAnsi="Arial" w:cs="Arial"/>
          <w:i/>
        </w:rPr>
        <w:t xml:space="preserve"> administrar su aplicación desde diferentes tipos de dispositivos (Desktop, Tables, Movil)</w:t>
      </w:r>
    </w:p>
    <w:p w:rsidR="005A2B83" w:rsidRDefault="004E0016" w:rsidP="004E0016">
      <w:pPr>
        <w:numPr>
          <w:ilvl w:val="0"/>
          <w:numId w:val="31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EL usuario llevara el control de todo el inventario de productos</w:t>
      </w:r>
    </w:p>
    <w:p w:rsidR="004E0016" w:rsidRDefault="007E3029" w:rsidP="004E0016">
      <w:pPr>
        <w:numPr>
          <w:ilvl w:val="0"/>
          <w:numId w:val="31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Toda creación y actualización de los registros guardara fecha y usuario de creación </w:t>
      </w:r>
    </w:p>
    <w:p w:rsidR="00B250ED" w:rsidRPr="004E0016" w:rsidRDefault="00B250ED" w:rsidP="004E0016">
      <w:pPr>
        <w:numPr>
          <w:ilvl w:val="0"/>
          <w:numId w:val="31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El usuario del sistema tendrá administración de los créditos de los clientes</w:t>
      </w:r>
    </w:p>
    <w:p w:rsidR="00651B3A" w:rsidRPr="007A0B47" w:rsidRDefault="00856C35">
      <w:pPr>
        <w:pStyle w:val="Ttulo1"/>
        <w:rPr>
          <w:rFonts w:cs="Arial"/>
        </w:rPr>
      </w:pPr>
      <w:bookmarkStart w:id="84" w:name="_Toc436203408"/>
      <w:bookmarkStart w:id="85" w:name="_Toc452813602"/>
      <w:bookmarkStart w:id="86" w:name="_Toc512930919"/>
      <w:bookmarkStart w:id="87" w:name="_Toc524313348"/>
      <w:r w:rsidRPr="007A0B47">
        <w:rPr>
          <w:rFonts w:cs="Arial"/>
        </w:rPr>
        <w:t>Other Product Requirements</w:t>
      </w:r>
      <w:bookmarkEnd w:id="84"/>
      <w:bookmarkEnd w:id="85"/>
      <w:bookmarkEnd w:id="86"/>
      <w:bookmarkEnd w:id="87"/>
    </w:p>
    <w:p w:rsidR="00A61335" w:rsidRPr="007A0B47" w:rsidRDefault="002D7A4E" w:rsidP="0054070F">
      <w:pPr>
        <w:pStyle w:val="InfoBlue"/>
      </w:pPr>
      <w:r w:rsidRPr="007A0B47">
        <w:t>Requisitos de la plataforma:</w:t>
      </w:r>
    </w:p>
    <w:p w:rsidR="00075B2D" w:rsidRDefault="00A97357" w:rsidP="002A4814">
      <w:pPr>
        <w:pStyle w:val="Textoindependiente"/>
        <w:numPr>
          <w:ilvl w:val="0"/>
          <w:numId w:val="33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Visualización de los clientes</w:t>
      </w:r>
      <w:r w:rsidR="00075B2D" w:rsidRPr="007A0B47">
        <w:rPr>
          <w:rFonts w:ascii="Arial" w:hAnsi="Arial" w:cs="Arial"/>
          <w:i/>
        </w:rPr>
        <w:t>.</w:t>
      </w:r>
    </w:p>
    <w:p w:rsidR="00A97357" w:rsidRDefault="00A97357" w:rsidP="002A4814">
      <w:pPr>
        <w:pStyle w:val="Textoindependiente"/>
        <w:numPr>
          <w:ilvl w:val="0"/>
          <w:numId w:val="33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Visualización de las ventas </w:t>
      </w:r>
    </w:p>
    <w:p w:rsidR="00A97357" w:rsidRDefault="00A97357" w:rsidP="002A4814">
      <w:pPr>
        <w:pStyle w:val="Textoindependiente"/>
        <w:numPr>
          <w:ilvl w:val="0"/>
          <w:numId w:val="33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Visualización de los productos del </w:t>
      </w:r>
      <w:r w:rsidR="005B06BA">
        <w:rPr>
          <w:rFonts w:ascii="Arial" w:hAnsi="Arial" w:cs="Arial"/>
          <w:i/>
        </w:rPr>
        <w:t>inventario</w:t>
      </w:r>
    </w:p>
    <w:p w:rsidR="00B250ED" w:rsidRPr="007A0B47" w:rsidRDefault="00B250ED" w:rsidP="002A4814">
      <w:pPr>
        <w:pStyle w:val="Textoindependiente"/>
        <w:numPr>
          <w:ilvl w:val="0"/>
          <w:numId w:val="33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Visualización de los créditos de cada cliente</w:t>
      </w:r>
    </w:p>
    <w:sectPr w:rsidR="00B250ED" w:rsidRPr="007A0B47" w:rsidSect="00E438E9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BB1" w:rsidRDefault="008F3BB1">
      <w:pPr>
        <w:spacing w:line="240" w:lineRule="auto"/>
      </w:pPr>
      <w:r>
        <w:separator/>
      </w:r>
    </w:p>
  </w:endnote>
  <w:endnote w:type="continuationSeparator" w:id="0">
    <w:p w:rsidR="008F3BB1" w:rsidRDefault="008F3B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727B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727B9" w:rsidRDefault="004727B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727B9" w:rsidRDefault="004727B9" w:rsidP="000F091F">
          <w:pPr>
            <w:jc w:val="center"/>
          </w:pPr>
          <w:r>
            <w:sym w:font="Symbol" w:char="F0D3"/>
          </w:r>
          <w:r w:rsidR="000F091F">
            <w:t xml:space="preserve"> </w:t>
          </w:r>
          <w:r w:rsidR="000F091F" w:rsidRPr="000F091F">
            <w:t>Deposito la Quinta S.A.</w:t>
          </w:r>
          <w:r w:rsidR="000F091F">
            <w:t xml:space="preserve"> 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65ACA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727B9" w:rsidRDefault="004727B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9461A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:rsidR="004727B9" w:rsidRDefault="004727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BB1" w:rsidRDefault="008F3BB1">
      <w:pPr>
        <w:spacing w:line="240" w:lineRule="auto"/>
      </w:pPr>
      <w:r>
        <w:separator/>
      </w:r>
    </w:p>
  </w:footnote>
  <w:footnote w:type="continuationSeparator" w:id="0">
    <w:p w:rsidR="008F3BB1" w:rsidRDefault="008F3B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B9" w:rsidRDefault="004727B9">
    <w:pPr>
      <w:rPr>
        <w:sz w:val="24"/>
      </w:rPr>
    </w:pPr>
  </w:p>
  <w:p w:rsidR="004727B9" w:rsidRPr="00A61335" w:rsidRDefault="004727B9" w:rsidP="00953C22">
    <w:pPr>
      <w:pStyle w:val="Ttulo"/>
      <w:jc w:val="right"/>
    </w:pPr>
    <w:r w:rsidRPr="00D536DB">
      <w:t>Deposito la Quinta</w:t>
    </w:r>
    <w:r>
      <w:t xml:space="preserve"> S.A.</w:t>
    </w:r>
  </w:p>
  <w:p w:rsidR="004727B9" w:rsidRDefault="004727B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4727B9" w:rsidRDefault="004727B9">
    <w:pPr>
      <w:pBdr>
        <w:bottom w:val="single" w:sz="6" w:space="1" w:color="auto"/>
      </w:pBdr>
      <w:jc w:val="right"/>
      <w:rPr>
        <w:sz w:val="24"/>
      </w:rPr>
    </w:pPr>
  </w:p>
  <w:p w:rsidR="004727B9" w:rsidRDefault="004727B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727B9">
      <w:tc>
        <w:tcPr>
          <w:tcW w:w="6379" w:type="dxa"/>
        </w:tcPr>
        <w:p w:rsidR="004727B9" w:rsidRDefault="004727B9">
          <w:r w:rsidRPr="000D4652">
            <w:rPr>
              <w:b/>
            </w:rPr>
            <w:t>DEPOSITO LA QUINTA S.A</w:t>
          </w:r>
        </w:p>
      </w:tc>
      <w:tc>
        <w:tcPr>
          <w:tcW w:w="3179" w:type="dxa"/>
        </w:tcPr>
        <w:p w:rsidR="004727B9" w:rsidRDefault="000C760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4727B9">
      <w:tc>
        <w:tcPr>
          <w:tcW w:w="6379" w:type="dxa"/>
        </w:tcPr>
        <w:p w:rsidR="004727B9" w:rsidRDefault="00985D0D" w:rsidP="000C7607">
          <w:pPr>
            <w:tabs>
              <w:tab w:val="center" w:pos="3081"/>
            </w:tabs>
          </w:pPr>
          <w:fldSimple w:instr=" TITLE  \* MERGEFORMAT ">
            <w:r w:rsidR="004727B9">
              <w:t>Vision (Small Project)</w:t>
            </w:r>
          </w:fldSimple>
          <w:r w:rsidR="000C7607">
            <w:tab/>
          </w:r>
        </w:p>
      </w:tc>
      <w:tc>
        <w:tcPr>
          <w:tcW w:w="3179" w:type="dxa"/>
        </w:tcPr>
        <w:p w:rsidR="004727B9" w:rsidRDefault="000C7607" w:rsidP="00A61335">
          <w:r>
            <w:t xml:space="preserve">  Date: 02/03</w:t>
          </w:r>
          <w:r w:rsidR="004727B9">
            <w:t>/2016</w:t>
          </w:r>
        </w:p>
      </w:tc>
    </w:tr>
    <w:tr w:rsidR="004727B9">
      <w:tc>
        <w:tcPr>
          <w:tcW w:w="9558" w:type="dxa"/>
          <w:gridSpan w:val="2"/>
        </w:tcPr>
        <w:p w:rsidR="004727B9" w:rsidRDefault="004727B9"/>
      </w:tc>
    </w:tr>
  </w:tbl>
  <w:p w:rsidR="004727B9" w:rsidRDefault="004727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837E26"/>
    <w:multiLevelType w:val="hybridMultilevel"/>
    <w:tmpl w:val="A58A1CFA"/>
    <w:lvl w:ilvl="0" w:tplc="179C2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6D5B8E"/>
    <w:multiLevelType w:val="hybridMultilevel"/>
    <w:tmpl w:val="2248A2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734FE6"/>
    <w:multiLevelType w:val="hybridMultilevel"/>
    <w:tmpl w:val="ED3247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6007627"/>
    <w:multiLevelType w:val="multilevel"/>
    <w:tmpl w:val="F59624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60D0627"/>
    <w:multiLevelType w:val="hybridMultilevel"/>
    <w:tmpl w:val="528C1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9A73012"/>
    <w:multiLevelType w:val="hybridMultilevel"/>
    <w:tmpl w:val="97FE74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98C0069"/>
    <w:multiLevelType w:val="hybridMultilevel"/>
    <w:tmpl w:val="E71254EA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3A7DF3"/>
    <w:multiLevelType w:val="hybridMultilevel"/>
    <w:tmpl w:val="26B8C2A4"/>
    <w:lvl w:ilvl="0" w:tplc="0C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3" w15:restartNumberingAfterBreak="0">
    <w:nsid w:val="407220C2"/>
    <w:multiLevelType w:val="hybridMultilevel"/>
    <w:tmpl w:val="B082D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573060B"/>
    <w:multiLevelType w:val="hybridMultilevel"/>
    <w:tmpl w:val="AAD40FE2"/>
    <w:lvl w:ilvl="0" w:tplc="E4541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EFB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6A6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F2E8E"/>
    <w:multiLevelType w:val="hybridMultilevel"/>
    <w:tmpl w:val="664C02FA"/>
    <w:lvl w:ilvl="0" w:tplc="B8D2C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FC90C54"/>
    <w:multiLevelType w:val="hybridMultilevel"/>
    <w:tmpl w:val="5F6E97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4697564"/>
    <w:multiLevelType w:val="hybridMultilevel"/>
    <w:tmpl w:val="A0D459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EA34DEC"/>
    <w:multiLevelType w:val="hybridMultilevel"/>
    <w:tmpl w:val="EBFE1F54"/>
    <w:lvl w:ilvl="0" w:tplc="654A4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384D0F"/>
    <w:multiLevelType w:val="hybridMultilevel"/>
    <w:tmpl w:val="C7A0ED12"/>
    <w:lvl w:ilvl="0" w:tplc="0C0A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D0A5F16"/>
    <w:multiLevelType w:val="hybridMultilevel"/>
    <w:tmpl w:val="F29E19F2"/>
    <w:lvl w:ilvl="0" w:tplc="E236E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2D5B9E"/>
    <w:multiLevelType w:val="hybridMultilevel"/>
    <w:tmpl w:val="02D027A8"/>
    <w:lvl w:ilvl="0" w:tplc="B8D2CB5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9"/>
  </w:num>
  <w:num w:numId="5">
    <w:abstractNumId w:val="41"/>
  </w:num>
  <w:num w:numId="6">
    <w:abstractNumId w:val="30"/>
  </w:num>
  <w:num w:numId="7">
    <w:abstractNumId w:val="2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40"/>
  </w:num>
  <w:num w:numId="11">
    <w:abstractNumId w:val="5"/>
  </w:num>
  <w:num w:numId="12">
    <w:abstractNumId w:val="20"/>
  </w:num>
  <w:num w:numId="13">
    <w:abstractNumId w:val="18"/>
  </w:num>
  <w:num w:numId="14">
    <w:abstractNumId w:val="39"/>
  </w:num>
  <w:num w:numId="15">
    <w:abstractNumId w:val="17"/>
  </w:num>
  <w:num w:numId="16">
    <w:abstractNumId w:val="7"/>
  </w:num>
  <w:num w:numId="17">
    <w:abstractNumId w:val="38"/>
  </w:num>
  <w:num w:numId="18">
    <w:abstractNumId w:val="27"/>
  </w:num>
  <w:num w:numId="19">
    <w:abstractNumId w:val="9"/>
  </w:num>
  <w:num w:numId="20">
    <w:abstractNumId w:val="24"/>
  </w:num>
  <w:num w:numId="21">
    <w:abstractNumId w:val="16"/>
  </w:num>
  <w:num w:numId="22">
    <w:abstractNumId w:val="37"/>
  </w:num>
  <w:num w:numId="23">
    <w:abstractNumId w:val="14"/>
  </w:num>
  <w:num w:numId="24">
    <w:abstractNumId w:val="11"/>
  </w:num>
  <w:num w:numId="25">
    <w:abstractNumId w:val="10"/>
  </w:num>
  <w:num w:numId="26">
    <w:abstractNumId w:val="32"/>
  </w:num>
  <w:num w:numId="27">
    <w:abstractNumId w:val="35"/>
  </w:num>
  <w:num w:numId="28">
    <w:abstractNumId w:val="42"/>
  </w:num>
  <w:num w:numId="29">
    <w:abstractNumId w:val="21"/>
  </w:num>
  <w:num w:numId="30">
    <w:abstractNumId w:val="8"/>
  </w:num>
  <w:num w:numId="31">
    <w:abstractNumId w:val="13"/>
  </w:num>
  <w:num w:numId="32">
    <w:abstractNumId w:val="29"/>
  </w:num>
  <w:num w:numId="33">
    <w:abstractNumId w:val="15"/>
  </w:num>
  <w:num w:numId="34">
    <w:abstractNumId w:val="12"/>
  </w:num>
  <w:num w:numId="35">
    <w:abstractNumId w:val="26"/>
  </w:num>
  <w:num w:numId="36">
    <w:abstractNumId w:val="36"/>
  </w:num>
  <w:num w:numId="37">
    <w:abstractNumId w:val="33"/>
  </w:num>
  <w:num w:numId="38">
    <w:abstractNumId w:val="25"/>
  </w:num>
  <w:num w:numId="39">
    <w:abstractNumId w:val="23"/>
  </w:num>
  <w:num w:numId="40">
    <w:abstractNumId w:val="43"/>
  </w:num>
  <w:num w:numId="41">
    <w:abstractNumId w:val="34"/>
  </w:num>
  <w:num w:numId="42">
    <w:abstractNumId w:val="22"/>
  </w:num>
  <w:num w:numId="43">
    <w:abstractNumId w:val="6"/>
  </w:num>
  <w:num w:numId="44">
    <w:abstractNumId w:val="31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335"/>
    <w:rsid w:val="00000464"/>
    <w:rsid w:val="00002E10"/>
    <w:rsid w:val="00017F62"/>
    <w:rsid w:val="00020C6D"/>
    <w:rsid w:val="0003269F"/>
    <w:rsid w:val="0004482B"/>
    <w:rsid w:val="00062857"/>
    <w:rsid w:val="00075B2D"/>
    <w:rsid w:val="000801EB"/>
    <w:rsid w:val="00087FDE"/>
    <w:rsid w:val="000A3224"/>
    <w:rsid w:val="000A4031"/>
    <w:rsid w:val="000A7761"/>
    <w:rsid w:val="000A79FB"/>
    <w:rsid w:val="000B5B34"/>
    <w:rsid w:val="000C7607"/>
    <w:rsid w:val="000D4652"/>
    <w:rsid w:val="000D78E9"/>
    <w:rsid w:val="000E0AF8"/>
    <w:rsid w:val="000E2BE3"/>
    <w:rsid w:val="000F091F"/>
    <w:rsid w:val="000F102C"/>
    <w:rsid w:val="001057D2"/>
    <w:rsid w:val="00116823"/>
    <w:rsid w:val="00130D9D"/>
    <w:rsid w:val="0013248F"/>
    <w:rsid w:val="00145CA4"/>
    <w:rsid w:val="001808B2"/>
    <w:rsid w:val="00184CCC"/>
    <w:rsid w:val="001946A2"/>
    <w:rsid w:val="001A5ABF"/>
    <w:rsid w:val="001A602F"/>
    <w:rsid w:val="001B0C8F"/>
    <w:rsid w:val="001C470B"/>
    <w:rsid w:val="001D11E4"/>
    <w:rsid w:val="001D143C"/>
    <w:rsid w:val="001F0766"/>
    <w:rsid w:val="001F2AB8"/>
    <w:rsid w:val="0020204F"/>
    <w:rsid w:val="00203BF0"/>
    <w:rsid w:val="00222C7C"/>
    <w:rsid w:val="00225B58"/>
    <w:rsid w:val="00227523"/>
    <w:rsid w:val="00241A94"/>
    <w:rsid w:val="002454B7"/>
    <w:rsid w:val="002611F8"/>
    <w:rsid w:val="002627E7"/>
    <w:rsid w:val="00267B09"/>
    <w:rsid w:val="00272A0A"/>
    <w:rsid w:val="002841DE"/>
    <w:rsid w:val="0029461A"/>
    <w:rsid w:val="002A4814"/>
    <w:rsid w:val="002B211C"/>
    <w:rsid w:val="002B2256"/>
    <w:rsid w:val="002B3AD7"/>
    <w:rsid w:val="002B420D"/>
    <w:rsid w:val="002C15DF"/>
    <w:rsid w:val="002C3685"/>
    <w:rsid w:val="002D4EA4"/>
    <w:rsid w:val="002D650C"/>
    <w:rsid w:val="002D76A5"/>
    <w:rsid w:val="002D7A4E"/>
    <w:rsid w:val="002D7EAE"/>
    <w:rsid w:val="002E2A9C"/>
    <w:rsid w:val="002F26BB"/>
    <w:rsid w:val="002F6933"/>
    <w:rsid w:val="002F7746"/>
    <w:rsid w:val="002F78D6"/>
    <w:rsid w:val="00302063"/>
    <w:rsid w:val="00327287"/>
    <w:rsid w:val="0034425A"/>
    <w:rsid w:val="0035775F"/>
    <w:rsid w:val="00364952"/>
    <w:rsid w:val="00371F93"/>
    <w:rsid w:val="00372C9D"/>
    <w:rsid w:val="00374FBD"/>
    <w:rsid w:val="00381CBF"/>
    <w:rsid w:val="00384C41"/>
    <w:rsid w:val="00387686"/>
    <w:rsid w:val="00392EF0"/>
    <w:rsid w:val="003A101B"/>
    <w:rsid w:val="003A2E10"/>
    <w:rsid w:val="003B3110"/>
    <w:rsid w:val="003B3AFD"/>
    <w:rsid w:val="003C2740"/>
    <w:rsid w:val="003E773F"/>
    <w:rsid w:val="003F2E3F"/>
    <w:rsid w:val="004057EA"/>
    <w:rsid w:val="004058FD"/>
    <w:rsid w:val="00410D78"/>
    <w:rsid w:val="00424CCD"/>
    <w:rsid w:val="00444771"/>
    <w:rsid w:val="00450816"/>
    <w:rsid w:val="00465ACA"/>
    <w:rsid w:val="004727B9"/>
    <w:rsid w:val="004740C5"/>
    <w:rsid w:val="004A100B"/>
    <w:rsid w:val="004A2EEE"/>
    <w:rsid w:val="004B6E86"/>
    <w:rsid w:val="004C173E"/>
    <w:rsid w:val="004C3F96"/>
    <w:rsid w:val="004C3FB1"/>
    <w:rsid w:val="004D7CD3"/>
    <w:rsid w:val="004E0016"/>
    <w:rsid w:val="004E26BF"/>
    <w:rsid w:val="004E2B77"/>
    <w:rsid w:val="004F37D0"/>
    <w:rsid w:val="00501E3F"/>
    <w:rsid w:val="00505E7E"/>
    <w:rsid w:val="00506D6C"/>
    <w:rsid w:val="00511437"/>
    <w:rsid w:val="00517AE1"/>
    <w:rsid w:val="0052088C"/>
    <w:rsid w:val="0054070F"/>
    <w:rsid w:val="00542136"/>
    <w:rsid w:val="00552F00"/>
    <w:rsid w:val="0055381C"/>
    <w:rsid w:val="00562121"/>
    <w:rsid w:val="0057152D"/>
    <w:rsid w:val="00581AA0"/>
    <w:rsid w:val="0058265F"/>
    <w:rsid w:val="005959DF"/>
    <w:rsid w:val="005A2B83"/>
    <w:rsid w:val="005A3C55"/>
    <w:rsid w:val="005B06BA"/>
    <w:rsid w:val="005C782D"/>
    <w:rsid w:val="005C7E2F"/>
    <w:rsid w:val="005D5FC9"/>
    <w:rsid w:val="005F1757"/>
    <w:rsid w:val="00637A2C"/>
    <w:rsid w:val="00651B3A"/>
    <w:rsid w:val="0065427C"/>
    <w:rsid w:val="00661DCF"/>
    <w:rsid w:val="00665587"/>
    <w:rsid w:val="006707D6"/>
    <w:rsid w:val="00695660"/>
    <w:rsid w:val="006A1DA7"/>
    <w:rsid w:val="006A3319"/>
    <w:rsid w:val="006A410F"/>
    <w:rsid w:val="006C48BC"/>
    <w:rsid w:val="006D0F5E"/>
    <w:rsid w:val="006F5959"/>
    <w:rsid w:val="00701249"/>
    <w:rsid w:val="00731C76"/>
    <w:rsid w:val="007325A4"/>
    <w:rsid w:val="007476F9"/>
    <w:rsid w:val="007532CB"/>
    <w:rsid w:val="00753551"/>
    <w:rsid w:val="00792D76"/>
    <w:rsid w:val="007A0B47"/>
    <w:rsid w:val="007A5AB1"/>
    <w:rsid w:val="007C23B3"/>
    <w:rsid w:val="007E3029"/>
    <w:rsid w:val="007F01AB"/>
    <w:rsid w:val="007F551F"/>
    <w:rsid w:val="007F5C59"/>
    <w:rsid w:val="00802B74"/>
    <w:rsid w:val="00807751"/>
    <w:rsid w:val="00813D4E"/>
    <w:rsid w:val="00815ACE"/>
    <w:rsid w:val="0082048C"/>
    <w:rsid w:val="00833141"/>
    <w:rsid w:val="00856C35"/>
    <w:rsid w:val="0086017C"/>
    <w:rsid w:val="008616C1"/>
    <w:rsid w:val="00866AE9"/>
    <w:rsid w:val="008671F2"/>
    <w:rsid w:val="008955DB"/>
    <w:rsid w:val="008A3C28"/>
    <w:rsid w:val="008D0F29"/>
    <w:rsid w:val="008D6F05"/>
    <w:rsid w:val="008F30AF"/>
    <w:rsid w:val="008F3BB1"/>
    <w:rsid w:val="008F6563"/>
    <w:rsid w:val="00900EED"/>
    <w:rsid w:val="00905176"/>
    <w:rsid w:val="00911E55"/>
    <w:rsid w:val="009165D8"/>
    <w:rsid w:val="009364F1"/>
    <w:rsid w:val="00940DCD"/>
    <w:rsid w:val="00942E27"/>
    <w:rsid w:val="00943C08"/>
    <w:rsid w:val="009478AE"/>
    <w:rsid w:val="00950A7A"/>
    <w:rsid w:val="00953C22"/>
    <w:rsid w:val="00971D4C"/>
    <w:rsid w:val="00975FD0"/>
    <w:rsid w:val="00981615"/>
    <w:rsid w:val="00985D0D"/>
    <w:rsid w:val="00995744"/>
    <w:rsid w:val="009965DB"/>
    <w:rsid w:val="009C305F"/>
    <w:rsid w:val="009C6C13"/>
    <w:rsid w:val="009E675F"/>
    <w:rsid w:val="009E6DD7"/>
    <w:rsid w:val="009F1D01"/>
    <w:rsid w:val="009F34A1"/>
    <w:rsid w:val="00A22672"/>
    <w:rsid w:val="00A23849"/>
    <w:rsid w:val="00A52D1E"/>
    <w:rsid w:val="00A52DA2"/>
    <w:rsid w:val="00A5448F"/>
    <w:rsid w:val="00A558F7"/>
    <w:rsid w:val="00A56163"/>
    <w:rsid w:val="00A61335"/>
    <w:rsid w:val="00A64736"/>
    <w:rsid w:val="00A73A30"/>
    <w:rsid w:val="00A8348E"/>
    <w:rsid w:val="00A866A9"/>
    <w:rsid w:val="00A935E8"/>
    <w:rsid w:val="00A94832"/>
    <w:rsid w:val="00A95675"/>
    <w:rsid w:val="00A97357"/>
    <w:rsid w:val="00AA4E73"/>
    <w:rsid w:val="00AD0587"/>
    <w:rsid w:val="00AE6AF4"/>
    <w:rsid w:val="00AE7BD7"/>
    <w:rsid w:val="00B049B6"/>
    <w:rsid w:val="00B05AA4"/>
    <w:rsid w:val="00B0669E"/>
    <w:rsid w:val="00B250ED"/>
    <w:rsid w:val="00B35B68"/>
    <w:rsid w:val="00B41E3A"/>
    <w:rsid w:val="00B422B2"/>
    <w:rsid w:val="00B425D9"/>
    <w:rsid w:val="00B42BF2"/>
    <w:rsid w:val="00B53A71"/>
    <w:rsid w:val="00B66955"/>
    <w:rsid w:val="00B71671"/>
    <w:rsid w:val="00B842E5"/>
    <w:rsid w:val="00BA14CC"/>
    <w:rsid w:val="00BA5D8E"/>
    <w:rsid w:val="00BE6009"/>
    <w:rsid w:val="00C11D91"/>
    <w:rsid w:val="00C21777"/>
    <w:rsid w:val="00C363E3"/>
    <w:rsid w:val="00C44BB3"/>
    <w:rsid w:val="00C479E3"/>
    <w:rsid w:val="00C50227"/>
    <w:rsid w:val="00C50285"/>
    <w:rsid w:val="00C528F7"/>
    <w:rsid w:val="00C75FA0"/>
    <w:rsid w:val="00C80557"/>
    <w:rsid w:val="00C84BD8"/>
    <w:rsid w:val="00C87156"/>
    <w:rsid w:val="00C9132F"/>
    <w:rsid w:val="00CA2D04"/>
    <w:rsid w:val="00CD284F"/>
    <w:rsid w:val="00CD43B0"/>
    <w:rsid w:val="00CE79CD"/>
    <w:rsid w:val="00CF09F4"/>
    <w:rsid w:val="00D026E6"/>
    <w:rsid w:val="00D24F65"/>
    <w:rsid w:val="00D25E40"/>
    <w:rsid w:val="00D536DB"/>
    <w:rsid w:val="00D5536E"/>
    <w:rsid w:val="00D63B9D"/>
    <w:rsid w:val="00D7179C"/>
    <w:rsid w:val="00D76043"/>
    <w:rsid w:val="00D76472"/>
    <w:rsid w:val="00D84B70"/>
    <w:rsid w:val="00D90050"/>
    <w:rsid w:val="00D95C36"/>
    <w:rsid w:val="00DB34AF"/>
    <w:rsid w:val="00DC4135"/>
    <w:rsid w:val="00DE39B0"/>
    <w:rsid w:val="00DF51B5"/>
    <w:rsid w:val="00E117FD"/>
    <w:rsid w:val="00E12008"/>
    <w:rsid w:val="00E1347F"/>
    <w:rsid w:val="00E22645"/>
    <w:rsid w:val="00E241A8"/>
    <w:rsid w:val="00E2573E"/>
    <w:rsid w:val="00E438E9"/>
    <w:rsid w:val="00E47BB0"/>
    <w:rsid w:val="00E52FC2"/>
    <w:rsid w:val="00E54945"/>
    <w:rsid w:val="00E60BF1"/>
    <w:rsid w:val="00E629FD"/>
    <w:rsid w:val="00E667DD"/>
    <w:rsid w:val="00E80523"/>
    <w:rsid w:val="00E93AEA"/>
    <w:rsid w:val="00EA2B8A"/>
    <w:rsid w:val="00EB2482"/>
    <w:rsid w:val="00EC1E1B"/>
    <w:rsid w:val="00ED75F3"/>
    <w:rsid w:val="00F20E9B"/>
    <w:rsid w:val="00F26283"/>
    <w:rsid w:val="00F32964"/>
    <w:rsid w:val="00F62FF4"/>
    <w:rsid w:val="00F64334"/>
    <w:rsid w:val="00F65FC3"/>
    <w:rsid w:val="00F7687D"/>
    <w:rsid w:val="00F86F4E"/>
    <w:rsid w:val="00FA199F"/>
    <w:rsid w:val="00FA2DB4"/>
    <w:rsid w:val="00FA7CAA"/>
    <w:rsid w:val="00FD524A"/>
    <w:rsid w:val="00FE0B8D"/>
    <w:rsid w:val="00F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6411AF"/>
  <w15:docId w15:val="{00DB0FCF-C8E4-4F79-8823-32C5B3F3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8E9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438E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438E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438E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438E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438E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438E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438E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438E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438E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38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438E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438E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E438E9"/>
    <w:pPr>
      <w:ind w:left="900" w:hanging="900"/>
    </w:pPr>
  </w:style>
  <w:style w:type="paragraph" w:styleId="TDC1">
    <w:name w:val="toc 1"/>
    <w:basedOn w:val="Normal"/>
    <w:next w:val="Normal"/>
    <w:semiHidden/>
    <w:rsid w:val="00E438E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438E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438E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E438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E438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E438E9"/>
  </w:style>
  <w:style w:type="paragraph" w:customStyle="1" w:styleId="Bullet2">
    <w:name w:val="Bullet2"/>
    <w:basedOn w:val="Normal"/>
    <w:rsid w:val="00E438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438E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E438E9"/>
    <w:pPr>
      <w:keepLines/>
      <w:spacing w:after="120"/>
    </w:pPr>
  </w:style>
  <w:style w:type="paragraph" w:styleId="Textoindependiente">
    <w:name w:val="Body Text"/>
    <w:basedOn w:val="Normal"/>
    <w:rsid w:val="00E438E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E438E9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E438E9"/>
    <w:pPr>
      <w:ind w:left="720" w:hanging="432"/>
    </w:pPr>
  </w:style>
  <w:style w:type="character" w:styleId="Refdenotaalpie">
    <w:name w:val="footnote reference"/>
    <w:basedOn w:val="Fuentedeprrafopredeter"/>
    <w:semiHidden/>
    <w:rsid w:val="00E438E9"/>
    <w:rPr>
      <w:sz w:val="20"/>
      <w:vertAlign w:val="superscript"/>
    </w:rPr>
  </w:style>
  <w:style w:type="paragraph" w:styleId="Textonotapie">
    <w:name w:val="footnote text"/>
    <w:basedOn w:val="Normal"/>
    <w:semiHidden/>
    <w:rsid w:val="00E438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E438E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438E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438E9"/>
    <w:pPr>
      <w:ind w:left="600"/>
    </w:pPr>
  </w:style>
  <w:style w:type="paragraph" w:styleId="TDC5">
    <w:name w:val="toc 5"/>
    <w:basedOn w:val="Normal"/>
    <w:next w:val="Normal"/>
    <w:semiHidden/>
    <w:rsid w:val="00E438E9"/>
    <w:pPr>
      <w:ind w:left="800"/>
    </w:pPr>
  </w:style>
  <w:style w:type="paragraph" w:styleId="TDC6">
    <w:name w:val="toc 6"/>
    <w:basedOn w:val="Normal"/>
    <w:next w:val="Normal"/>
    <w:semiHidden/>
    <w:rsid w:val="00E438E9"/>
    <w:pPr>
      <w:ind w:left="1000"/>
    </w:pPr>
  </w:style>
  <w:style w:type="paragraph" w:styleId="TDC7">
    <w:name w:val="toc 7"/>
    <w:basedOn w:val="Normal"/>
    <w:next w:val="Normal"/>
    <w:semiHidden/>
    <w:rsid w:val="00E438E9"/>
    <w:pPr>
      <w:ind w:left="1200"/>
    </w:pPr>
  </w:style>
  <w:style w:type="paragraph" w:styleId="TDC8">
    <w:name w:val="toc 8"/>
    <w:basedOn w:val="Normal"/>
    <w:next w:val="Normal"/>
    <w:semiHidden/>
    <w:rsid w:val="00E438E9"/>
    <w:pPr>
      <w:ind w:left="1400"/>
    </w:pPr>
  </w:style>
  <w:style w:type="paragraph" w:styleId="TDC9">
    <w:name w:val="toc 9"/>
    <w:basedOn w:val="Normal"/>
    <w:next w:val="Normal"/>
    <w:semiHidden/>
    <w:rsid w:val="00E438E9"/>
    <w:pPr>
      <w:ind w:left="1600"/>
    </w:pPr>
  </w:style>
  <w:style w:type="paragraph" w:customStyle="1" w:styleId="MainTitle">
    <w:name w:val="Main Title"/>
    <w:basedOn w:val="Normal"/>
    <w:rsid w:val="00E438E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sid w:val="00E438E9"/>
    <w:rPr>
      <w:i/>
      <w:color w:val="0000FF"/>
    </w:rPr>
  </w:style>
  <w:style w:type="paragraph" w:styleId="Sangradetextonormal">
    <w:name w:val="Body Text Indent"/>
    <w:basedOn w:val="Normal"/>
    <w:semiHidden/>
    <w:rsid w:val="00E438E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438E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38E9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54070F"/>
    <w:pPr>
      <w:widowControl/>
      <w:tabs>
        <w:tab w:val="left" w:pos="540"/>
        <w:tab w:val="left" w:pos="1260"/>
      </w:tabs>
      <w:spacing w:after="120"/>
      <w:jc w:val="both"/>
    </w:pPr>
    <w:rPr>
      <w:rFonts w:ascii="Arial" w:hAnsi="Arial" w:cs="Arial"/>
      <w:color w:val="000000" w:themeColor="text1"/>
    </w:rPr>
  </w:style>
  <w:style w:type="character" w:styleId="Hipervnculo">
    <w:name w:val="Hyperlink"/>
    <w:basedOn w:val="Fuentedeprrafopredeter"/>
    <w:semiHidden/>
    <w:rsid w:val="00E438E9"/>
    <w:rPr>
      <w:color w:val="0000FF"/>
      <w:u w:val="single"/>
    </w:rPr>
  </w:style>
  <w:style w:type="paragraph" w:customStyle="1" w:styleId="infoblue0">
    <w:name w:val="infoblue"/>
    <w:basedOn w:val="Normal"/>
    <w:rsid w:val="00E438E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4058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6E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E8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Customer_relationship_manag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rmespanol.com/crmdefinicion.ht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%20PC\Desktop\rup_vision_s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BFE07-344B-4C81-951D-E2F69D15C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1031</TotalTime>
  <Pages>8</Pages>
  <Words>1479</Words>
  <Characters>8135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FELIPE PC</dc:creator>
  <cp:lastModifiedBy>Fabian Alberto Llanos Girado</cp:lastModifiedBy>
  <cp:revision>117</cp:revision>
  <cp:lastPrinted>2001-03-15T19:26:00Z</cp:lastPrinted>
  <dcterms:created xsi:type="dcterms:W3CDTF">2016-02-21T02:43:00Z</dcterms:created>
  <dcterms:modified xsi:type="dcterms:W3CDTF">2016-03-09T22:26:00Z</dcterms:modified>
</cp:coreProperties>
</file>