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43D34"/>
          <w:sz w:val="46"/>
          <w:szCs w:val="46"/>
        </w:rPr>
        <w:t xml:space="preserve">Refatrix ERP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데이터베이스 스키마 문서</w:t>
      </w:r>
    </w:p>
    <w:p>
      <w:pPr>
        <w:spacing w:after="6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PostgreSQL 전제 · 검토용 초안</w:t>
      </w:r>
    </w:p>
    <w:p>
      <w:pPr>
        <w:pBdr>
          <w:bottom w:val="single" w:color="143D34" w:sz="6" w:space="6"/>
        </w:pBdr>
        <w:spacing w:after="2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버전 0.1 · 작성일 2026-06-07 · 권한·보안 설계 v0.2 기반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0. 개요 및 설계 원칙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이 문서는 Refatrix ERP의 데이터를 PostgreSQL에 저장하기 위한 테이블 구조(스키마)를 정의합니다. 권한·보안 설계 v0.2에서 합의한 정책을 담는 ‘그릇’이며, 이 구조가 확정되면 백엔드 API 개발로 넘어갑니다.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공통 설계 규칙 (전 테이블 적용)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식별자: 모든 테이블은 내부용 기본키 id(BIGINT, 자동증가)를 가진다. 고객번호·SAT 넘버·제품코드처럼 업무상 보이는 코드는 별도 컬럼으로 둔다(고유 제약).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금액: NUMERIC(15,2) 고정 정밀도(반올림 오차 방지). 수량: NUMERIC(15,3). 환율: NUMERIC(15,6). 외화 거래는 원통화·환율·MXN 환산값을 함께 저장.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소프트 삭제: 실제 삭제 대신 deleted_at(타임스탬프, NULL=정상) 표시. 조회는 기본적으로 deleted_at IS NULL.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변경 추적: 모든 주요 테이블에 created_at, created_by, updated_at, updated_by를 둔다. 민감 변경은 audit_log에 별도 기록.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시간: 모든 시각은 TIMESTAMPTZ(시간대 포함). 통화 기본 표시는 MXN.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표기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아래 표에서 PK=기본키, FK=외래키(→대상 테이블), UQ=고유, NN=필수(NOT NULL).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1. 사용자 · 권한 · 기기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users (사용자)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내부 식별자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역할: director/treasury/marketing/ops/sales/viewer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pin_hash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PIN 해시(평문 저장 금지)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표시 언어: ko/es (기본 ko)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데이터 범위: own/all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cur_scope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통화 범위: all/MXN/USD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see_process_map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뷰어의 전체 프로세스 열람 허용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(감사/시각)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created_at/by, updated_at/by, deleted_at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역할 키 ops = ‘영업지원 (Administradora de venta)’ (수입담당+영업지원 통합).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user_account_access (사용자×계좌 열람)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FK→accounts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can_operate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입력/운영 권한(아니면 열람만)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user_page_access (콘텐츠 접근: 메뉴별)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page_key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메뉴 식별자(home/flow/record/...)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device_req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기기 요구: registered_only / anywhere / blocked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‘blocked’이거나 행이 없으면 그 메뉴는 사용자에게 숨김. home은 항상 허용, settings는 디렉터 전용.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user_field_access (민감 필드 노출: 사용자×필드)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field_key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buy_price/import_overhead/unit_cost/sale_price/unit_margin/margin_rate/pnl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visible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BOOLEAN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보임/숨김 (필드별 잘게 통제)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user_item_depth (민감 항목 열람 깊이: 3단계)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item_key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cash_position/balance/cashflow/sales ...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depth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hidden / result_only / full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결과값 해상도: month(기본)/week/day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devices (등록 기기) · device_requests (등록 요청)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device_key_hash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기기+브라우저 등록 키(해시)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기기 메모(예: 사무실 PC)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pending / approved / revoked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승인한 디렉터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approved_at / revoked_at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승인·해지 시각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새 기기 첫 로그인 시 status=pending으로 생성 → 디렉터 승인 시 approved. 민감 기능은 approved 기기 + 로그인 둘 다 충족해야 열림.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2. 계좌 · 거래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accounts (계좌)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계좌명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은행/현금 등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MXN/USD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open_balance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개시 잔액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open_date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개시일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transactions (거래: 실적·계획)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FK→accounts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계좌(승인 전 NULL 가능)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txn_date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거래일/수금예상일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in/out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원통화 금액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currency / fx_rate / amount_mxn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원통화·환율·MXN 환산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FK→categories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과목(P&amp;L 분류)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plan(계획)/actual(실적)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kind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일반/sales(매출목표)/invoice(매출내역)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approved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디렉터 승인 여부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owner_id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memo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매출목표·매출내역 등 종류별 부가 항목은 별도 테이블(sales_targets, invoices)로 분리하고 transactions와 연결한다(아래).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categories (과목·P&amp;L 분류)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과목코드(예: 4010, 6070)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과목명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group_name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수익/매출원가/판관비/영업외/비손익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표시 순서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recurring_rules (반복 고정비 규칙)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FK→categories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freq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month/week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day_or_wday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월=일자, 주=요일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3. 매출목표 · 매출내역 · 전사목표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monthly_targets (전사 월 매출목표)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ym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 UQ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 월 YYYY-MM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전사 목표(디렉터 설정)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sales_targets (고객별 매출목표)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txn_id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FK→transactions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연결 거래(kind=sales)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FK→customers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sale_date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목표 기준일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credit_days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외상일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owner_id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영업 담당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invoices (매출내역 · 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sat_no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UQ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SAT 넘버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FK→customers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FK→products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qty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NUMERIC(15,3)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판매단가(ex-IVA)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iva_rate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부가세율(%)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inv_date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발행일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credit_days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외상일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applied_unit_cost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판매 적용 단위원가(이동평균 스냅샷)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cogs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매출원가 = qty × applied_unit_cost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중요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applied_unit_cost는 판매 시점의 제품 이동평균 원가를 그대로 박아 둔다. 이후 평균원가가 바뀌어도 과거 매출원가(P&amp;L)는 흔들리지 않는다.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customers (고객) · stages (단계) · stage_log (단계 이력)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UQ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고객번호(C-0001)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customers.name / rfc / contact / phone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고객 정보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customers.discount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할인율(%)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customers.stage_id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FK→stages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 단계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customers.stage_since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단계 진입일(홀딩 계산)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customers.owner_id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영업 담당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stages.id / name / sort_order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단계 마스터(디렉터 관리)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stage_log.*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custom_id, prev_stage, new_stage, direction, user_id, log_date, note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4. 제품 · 재고 · 이동평균 원가 · 수입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products (제품 마스터)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UQ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제품코드(CTR)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scode / app / ean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보조코드·적용·EAN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list_price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discount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기본 할인율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iva_rate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부가세율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stock_qty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 재고(입출고로만 변동)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avg_cost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 이동평균 단위원가(MXN)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제품 기준정보(마스터·단가)는 Product &amp; Marketing 담당이 관리. avg_cost·stock_qty는 입고 승인·출고로만 갱신(직접 수정 금지).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import_batches (수입 입고 헤더)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batch_no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수입 건/선적 번호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import_date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입고일(환율 기준일)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원통화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fx_rate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NUMERIC(15,6)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입고일 환율(자동, 수정 가능)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draft / pending(승인대기) / approved / rejected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영업지원 작성자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승인 디렉터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import_lines (입고 라인 · SKU별)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batch_id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FK→import_batches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FK→products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qty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NUMERIC(15,3)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입고 수량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import_price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수입단가(원통화)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alloc_overhead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배분된 부대비용(1/n)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unit_cost_mxn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입고 단위원가(MXN, 환산+부대비용)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avg_cost_after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갱신 후 평균원가(스냅샷)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import_overheads (부대비용 라인 · 명목·인보이스별)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batch_id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FK→import_batches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명목(직접 입력: 해상운임/통관/내륙운송 등)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금액(원통화)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통화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invoice_no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부대비용 인보이스 번호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stock_movements (입출고 원장)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FK→products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move_type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in(입고)/out(출고)/adjust(조정)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qty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NUMERIC(15,3)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unit_cost_mxn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해당 이동의 단위원가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근거(batch_id, invoice_id 등)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moved_at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TIMESTAMPTZ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이동평균 원가 — 승인 시 계산 규칙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입고 단위원가 = 수입단가(MXN 환산) + (부대비용 합계 MXN ÷ 그 선적 총수량).  ※ 부대비용은 1/n 균등 배분.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새 평균원가 = (기존수량 × 기존평균 + 입고수량 × 입고단위원가) ÷ (기존수량 + 입고수량).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디렉터 승인 시에만: products.avg_cost·stock_qty 갱신, import_lines.avg_cost_after 기록, stock_movements(in) 생성.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판매(invoice) 시: 그 시점 products.avg_cost를 invoices.applied_unit_cost에 박고, cogs 계산, stock_movements(out) 생성. 평균원가는 변하지 않음.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재고 0에서 첫 입고면 입고 단위원가가 그대로 평균원가. 반품·조정은 adjust로 처리.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5. 마케팅 활동 · 메뉴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activity_catalog (마케팅 메뉴: 단위예산) · marketing_activities (활동)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activity_catalog.id / name / category / category_code / unit_budget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메뉴(활동 종류)와 단위예산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marketing_activities.id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..catalog_id / name / 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선택한 메뉴(스냅샷)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..category_code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FK→categories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연결 과목(예: 6070)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..customer_id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FK→customers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고객 연결(선택, 전사면 NULL)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..qty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..unit_budget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단가(편성 = qty × unit_budget)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..actual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집행액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..act_date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..owner_id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..memo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6. 일정 · 업무 · 공지 · 읽음확인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calendar_events / tasks / task_memos / task_groups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calendar_events.*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event_date, title, user_id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task_groups.*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팀/그룹 마스터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tasks.*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group_id, list(tarea/pend/mine), title, owner_id, done, done_at, done_by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task_memos.*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task_id, text, user_id, created_at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announcements (로그인 공지) · check_sessions · user_check_windows · check_log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announcements.*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text, persistent, targets(roles/all)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check_sessions.*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key, name, default_start, default_end (기본 오전 07:00~08:00 / 오후 14:00~17:10)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user_check_windows.*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user_id, session_key, start, end (사용자별 시간대)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check_log.*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user_id, log_date, session_key, time, created_at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7. 감사 로그 (audit_log)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민감 행동을 서버에서 기록. 사용자 수정·삭제 불가, 디렉터만 열람. 보관 1년.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TIMESTAMPTZ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시각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행위자(이름·부서·역할은 조인)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device_id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BIGINT FK→devices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사용 기기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page_view / export / print / create / update / delete / login / device_* / pin_reset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대상(메뉴·테이블·레코드)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상세(범위·건수 등)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TEXT NN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success / denied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기록 방식(혼합)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페이지 열람(page_view)은 유저별·날짜별 요약으로 가볍게, 민감 행동(export/print/create/update/delete/login 실패/권한·단가 변경)은 건별 상세로 기록. 투자자 등 외부 사용자는 열람도 건별 상세 가능.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대량요청 차단(속도 제한)과 ‘오늘 비정상 징후’ 요약은 백엔드/화면 단에서 audit_log를 집계해 처리.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8. 핵심 관계 요약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users 1—N user_page_access / user_field_access / user_item_depth / devices : 사용자별 권한·기기.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import_batches 1—N import_lines, 1—N import_overheads : 한 수입 건의 SKU·부대비용.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import_lines → products.avg_cost 갱신(승인 시), invoices.applied_unit_cost ← products.avg_cost(판매 시) : 이동평균 원가 흐름.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customers 1—N sales_targets / invoices / marketing_activities / stage_log : 고객 중심 연결.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모든 민감 행동 → audit_log : 추적·보안.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43D34"/>
          <w:sz w:val="29"/>
          <w:szCs w:val="29"/>
        </w:rPr>
        <w:t xml:space="preserve">9. 다음 단계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본 스키마 검토·확정 (테이블·컬럼·규칙).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실제 생성용 SQL(CREATE TABLE)과 마이그레이션 초기본 작성.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백엔드 API 골격 — 로그인·권한 강제·데이터 최소 전송·기기 등록·감사 로그·이동평균 계산.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 화면을 API에 연결 → 호스팅 배포(자동 백업·HTTPS) → 세팅 완료 후 실데이터 이관.</w:t>
      </w:r>
    </w:p>
    <w:p>
      <w:pPr>
        <w:pBdr>
          <w:top w:val="single" w:color="CCCCCC" w:sz="4" w:space="6"/>
        </w:pBdr>
        <w:spacing w:before="240"/>
      </w:pPr>
      <w:r>
        <w:rPr>
          <w:rFonts w:ascii="Malgun Gothic" w:cs="Malgun Gothic" w:eastAsia="Malgun Gothic" w:hAnsi="Malgun Gothic"/>
          <w:i/>
          <w:iCs/>
          <w:color w:val="6B6B6B"/>
          <w:sz w:val="18"/>
          <w:szCs w:val="18"/>
        </w:rPr>
        <w:t xml:space="preserve">본 문서는 PostgreSQL 기준 검토용 초안입니다. 확정 후 생성용 SQL·마이그레이션으로 이어갑니다.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algun Gothic" w:cs="Malgun Gothic" w:eastAsia="Malgun Gothic" w:hAnsi="Malgun Gothic"/>
      <w:b/>
      <w:bCs/>
      <w:color w:val="143D3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2026-06-08T00:21:42.993Z</dcterms:created>
  <dcterms:modified xsi:type="dcterms:W3CDTF">2026-06-08T00:21:42.993Z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