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55B1" w14:textId="77777777" w:rsidR="00F5243D" w:rsidRPr="00F5243D" w:rsidRDefault="00F5243D" w:rsidP="00F5243D">
      <w:pPr>
        <w:pStyle w:val="Titel"/>
        <w:rPr>
          <w:rFonts w:eastAsia="Times New Roman"/>
          <w:lang w:val="en-US" w:eastAsia="nl-NL"/>
        </w:rPr>
      </w:pPr>
      <w:r w:rsidRPr="00F5243D">
        <w:rPr>
          <w:rFonts w:eastAsia="Times New Roman"/>
          <w:lang w:val="en-US" w:eastAsia="nl-NL"/>
        </w:rPr>
        <w:t>JabRef</w:t>
      </w:r>
    </w:p>
    <w:p w14:paraId="27F715DB" w14:textId="11282C6D" w:rsidR="00D14ED9" w:rsidRDefault="00D14ED9" w:rsidP="007E5C35">
      <w:pPr>
        <w:spacing w:before="120" w:after="240" w:line="240" w:lineRule="auto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(Notes by Leo Pruijt, HU University of Applied Science, Utrecht, The Netherlands)</w:t>
      </w:r>
    </w:p>
    <w:p w14:paraId="114E48A3" w14:textId="11262C07" w:rsidR="00F5243D" w:rsidRDefault="00F5243D" w:rsidP="00C8610C">
      <w:pPr>
        <w:spacing w:before="120" w:after="240" w:line="240" w:lineRule="auto"/>
        <w:rPr>
          <w:rFonts w:ascii="Calibri" w:eastAsia="Times New Roman" w:hAnsi="Calibri" w:cs="Calibri"/>
          <w:color w:val="0000FF"/>
          <w:sz w:val="24"/>
          <w:szCs w:val="24"/>
          <w:u w:val="single"/>
          <w:shd w:val="clear" w:color="auto" w:fill="FFFFFF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 xml:space="preserve">JabRef is an open source bibliography reference manager. The native file format used by JabRef is BibTeX, the standard LaTeX bibliography format. JabRef runs on the </w:t>
      </w:r>
      <w:hyperlink r:id="rId5" w:history="1">
        <w:r w:rsidRPr="00F5243D">
          <w:rPr>
            <w:rFonts w:ascii="Calibri" w:eastAsia="Times New Roman" w:hAnsi="Calibri" w:cs="Calibri"/>
            <w:color w:val="0000FF"/>
            <w:u w:val="single"/>
            <w:lang w:val="en-US" w:eastAsia="nl-NL"/>
          </w:rPr>
          <w:t>Java VM</w:t>
        </w:r>
      </w:hyperlink>
      <w:r w:rsidRPr="00F5243D">
        <w:rPr>
          <w:rFonts w:ascii="Calibri" w:eastAsia="Times New Roman" w:hAnsi="Calibri" w:cs="Calibri"/>
          <w:lang w:val="en-US" w:eastAsia="nl-NL"/>
        </w:rPr>
        <w:t xml:space="preserve"> (version 1.8 or newer).</w:t>
      </w:r>
      <w:r w:rsidRPr="00F5243D">
        <w:rPr>
          <w:rFonts w:ascii="Calibri" w:eastAsia="Times New Roman" w:hAnsi="Calibri" w:cs="Calibri"/>
          <w:lang w:val="en-US" w:eastAsia="nl-NL"/>
        </w:rPr>
        <w:br/>
        <w:t xml:space="preserve">User documentation and downloads: </w:t>
      </w:r>
      <w:hyperlink r:id="rId6" w:history="1">
        <w:r w:rsidRPr="00F5243D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  <w:lang w:val="en-US" w:eastAsia="nl-NL"/>
          </w:rPr>
          <w:t>http://www.jabref.org/</w:t>
        </w:r>
      </w:hyperlink>
      <w:r w:rsidR="00C8610C">
        <w:rPr>
          <w:rFonts w:ascii="Calibri" w:eastAsia="Times New Roman" w:hAnsi="Calibri" w:cs="Calibri"/>
          <w:color w:val="0000FF"/>
          <w:sz w:val="24"/>
          <w:szCs w:val="24"/>
          <w:u w:val="single"/>
          <w:shd w:val="clear" w:color="auto" w:fill="FFFFFF"/>
          <w:lang w:val="en-US" w:eastAsia="nl-NL"/>
        </w:rPr>
        <w:br/>
      </w:r>
      <w:r w:rsidRPr="00F5243D">
        <w:rPr>
          <w:rFonts w:ascii="Calibri" w:eastAsia="Times New Roman" w:hAnsi="Calibri" w:cs="Calibri"/>
          <w:lang w:val="en-US" w:eastAsia="nl-NL"/>
        </w:rPr>
        <w:t xml:space="preserve">Source code, etc: </w:t>
      </w:r>
      <w:hyperlink r:id="rId7" w:history="1">
        <w:r w:rsidRPr="00F5243D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  <w:lang w:val="en-US" w:eastAsia="nl-NL"/>
          </w:rPr>
          <w:t>https://github.com/JabRef/jabref/releases</w:t>
        </w:r>
      </w:hyperlink>
      <w:r w:rsidR="007E5C35">
        <w:rPr>
          <w:rFonts w:ascii="Calibri" w:eastAsia="Times New Roman" w:hAnsi="Calibri" w:cs="Calibri"/>
          <w:color w:val="0000FF"/>
          <w:sz w:val="24"/>
          <w:szCs w:val="24"/>
          <w:u w:val="single"/>
          <w:shd w:val="clear" w:color="auto" w:fill="FFFFFF"/>
          <w:lang w:val="en-US" w:eastAsia="nl-NL"/>
        </w:rPr>
        <w:br/>
      </w:r>
      <w:r w:rsidR="007E5C35" w:rsidRPr="007E5C35">
        <w:rPr>
          <w:rFonts w:ascii="Calibri" w:eastAsia="Times New Roman" w:hAnsi="Calibri" w:cs="Calibri"/>
          <w:sz w:val="24"/>
          <w:szCs w:val="24"/>
          <w:shd w:val="clear" w:color="auto" w:fill="FFFFFF"/>
          <w:lang w:val="en-US" w:eastAsia="nl-NL"/>
        </w:rPr>
        <w:t>Source code analysis from: src\main\java\net</w:t>
      </w:r>
      <w:r w:rsidR="00C8610C">
        <w:rPr>
          <w:rFonts w:ascii="Calibri" w:eastAsia="Times New Roman" w:hAnsi="Calibri" w:cs="Calibri"/>
          <w:sz w:val="24"/>
          <w:szCs w:val="24"/>
          <w:shd w:val="clear" w:color="auto" w:fill="FFFFFF"/>
          <w:lang w:val="en-US" w:eastAsia="nl-NL"/>
        </w:rPr>
        <w:br/>
      </w:r>
      <w:r w:rsidRPr="00F5243D">
        <w:rPr>
          <w:rFonts w:ascii="Calibri" w:eastAsia="Times New Roman" w:hAnsi="Calibri" w:cs="Calibri"/>
          <w:lang w:val="en-US" w:eastAsia="nl-NL"/>
        </w:rPr>
        <w:t xml:space="preserve">Architecture documentation: </w:t>
      </w:r>
      <w:hyperlink r:id="rId8" w:history="1">
        <w:r w:rsidRPr="00F5243D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  <w:lang w:val="en-US" w:eastAsia="nl-NL"/>
          </w:rPr>
          <w:t>https://github.com/JabRef/jabref/wiki/High-Level-Documentation</w:t>
        </w:r>
      </w:hyperlink>
    </w:p>
    <w:p w14:paraId="0073B55B" w14:textId="6B6DAE28" w:rsidR="00C8610C" w:rsidRDefault="00C8610C" w:rsidP="00C8610C">
      <w:pPr>
        <w:rPr>
          <w:shd w:val="clear" w:color="auto" w:fill="FFFFFF"/>
          <w:lang w:val="en-US" w:eastAsia="nl-NL"/>
        </w:rPr>
      </w:pPr>
      <w:r>
        <w:rPr>
          <w:shd w:val="clear" w:color="auto" w:fill="FFFFFF"/>
          <w:lang w:val="en-US" w:eastAsia="nl-NL"/>
        </w:rPr>
        <w:t xml:space="preserve">Documentation and source of JabRef 3.7 </w:t>
      </w:r>
      <w:r>
        <w:rPr>
          <w:rFonts w:ascii="Calibri" w:eastAsia="Times New Roman" w:hAnsi="Calibri" w:cs="Calibri"/>
          <w:lang w:val="en-US" w:eastAsia="nl-NL"/>
        </w:rPr>
        <w:t>downloaded at 2016-11-17.</w:t>
      </w:r>
      <w:bookmarkStart w:id="0" w:name="_GoBack"/>
      <w:bookmarkEnd w:id="0"/>
    </w:p>
    <w:p w14:paraId="13BAA335" w14:textId="199D0680" w:rsidR="00F5243D" w:rsidRPr="00F5243D" w:rsidRDefault="008C51E5" w:rsidP="00F5243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Introduction to</w:t>
      </w:r>
      <w:r w:rsidR="003B12CA">
        <w:rPr>
          <w:rFonts w:ascii="Calibri" w:eastAsia="Times New Roman" w:hAnsi="Calibri" w:cs="Calibri"/>
          <w:lang w:val="en-US" w:eastAsia="nl-NL"/>
        </w:rPr>
        <w:t xml:space="preserve"> </w:t>
      </w:r>
      <w:r>
        <w:rPr>
          <w:rFonts w:ascii="Calibri" w:eastAsia="Times New Roman" w:hAnsi="Calibri" w:cs="Calibri"/>
          <w:lang w:val="en-US" w:eastAsia="nl-NL"/>
        </w:rPr>
        <w:t xml:space="preserve">JabRef by </w:t>
      </w:r>
      <w:r w:rsidR="00F5243D" w:rsidRPr="00F5243D">
        <w:rPr>
          <w:rFonts w:ascii="Calibri" w:eastAsia="Times New Roman" w:hAnsi="Calibri" w:cs="Calibri"/>
          <w:lang w:val="en-US" w:eastAsia="nl-NL"/>
        </w:rPr>
        <w:t xml:space="preserve">Tobias Diez </w:t>
      </w:r>
      <w:r>
        <w:rPr>
          <w:rFonts w:ascii="Calibri" w:eastAsia="Times New Roman" w:hAnsi="Calibri" w:cs="Calibri"/>
          <w:lang w:val="en-US" w:eastAsia="nl-NL"/>
        </w:rPr>
        <w:t>(2016-11-28)</w:t>
      </w:r>
    </w:p>
    <w:p w14:paraId="4B0F865A" w14:textId="7E070FF4" w:rsidR="008C51E5" w:rsidRDefault="008C51E5" w:rsidP="008C51E5">
      <w:pPr>
        <w:numPr>
          <w:ilvl w:val="1"/>
          <w:numId w:val="3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 xml:space="preserve">Slides: </w:t>
      </w:r>
      <w:r w:rsidRPr="008C51E5">
        <w:rPr>
          <w:rFonts w:ascii="Calibri" w:eastAsia="Times New Roman" w:hAnsi="Calibri" w:cs="Calibri"/>
          <w:lang w:val="en-US" w:eastAsia="nl-NL"/>
        </w:rPr>
        <w:t>JabRef and its Architecture - Presentation Tobias Diez - 2016-11-28.pdf</w:t>
      </w:r>
    </w:p>
    <w:p w14:paraId="7A13F594" w14:textId="77777777" w:rsidR="00F5243D" w:rsidRPr="00F5243D" w:rsidRDefault="00F5243D" w:rsidP="00F5243D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Functionality of JabRef</w:t>
      </w:r>
    </w:p>
    <w:p w14:paraId="6AC130FD" w14:textId="77777777" w:rsidR="00F5243D" w:rsidRPr="00F5243D" w:rsidRDefault="00F5243D" w:rsidP="00F524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 xml:space="preserve">About 15.000 downloads a month: new users + new version for existing users </w:t>
      </w:r>
    </w:p>
    <w:p w14:paraId="10814E6D" w14:textId="081CBD94" w:rsidR="00F5243D" w:rsidRPr="00F5243D" w:rsidRDefault="00AD2B93" w:rsidP="00F5243D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Actual number</w:t>
      </w:r>
      <w:r w:rsidR="00F5243D" w:rsidRPr="00F5243D">
        <w:rPr>
          <w:rFonts w:ascii="Calibri" w:eastAsia="Times New Roman" w:hAnsi="Calibri" w:cs="Calibri"/>
          <w:lang w:val="en-US" w:eastAsia="nl-NL"/>
        </w:rPr>
        <w:t xml:space="preserve"> of users not known</w:t>
      </w:r>
    </w:p>
    <w:p w14:paraId="4BAA7062" w14:textId="77777777" w:rsidR="00F5243D" w:rsidRPr="00F5243D" w:rsidRDefault="00F5243D" w:rsidP="00F5243D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History of development</w:t>
      </w:r>
    </w:p>
    <w:p w14:paraId="64A62FB3" w14:textId="77777777" w:rsidR="00F5243D" w:rsidRPr="00F5243D" w:rsidRDefault="00F5243D" w:rsidP="00F5243D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PhD students work on it for 3-4 year</w:t>
      </w:r>
    </w:p>
    <w:p w14:paraId="5680C689" w14:textId="77777777" w:rsidR="00F5243D" w:rsidRPr="00F5243D" w:rsidRDefault="00F5243D" w:rsidP="00F5243D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Tool is 13 years old in November 2016</w:t>
      </w:r>
    </w:p>
    <w:p w14:paraId="254D4DD0" w14:textId="77777777" w:rsidR="00F5243D" w:rsidRPr="00F5243D" w:rsidRDefault="00F5243D" w:rsidP="00F5243D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Feature driven development --&gt; spaghetti structure</w:t>
      </w:r>
    </w:p>
    <w:p w14:paraId="21AEE873" w14:textId="50F8B609" w:rsidR="00F5243D" w:rsidRPr="00F5243D" w:rsidRDefault="00F5243D" w:rsidP="00F5243D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Thereafter the presented architecture was i</w:t>
      </w:r>
      <w:r w:rsidR="00AD2B93">
        <w:rPr>
          <w:rFonts w:ascii="Calibri" w:eastAsia="Times New Roman" w:hAnsi="Calibri" w:cs="Calibri"/>
          <w:lang w:val="en-US" w:eastAsia="nl-NL"/>
        </w:rPr>
        <w:t>ntroduced iteratively: Three lay</w:t>
      </w:r>
      <w:r w:rsidRPr="00F5243D">
        <w:rPr>
          <w:rFonts w:ascii="Calibri" w:eastAsia="Times New Roman" w:hAnsi="Calibri" w:cs="Calibri"/>
          <w:lang w:val="en-US" w:eastAsia="nl-NL"/>
        </w:rPr>
        <w:t>ers + CLI + Preferences (last position of windows, database)</w:t>
      </w:r>
    </w:p>
    <w:p w14:paraId="4E184CFB" w14:textId="77777777" w:rsidR="00F5243D" w:rsidRPr="00F5243D" w:rsidRDefault="00F5243D" w:rsidP="00F5243D">
      <w:pPr>
        <w:numPr>
          <w:ilvl w:val="3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Iteratively extended since version 2.10</w:t>
      </w:r>
    </w:p>
    <w:p w14:paraId="154E24C9" w14:textId="37154246" w:rsidR="00F5243D" w:rsidRPr="00F5243D" w:rsidRDefault="00F5243D" w:rsidP="00F5243D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Intended architecture of JabRef (afterwards extended, based on interview 2016</w:t>
      </w:r>
      <w:r w:rsidR="008C51E5">
        <w:rPr>
          <w:rFonts w:ascii="Calibri" w:eastAsia="Times New Roman" w:hAnsi="Calibri" w:cs="Calibri"/>
          <w:lang w:val="en-US" w:eastAsia="nl-NL"/>
        </w:rPr>
        <w:t>-11-29</w:t>
      </w:r>
      <w:r w:rsidRPr="00F5243D">
        <w:rPr>
          <w:rFonts w:ascii="Calibri" w:eastAsia="Times New Roman" w:hAnsi="Calibri" w:cs="Calibri"/>
          <w:lang w:val="en-US" w:eastAsia="nl-NL"/>
        </w:rPr>
        <w:t>)</w:t>
      </w:r>
    </w:p>
    <w:p w14:paraId="0F7A019F" w14:textId="2DF30F4E" w:rsidR="003B12CA" w:rsidRDefault="003B12CA" w:rsidP="00F524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 xml:space="preserve">Study sheet in presentation + </w:t>
      </w:r>
      <w:r w:rsidRPr="00F5243D">
        <w:rPr>
          <w:rFonts w:ascii="Calibri" w:eastAsia="Times New Roman" w:hAnsi="Calibri" w:cs="Calibri"/>
          <w:lang w:val="en-US" w:eastAsia="nl-NL"/>
        </w:rPr>
        <w:t>Architecture documentation</w:t>
      </w:r>
    </w:p>
    <w:p w14:paraId="71E5E033" w14:textId="77777777" w:rsidR="00F5243D" w:rsidRPr="00F5243D" w:rsidRDefault="00F5243D" w:rsidP="00F5243D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Rationale: Old structure: code organized per feature and related dialogue.</w:t>
      </w:r>
    </w:p>
    <w:p w14:paraId="1AD6F2AD" w14:textId="77777777" w:rsidR="00F5243D" w:rsidRPr="00F5243D" w:rsidRDefault="00F5243D" w:rsidP="00F5243D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Consequence: No reuse; Redundancy in code</w:t>
      </w:r>
    </w:p>
    <w:p w14:paraId="43288AEC" w14:textId="77777777" w:rsidR="00F5243D" w:rsidRPr="00F5243D" w:rsidRDefault="00F5243D" w:rsidP="00F5243D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 xml:space="preserve">High interdependencies </w:t>
      </w:r>
    </w:p>
    <w:p w14:paraId="056662CB" w14:textId="77777777" w:rsidR="00F5243D" w:rsidRPr="00F5243D" w:rsidRDefault="00F5243D" w:rsidP="00F5243D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Development slower, since reuse was not possible.</w:t>
      </w:r>
    </w:p>
    <w:p w14:paraId="43E8BE2B" w14:textId="77777777" w:rsidR="00F5243D" w:rsidRPr="00F5243D" w:rsidRDefault="00F5243D" w:rsidP="00F5243D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Objectives new architecture:</w:t>
      </w:r>
    </w:p>
    <w:p w14:paraId="52D448D8" w14:textId="77777777" w:rsidR="00F5243D" w:rsidRPr="00F5243D" w:rsidRDefault="00F5243D" w:rsidP="00F5243D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More reuse of functionality in (new) logic layer</w:t>
      </w:r>
    </w:p>
    <w:p w14:paraId="34FB5C6A" w14:textId="77777777" w:rsidR="00F5243D" w:rsidRPr="00F5243D" w:rsidRDefault="00F5243D" w:rsidP="00F5243D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 xml:space="preserve">Clear data objects (which are used everywhere) in the model layer </w:t>
      </w:r>
    </w:p>
    <w:p w14:paraId="2A150F19" w14:textId="77777777" w:rsidR="00F5243D" w:rsidRPr="00F5243D" w:rsidRDefault="00F5243D" w:rsidP="00F5243D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Way of improving:</w:t>
      </w:r>
    </w:p>
    <w:p w14:paraId="04F0FB97" w14:textId="77777777" w:rsidR="00F5243D" w:rsidRPr="00F5243D" w:rsidRDefault="00F5243D" w:rsidP="00F5243D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A feature needs to be developed or improved.</w:t>
      </w:r>
    </w:p>
    <w:p w14:paraId="2BF08A9A" w14:textId="77777777" w:rsidR="00F5243D" w:rsidRPr="00F5243D" w:rsidRDefault="00F5243D" w:rsidP="00F5243D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First a refactoring takes place in line with the intended architecture.</w:t>
      </w:r>
    </w:p>
    <w:p w14:paraId="4601F902" w14:textId="77777777" w:rsidR="00F5243D" w:rsidRPr="00F5243D" w:rsidRDefault="00F5243D" w:rsidP="00F5243D">
      <w:pPr>
        <w:numPr>
          <w:ilvl w:val="3"/>
          <w:numId w:val="10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 xml:space="preserve">Thereafter, the feature is implemented. Sometimes there is no time to implement the feature in the new release, while the refactoring is implemented. </w:t>
      </w:r>
    </w:p>
    <w:p w14:paraId="54BA8B01" w14:textId="77777777" w:rsidR="00F5243D" w:rsidRPr="00F5243D" w:rsidRDefault="00F5243D" w:rsidP="00F5243D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Future improvements</w:t>
      </w:r>
    </w:p>
    <w:p w14:paraId="137397EF" w14:textId="77777777" w:rsidR="00F5243D" w:rsidRPr="00F5243D" w:rsidRDefault="00F5243D" w:rsidP="00F5243D">
      <w:pPr>
        <w:numPr>
          <w:ilvl w:val="3"/>
          <w:numId w:val="1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Put more in model</w:t>
      </w:r>
    </w:p>
    <w:p w14:paraId="549854E2" w14:textId="77777777" w:rsidR="00F5243D" w:rsidRPr="00F5243D" w:rsidRDefault="00F5243D" w:rsidP="00F5243D">
      <w:pPr>
        <w:numPr>
          <w:ilvl w:val="3"/>
          <w:numId w:val="11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Aggregate and integrate packages within logic layer which cover the same functional area, like importer and exporter</w:t>
      </w:r>
    </w:p>
    <w:p w14:paraId="72FD509E" w14:textId="77777777" w:rsidR="00F5243D" w:rsidRPr="00F5243D" w:rsidRDefault="00F5243D" w:rsidP="00F5243D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Test classes test on the main architectural rules (by means of reflection):</w:t>
      </w:r>
    </w:p>
    <w:p w14:paraId="7B0ABA87" w14:textId="77777777" w:rsidR="00F5243D" w:rsidRPr="00F5243D" w:rsidRDefault="00F5243D" w:rsidP="00F5243D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Model is not allowed to use logic or gui</w:t>
      </w:r>
    </w:p>
    <w:p w14:paraId="65A2B411" w14:textId="77777777" w:rsidR="00F5243D" w:rsidRPr="00F5243D" w:rsidRDefault="00F5243D" w:rsidP="00F5243D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Logic is not allowed to use  gui</w:t>
      </w:r>
    </w:p>
    <w:p w14:paraId="2DE2E717" w14:textId="045C7137" w:rsidR="00F5243D" w:rsidRPr="00F5243D" w:rsidRDefault="00F5243D" w:rsidP="00F5243D">
      <w:pPr>
        <w:numPr>
          <w:ilvl w:val="2"/>
          <w:numId w:val="1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Only gui is allowed to use java.awt and javax.swing</w:t>
      </w:r>
      <w:r w:rsidR="007E5C35">
        <w:rPr>
          <w:rFonts w:ascii="Calibri" w:eastAsia="Times New Roman" w:hAnsi="Calibri" w:cs="Calibri"/>
          <w:lang w:val="en-US" w:eastAsia="nl-NL"/>
        </w:rPr>
        <w:br/>
      </w:r>
    </w:p>
    <w:p w14:paraId="74C81AF2" w14:textId="61713178" w:rsidR="00F5243D" w:rsidRPr="00F5243D" w:rsidRDefault="00F5243D" w:rsidP="00F5243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lastRenderedPageBreak/>
        <w:t xml:space="preserve">Intended architecture </w:t>
      </w:r>
      <w:r w:rsidR="003B12CA">
        <w:rPr>
          <w:rFonts w:ascii="Calibri" w:eastAsia="Times New Roman" w:hAnsi="Calibri" w:cs="Calibri"/>
          <w:lang w:val="en-US" w:eastAsia="nl-NL"/>
        </w:rPr>
        <w:t>registered with HUSACCT</w:t>
      </w:r>
    </w:p>
    <w:p w14:paraId="6BDEC59C" w14:textId="2CFC9947" w:rsidR="00C53301" w:rsidRDefault="00C53301" w:rsidP="00C53301">
      <w:pPr>
        <w:numPr>
          <w:ilvl w:val="1"/>
          <w:numId w:val="13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 xml:space="preserve">The final intended architecture (modules, assignment of software units to code, rules) is documented in: </w:t>
      </w:r>
      <w:r w:rsidRPr="00C53301">
        <w:rPr>
          <w:rFonts w:ascii="Calibri" w:eastAsia="Times New Roman" w:hAnsi="Calibri" w:cs="Calibri"/>
          <w:lang w:val="en-US" w:eastAsia="nl-NL"/>
        </w:rPr>
        <w:t>JabRef 3.7 Intended Architecture - Final.xls</w:t>
      </w:r>
      <w:r>
        <w:rPr>
          <w:rFonts w:ascii="Calibri" w:eastAsia="Times New Roman" w:hAnsi="Calibri" w:cs="Calibri"/>
          <w:lang w:val="en-US" w:eastAsia="nl-NL"/>
        </w:rPr>
        <w:t xml:space="preserve"> </w:t>
      </w:r>
      <w:r>
        <w:rPr>
          <w:rFonts w:ascii="Calibri" w:eastAsia="Times New Roman" w:hAnsi="Calibri" w:cs="Calibri"/>
          <w:lang w:val="en-US" w:eastAsia="nl-NL"/>
        </w:rPr>
        <w:t>(report generated by HUSACCT)</w:t>
      </w:r>
      <w:r>
        <w:rPr>
          <w:rFonts w:ascii="Calibri" w:eastAsia="Times New Roman" w:hAnsi="Calibri" w:cs="Calibri"/>
          <w:lang w:val="en-US" w:eastAsia="nl-NL"/>
        </w:rPr>
        <w:t>.</w:t>
      </w:r>
    </w:p>
    <w:p w14:paraId="246B9766" w14:textId="4B059264" w:rsidR="00B10A30" w:rsidRDefault="00B10A30" w:rsidP="00B10A30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F5243D">
        <w:rPr>
          <w:rFonts w:ascii="Calibri" w:eastAsia="Times New Roman" w:hAnsi="Calibri" w:cs="Calibri"/>
          <w:lang w:val="en-US" w:eastAsia="nl-NL"/>
        </w:rPr>
        <w:t>Tobias Diez</w:t>
      </w:r>
      <w:r>
        <w:rPr>
          <w:rFonts w:ascii="Calibri" w:eastAsia="Times New Roman" w:hAnsi="Calibri" w:cs="Calibri"/>
          <w:lang w:val="en-US" w:eastAsia="nl-NL"/>
        </w:rPr>
        <w:t xml:space="preserve"> registered the architecture himself in HUSACCT</w:t>
      </w:r>
      <w:r>
        <w:rPr>
          <w:rFonts w:ascii="Calibri" w:eastAsia="Times New Roman" w:hAnsi="Calibri" w:cs="Calibri"/>
          <w:lang w:val="en-US" w:eastAsia="nl-NL"/>
        </w:rPr>
        <w:t xml:space="preserve"> </w:t>
      </w:r>
      <w:r w:rsidR="00C53301">
        <w:rPr>
          <w:rFonts w:ascii="Calibri" w:eastAsia="Times New Roman" w:hAnsi="Calibri" w:cs="Calibri"/>
          <w:lang w:val="en-US" w:eastAsia="nl-NL"/>
        </w:rPr>
        <w:t>(after a short introduction).</w:t>
      </w:r>
    </w:p>
    <w:p w14:paraId="0227A349" w14:textId="181A483F" w:rsidR="003B12CA" w:rsidRPr="00B10A30" w:rsidRDefault="00B10A30" w:rsidP="00B10A3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 w:rsidRPr="00B10A30">
        <w:rPr>
          <w:rFonts w:ascii="Calibri" w:eastAsia="Times New Roman" w:hAnsi="Calibri" w:cs="Calibri"/>
          <w:lang w:val="en-US" w:eastAsia="nl-NL"/>
        </w:rPr>
        <w:t>Based on architecture documentation</w:t>
      </w:r>
      <w:r>
        <w:rPr>
          <w:rFonts w:ascii="Calibri" w:eastAsia="Times New Roman" w:hAnsi="Calibri" w:cs="Calibri"/>
          <w:lang w:val="en-US" w:eastAsia="nl-NL"/>
        </w:rPr>
        <w:t>/presentation.</w:t>
      </w:r>
      <w:r>
        <w:rPr>
          <w:rFonts w:ascii="Calibri" w:eastAsia="Times New Roman" w:hAnsi="Calibri" w:cs="Calibri"/>
          <w:lang w:val="en-US" w:eastAsia="nl-NL"/>
        </w:rPr>
        <w:br/>
        <w:t xml:space="preserve">However, the documentation was not complete. Tobias used quite some (undocumented) knowledge to assign source code to modules and </w:t>
      </w:r>
      <w:r w:rsidR="00C53301">
        <w:rPr>
          <w:rFonts w:ascii="Calibri" w:eastAsia="Times New Roman" w:hAnsi="Calibri" w:cs="Calibri"/>
          <w:lang w:val="en-US" w:eastAsia="nl-NL"/>
        </w:rPr>
        <w:t>to define all the rules.</w:t>
      </w:r>
    </w:p>
    <w:p w14:paraId="436A8857" w14:textId="5B2F4E4D" w:rsidR="007E5C35" w:rsidRPr="00B10A30" w:rsidRDefault="00B10A30" w:rsidP="00B10A30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The assignment of source packages and classes took some time, since the source code organization (still) is diverging from the intended architecture.</w:t>
      </w:r>
      <w:r w:rsidRPr="00B10A30">
        <w:rPr>
          <w:rFonts w:ascii="Calibri" w:eastAsia="Times New Roman" w:hAnsi="Calibri" w:cs="Calibri"/>
          <w:lang w:val="en-US" w:eastAsia="nl-NL"/>
        </w:rPr>
        <w:t xml:space="preserve"> </w:t>
      </w:r>
    </w:p>
    <w:p w14:paraId="35672DAA" w14:textId="77777777" w:rsidR="00C53301" w:rsidRDefault="00F5243D" w:rsidP="00C53301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7E5C35">
        <w:rPr>
          <w:rFonts w:ascii="Calibri" w:eastAsia="Times New Roman" w:hAnsi="Calibri" w:cs="Calibri"/>
          <w:bCs/>
          <w:lang w:val="en-US" w:eastAsia="nl-NL"/>
        </w:rPr>
        <w:t xml:space="preserve">Correction to the </w:t>
      </w:r>
      <w:r w:rsidR="003B12CA">
        <w:rPr>
          <w:rFonts w:ascii="Calibri" w:eastAsia="Times New Roman" w:hAnsi="Calibri" w:cs="Calibri"/>
          <w:bCs/>
          <w:lang w:val="en-US" w:eastAsia="nl-NL"/>
        </w:rPr>
        <w:t xml:space="preserve">documented </w:t>
      </w:r>
      <w:r w:rsidRPr="007E5C35">
        <w:rPr>
          <w:rFonts w:ascii="Calibri" w:eastAsia="Times New Roman" w:hAnsi="Calibri" w:cs="Calibri"/>
          <w:bCs/>
          <w:lang w:val="en-US" w:eastAsia="nl-NL"/>
        </w:rPr>
        <w:t>high level architecture</w:t>
      </w:r>
    </w:p>
    <w:p w14:paraId="638C6B66" w14:textId="524FB058" w:rsidR="007E5C35" w:rsidRPr="00C53301" w:rsidRDefault="00F5243D" w:rsidP="00C53301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 w:rsidRPr="00C53301">
        <w:rPr>
          <w:rFonts w:ascii="Calibri" w:eastAsia="Times New Roman" w:hAnsi="Calibri" w:cs="Calibri"/>
          <w:lang w:val="en-US" w:eastAsia="nl-NL"/>
        </w:rPr>
        <w:t>GUI is not allowed to use CLI</w:t>
      </w:r>
    </w:p>
    <w:p w14:paraId="1D429842" w14:textId="77777777" w:rsidR="007E5C35" w:rsidRDefault="007E5C35" w:rsidP="007E5C35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CommandLineInterface (</w:t>
      </w:r>
      <w:r w:rsidR="00F5243D" w:rsidRPr="007E5C35">
        <w:rPr>
          <w:rFonts w:ascii="Calibri" w:eastAsia="Times New Roman" w:hAnsi="Calibri" w:cs="Calibri"/>
          <w:lang w:val="en-US" w:eastAsia="nl-NL"/>
        </w:rPr>
        <w:t>CLI</w:t>
      </w:r>
      <w:r>
        <w:rPr>
          <w:rFonts w:ascii="Calibri" w:eastAsia="Times New Roman" w:hAnsi="Calibri" w:cs="Calibri"/>
          <w:lang w:val="en-US" w:eastAsia="nl-NL"/>
        </w:rPr>
        <w:t>)</w:t>
      </w:r>
      <w:r w:rsidR="00F5243D" w:rsidRPr="007E5C35">
        <w:rPr>
          <w:rFonts w:ascii="Calibri" w:eastAsia="Times New Roman" w:hAnsi="Calibri" w:cs="Calibri"/>
          <w:lang w:val="en-US" w:eastAsia="nl-NL"/>
        </w:rPr>
        <w:t xml:space="preserve"> is allowed to use GUI</w:t>
      </w:r>
    </w:p>
    <w:p w14:paraId="65E3A2FB" w14:textId="77777777" w:rsidR="00C53301" w:rsidRDefault="00F5243D" w:rsidP="00C53301">
      <w:pPr>
        <w:numPr>
          <w:ilvl w:val="1"/>
          <w:numId w:val="13"/>
        </w:numPr>
        <w:tabs>
          <w:tab w:val="clear" w:pos="1440"/>
          <w:tab w:val="num" w:pos="106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l-NL"/>
        </w:rPr>
      </w:pPr>
      <w:r w:rsidRPr="007E5C35">
        <w:rPr>
          <w:rFonts w:ascii="Calibri" w:eastAsia="Times New Roman" w:hAnsi="Calibri" w:cs="Calibri"/>
          <w:bCs/>
          <w:lang w:val="en-US" w:eastAsia="nl-NL"/>
        </w:rPr>
        <w:t>Additions to the intended architecture based on Externals</w:t>
      </w:r>
    </w:p>
    <w:p w14:paraId="355E650E" w14:textId="68F075A9" w:rsidR="001A71F4" w:rsidRPr="00C53301" w:rsidRDefault="00F5243D" w:rsidP="00C53301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 w:rsidRPr="00C53301">
        <w:rPr>
          <w:rFonts w:ascii="Calibri" w:eastAsia="Times New Roman" w:hAnsi="Calibri" w:cs="Calibri"/>
          <w:lang w:val="en-US" w:eastAsia="nl-NL"/>
        </w:rPr>
        <w:t>GUI is the only module allowed to use AWT and Swing</w:t>
      </w:r>
    </w:p>
    <w:p w14:paraId="13814E24" w14:textId="1C48B564" w:rsidR="00F5243D" w:rsidRDefault="00F5243D" w:rsidP="001A71F4">
      <w:pPr>
        <w:numPr>
          <w:ilvl w:val="2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 w:rsidRPr="001A71F4">
        <w:rPr>
          <w:rFonts w:ascii="Calibri" w:eastAsia="Times New Roman" w:hAnsi="Calibri" w:cs="Calibri"/>
          <w:lang w:val="en-US" w:eastAsia="nl-NL"/>
        </w:rPr>
        <w:t>Logic (c</w:t>
      </w:r>
      <w:r w:rsidR="001A71F4" w:rsidRPr="001A71F4">
        <w:rPr>
          <w:rFonts w:ascii="Calibri" w:eastAsia="Times New Roman" w:hAnsi="Calibri" w:cs="Calibri"/>
          <w:lang w:val="en-US" w:eastAsia="nl-NL"/>
        </w:rPr>
        <w:t>ollab classes) is the only module</w:t>
      </w:r>
      <w:r w:rsidRPr="001A71F4">
        <w:rPr>
          <w:rFonts w:ascii="Calibri" w:eastAsia="Times New Roman" w:hAnsi="Calibri" w:cs="Calibri"/>
          <w:lang w:val="en-US" w:eastAsia="nl-NL"/>
        </w:rPr>
        <w:t xml:space="preserve"> to use Oracle and java.sql </w:t>
      </w:r>
      <w:r w:rsidR="001A71F4">
        <w:rPr>
          <w:rFonts w:ascii="Calibri" w:eastAsia="Times New Roman" w:hAnsi="Calibri" w:cs="Calibri"/>
          <w:lang w:val="en-US" w:eastAsia="nl-NL"/>
        </w:rPr>
        <w:br/>
      </w:r>
      <w:r w:rsidRPr="001A71F4">
        <w:rPr>
          <w:rFonts w:ascii="Calibri" w:eastAsia="Times New Roman" w:hAnsi="Calibri" w:cs="Calibri"/>
          <w:lang w:val="en-US" w:eastAsia="nl-NL"/>
        </w:rPr>
        <w:t>Collab refers to collaboration with the database.</w:t>
      </w:r>
      <w:r w:rsidRPr="001A71F4">
        <w:rPr>
          <w:rFonts w:ascii="Calibri" w:eastAsia="Times New Roman" w:hAnsi="Calibri" w:cs="Calibri"/>
          <w:lang w:val="en-US" w:eastAsia="nl-NL"/>
        </w:rPr>
        <w:br/>
        <w:t>Some of the collab classes should be split to match the layered model (e.g. contain GUI related to DB setting/access).</w:t>
      </w:r>
    </w:p>
    <w:p w14:paraId="27B81672" w14:textId="24501281" w:rsidR="00151BAE" w:rsidRPr="001A71F4" w:rsidRDefault="00151BAE" w:rsidP="005256DF">
      <w:pPr>
        <w:numPr>
          <w:ilvl w:val="1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Encapsulated components are not present in the documented intended architecture.</w:t>
      </w:r>
      <w:r w:rsidR="005256DF">
        <w:rPr>
          <w:rFonts w:ascii="Calibri" w:eastAsia="Times New Roman" w:hAnsi="Calibri" w:cs="Calibri"/>
          <w:lang w:val="en-US" w:eastAsia="nl-NL"/>
        </w:rPr>
        <w:br/>
        <w:t xml:space="preserve">Tobias mentioned several packages within Logic where the Facade patterns was used: </w:t>
      </w:r>
      <w:r w:rsidR="005256DF" w:rsidRPr="00F5243D">
        <w:rPr>
          <w:rFonts w:ascii="Calibri" w:eastAsia="Times New Roman" w:hAnsi="Calibri" w:cs="Calibri"/>
          <w:lang w:val="en-US" w:eastAsia="nl-NL"/>
        </w:rPr>
        <w:t>cleanup, importer, exporter, integrity</w:t>
      </w:r>
      <w:r w:rsidR="005256DF">
        <w:rPr>
          <w:rFonts w:ascii="Calibri" w:eastAsia="Times New Roman" w:hAnsi="Calibri" w:cs="Calibri"/>
          <w:lang w:val="en-US" w:eastAsia="nl-NL"/>
        </w:rPr>
        <w:t xml:space="preserve">. However, </w:t>
      </w:r>
      <w:r w:rsidR="004B5E6E">
        <w:rPr>
          <w:rFonts w:ascii="Calibri" w:eastAsia="Times New Roman" w:hAnsi="Calibri" w:cs="Calibri"/>
          <w:lang w:val="en-US" w:eastAsia="nl-NL"/>
        </w:rPr>
        <w:t xml:space="preserve">dependency analysis showed that </w:t>
      </w:r>
      <w:r w:rsidR="005256DF">
        <w:rPr>
          <w:rFonts w:ascii="Calibri" w:eastAsia="Times New Roman" w:hAnsi="Calibri" w:cs="Calibri"/>
          <w:lang w:val="en-US" w:eastAsia="nl-NL"/>
        </w:rPr>
        <w:t xml:space="preserve">only package </w:t>
      </w:r>
      <w:r w:rsidR="005256DF" w:rsidRPr="005256DF">
        <w:rPr>
          <w:rFonts w:ascii="Calibri" w:eastAsia="Times New Roman" w:hAnsi="Calibri" w:cs="Calibri"/>
          <w:lang w:val="en-US" w:eastAsia="nl-NL"/>
        </w:rPr>
        <w:t>net.sf.jabref.logic.integrity</w:t>
      </w:r>
      <w:r w:rsidR="005256DF">
        <w:rPr>
          <w:rFonts w:ascii="Calibri" w:eastAsia="Times New Roman" w:hAnsi="Calibri" w:cs="Calibri"/>
          <w:lang w:val="en-US" w:eastAsia="nl-NL"/>
        </w:rPr>
        <w:t xml:space="preserve"> </w:t>
      </w:r>
      <w:r w:rsidR="005256DF">
        <w:rPr>
          <w:rFonts w:ascii="Calibri" w:eastAsia="Times New Roman" w:hAnsi="Calibri" w:cs="Calibri"/>
          <w:lang w:val="en-US" w:eastAsia="nl-NL"/>
        </w:rPr>
        <w:t>seems to</w:t>
      </w:r>
      <w:r w:rsidR="005256DF">
        <w:rPr>
          <w:rFonts w:ascii="Calibri" w:eastAsia="Times New Roman" w:hAnsi="Calibri" w:cs="Calibri"/>
          <w:lang w:val="en-US" w:eastAsia="nl-NL"/>
        </w:rPr>
        <w:t xml:space="preserve"> qualify for a component with a facade. If a module of type component is created (with HUSACCT) for this package, with IntegrityCheck and IntegrityMessage assigned to the </w:t>
      </w:r>
      <w:r w:rsidR="004B5E6E">
        <w:rPr>
          <w:rFonts w:ascii="Calibri" w:eastAsia="Times New Roman" w:hAnsi="Calibri" w:cs="Calibri"/>
          <w:lang w:val="en-US" w:eastAsia="nl-NL"/>
        </w:rPr>
        <w:t>interface of the component, then no violations to the façade convention rule are reported.</w:t>
      </w:r>
    </w:p>
    <w:p w14:paraId="629F840E" w14:textId="77777777" w:rsidR="00F5243D" w:rsidRDefault="00F5243D" w:rsidP="00F5243D">
      <w:pPr>
        <w:spacing w:after="0" w:line="240" w:lineRule="auto"/>
        <w:rPr>
          <w:rFonts w:ascii="Calibri Light" w:eastAsia="Times New Roman" w:hAnsi="Calibri Light" w:cs="Calibri Light"/>
          <w:lang w:val="en-US" w:eastAsia="nl-NL"/>
        </w:rPr>
      </w:pPr>
      <w:r w:rsidRPr="00F5243D">
        <w:rPr>
          <w:rFonts w:ascii="Calibri Light" w:eastAsia="Times New Roman" w:hAnsi="Calibri Light" w:cs="Calibri Light"/>
          <w:lang w:val="en-US" w:eastAsia="nl-NL"/>
        </w:rPr>
        <w:t> </w:t>
      </w:r>
    </w:p>
    <w:p w14:paraId="27F171D3" w14:textId="77777777" w:rsidR="0019486B" w:rsidRDefault="00C53301" w:rsidP="0019486B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nl-NL"/>
        </w:rPr>
      </w:pPr>
      <w:r w:rsidRPr="00C53301">
        <w:rPr>
          <w:rFonts w:ascii="Calibri" w:eastAsia="Times New Roman" w:hAnsi="Calibri" w:cs="Calibri"/>
          <w:lang w:val="en-US" w:eastAsia="nl-NL"/>
        </w:rPr>
        <w:t>Violations in the source code against the rules in the intended architecture</w:t>
      </w:r>
    </w:p>
    <w:p w14:paraId="3C22C255" w14:textId="77777777" w:rsidR="0019486B" w:rsidRDefault="00C53301" w:rsidP="0019486B">
      <w:pPr>
        <w:numPr>
          <w:ilvl w:val="1"/>
          <w:numId w:val="47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19486B">
        <w:rPr>
          <w:rFonts w:ascii="Calibri" w:eastAsia="Times New Roman" w:hAnsi="Calibri" w:cs="Calibri"/>
          <w:lang w:val="en-US" w:eastAsia="nl-NL"/>
        </w:rPr>
        <w:t>The violations reported bij HUSACCT_5.3 are documented in: JabRef 3.7 Violations - Final.xls (report generated by HUSACCT).</w:t>
      </w:r>
    </w:p>
    <w:p w14:paraId="13B8B9E7" w14:textId="1C860721" w:rsidR="00C53301" w:rsidRPr="0019486B" w:rsidRDefault="00C53301" w:rsidP="0019486B">
      <w:pPr>
        <w:numPr>
          <w:ilvl w:val="1"/>
          <w:numId w:val="47"/>
        </w:numPr>
        <w:tabs>
          <w:tab w:val="clear" w:pos="1440"/>
          <w:tab w:val="num" w:pos="1080"/>
        </w:tabs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 w:eastAsia="nl-NL"/>
        </w:rPr>
      </w:pPr>
      <w:r w:rsidRPr="0019486B">
        <w:rPr>
          <w:rFonts w:ascii="Calibri" w:eastAsia="Times New Roman" w:hAnsi="Calibri" w:cs="Calibri"/>
          <w:lang w:val="en-US" w:eastAsia="nl-NL"/>
        </w:rPr>
        <w:t>An overview of the violated rules is shown in the table below.</w:t>
      </w:r>
    </w:p>
    <w:p w14:paraId="4862DC63" w14:textId="77777777" w:rsidR="0019486B" w:rsidRDefault="0019486B" w:rsidP="0019486B">
      <w:pPr>
        <w:ind w:left="993"/>
        <w:rPr>
          <w:lang w:val="en-US" w:eastAsia="nl-NL"/>
        </w:rPr>
      </w:pPr>
      <w:r w:rsidRPr="00C53301">
        <w:drawing>
          <wp:inline distT="0" distB="0" distL="0" distR="0" wp14:anchorId="13AD9B95" wp14:editId="06365FE6">
            <wp:extent cx="5760720" cy="175529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F938" w14:textId="5CCC4511" w:rsidR="00802738" w:rsidRPr="00802738" w:rsidRDefault="00802738" w:rsidP="0019486B">
      <w:pPr>
        <w:numPr>
          <w:ilvl w:val="1"/>
          <w:numId w:val="47"/>
        </w:numPr>
        <w:tabs>
          <w:tab w:val="clear" w:pos="1440"/>
          <w:tab w:val="num" w:pos="1068"/>
        </w:tabs>
        <w:spacing w:after="0" w:line="240" w:lineRule="auto"/>
        <w:ind w:left="1068"/>
        <w:textAlignment w:val="center"/>
        <w:rPr>
          <w:rFonts w:ascii="Calibri" w:eastAsia="Times New Roman" w:hAnsi="Calibri" w:cs="Calibri"/>
          <w:lang w:val="en-US" w:eastAsia="nl-NL"/>
        </w:rPr>
      </w:pPr>
      <w:r>
        <w:rPr>
          <w:rFonts w:ascii="Calibri" w:eastAsia="Times New Roman" w:hAnsi="Calibri" w:cs="Calibri"/>
          <w:lang w:val="en-US" w:eastAsia="nl-NL"/>
        </w:rPr>
        <w:t>Relevance of the architecture c</w:t>
      </w:r>
      <w:r w:rsidRPr="00802738">
        <w:rPr>
          <w:rFonts w:ascii="Calibri" w:eastAsia="Times New Roman" w:hAnsi="Calibri" w:cs="Calibri"/>
          <w:lang w:val="en-US" w:eastAsia="nl-NL"/>
        </w:rPr>
        <w:t xml:space="preserve">ompliance check results as explained by </w:t>
      </w:r>
      <w:r w:rsidR="00B52528" w:rsidRPr="00F5243D">
        <w:rPr>
          <w:rFonts w:ascii="Calibri" w:eastAsia="Times New Roman" w:hAnsi="Calibri" w:cs="Calibri"/>
          <w:lang w:val="en-US" w:eastAsia="nl-NL"/>
        </w:rPr>
        <w:t>Tobias Diez</w:t>
      </w:r>
      <w:r w:rsidR="0019486B">
        <w:rPr>
          <w:rFonts w:ascii="Calibri" w:eastAsia="Times New Roman" w:hAnsi="Calibri" w:cs="Calibri"/>
          <w:lang w:val="en-US" w:eastAsia="nl-NL"/>
        </w:rPr>
        <w:t xml:space="preserve"> (in an interview by Leo Pruijt after the second session (2016-11-29), where the violations were studied and discussed in detail)</w:t>
      </w:r>
      <w:r w:rsidRPr="00802738">
        <w:rPr>
          <w:rFonts w:ascii="Calibri" w:eastAsia="Times New Roman" w:hAnsi="Calibri" w:cs="Calibri"/>
          <w:lang w:val="en-US" w:eastAsia="nl-NL"/>
        </w:rPr>
        <w:t>:</w:t>
      </w:r>
    </w:p>
    <w:p w14:paraId="665B973C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1: The violations have to be resolved, because it is not clean now. "The command line needs to be extracted."</w:t>
      </w:r>
    </w:p>
    <w:p w14:paraId="62C5B3FC" w14:textId="00867D1F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2: No big problem, but in the future the preferences have to be made language independent. Especially</w:t>
      </w:r>
      <w:r w:rsidR="0019486B">
        <w:rPr>
          <w:rFonts w:ascii="Calibri" w:eastAsia="Times New Roman" w:hAnsi="Calibri" w:cs="Calibri"/>
          <w:lang w:val="en-US" w:eastAsia="nl-NL"/>
        </w:rPr>
        <w:t xml:space="preserve"> important, since the GUI will b</w:t>
      </w:r>
      <w:r w:rsidRPr="00802738">
        <w:rPr>
          <w:rFonts w:ascii="Calibri" w:eastAsia="Times New Roman" w:hAnsi="Calibri" w:cs="Calibri"/>
          <w:lang w:val="en-US" w:eastAsia="nl-NL"/>
        </w:rPr>
        <w:t>e ported from Swing to Java-FX.</w:t>
      </w:r>
    </w:p>
    <w:p w14:paraId="5596A68F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lastRenderedPageBreak/>
        <w:t>Rule 3: The dependencies of GUI on SQLException are no problem. But model/DBMSConnection should not use Connection and DriverManager.</w:t>
      </w:r>
    </w:p>
    <w:p w14:paraId="0F8097E4" w14:textId="427AB048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4: Violations should be removed.</w:t>
      </w:r>
      <w:r w:rsidR="0019486B">
        <w:rPr>
          <w:rFonts w:ascii="Calibri" w:eastAsia="Times New Roman" w:hAnsi="Calibri" w:cs="Calibri"/>
          <w:lang w:val="en-US" w:eastAsia="nl-NL"/>
        </w:rPr>
        <w:t xml:space="preserve"> </w:t>
      </w:r>
      <w:r w:rsidRPr="00802738">
        <w:rPr>
          <w:rFonts w:ascii="Calibri" w:eastAsia="Times New Roman" w:hAnsi="Calibri" w:cs="Calibri"/>
          <w:lang w:val="en-US" w:eastAsia="nl-NL"/>
        </w:rPr>
        <w:t>Violations are surprising: logic.exporter should not back call to JabRefMain.</w:t>
      </w:r>
    </w:p>
    <w:p w14:paraId="534FB46F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5: In the future, these violations should be resolved.</w:t>
      </w:r>
      <w:r w:rsidRPr="00802738">
        <w:rPr>
          <w:rFonts w:ascii="Calibri" w:eastAsia="Times New Roman" w:hAnsi="Calibri" w:cs="Calibri"/>
          <w:lang w:val="en-US" w:eastAsia="nl-NL"/>
        </w:rPr>
        <w:br/>
        <w:t xml:space="preserve">Solution (Tobias): Reverse control; </w:t>
      </w:r>
    </w:p>
    <w:p w14:paraId="33C9DF6A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6: Related to SQL violations. Should be solved. Move this part of the class to logic.</w:t>
      </w:r>
    </w:p>
    <w:p w14:paraId="628CBE39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7: As discussed under rule 5.</w:t>
      </w:r>
      <w:r w:rsidRPr="00802738">
        <w:rPr>
          <w:rFonts w:ascii="Calibri" w:eastAsia="Times New Roman" w:hAnsi="Calibri" w:cs="Calibri"/>
          <w:lang w:val="en-US" w:eastAsia="nl-NL"/>
        </w:rPr>
        <w:br/>
        <w:t>Tobias mentioned here a mapping mistake. Move DBMSConnectionProperties from logic to model.</w:t>
      </w:r>
    </w:p>
    <w:p w14:paraId="4C6A6CF1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 xml:space="preserve">Consequence: reduces the violations of rule 5 and enlarges the number of violations of rule 7. So, more dependencies of model on preferences; to be dealt with as described in Rule 5. </w:t>
      </w:r>
    </w:p>
    <w:p w14:paraId="29E24A65" w14:textId="77777777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>Rule 8: Violations should be removed. LP Much work? TD Yes, at least some work.</w:t>
      </w:r>
    </w:p>
    <w:p w14:paraId="694CCD4B" w14:textId="5770F5E5" w:rsidR="00802738" w:rsidRPr="00802738" w:rsidRDefault="00802738" w:rsidP="0019486B">
      <w:pPr>
        <w:numPr>
          <w:ilvl w:val="2"/>
          <w:numId w:val="47"/>
        </w:numPr>
        <w:tabs>
          <w:tab w:val="clear" w:pos="2160"/>
          <w:tab w:val="num" w:pos="1776"/>
        </w:tabs>
        <w:spacing w:after="0" w:line="240" w:lineRule="auto"/>
        <w:ind w:left="1776"/>
        <w:textAlignment w:val="center"/>
        <w:rPr>
          <w:rFonts w:ascii="Calibri" w:eastAsia="Times New Roman" w:hAnsi="Calibri" w:cs="Calibri"/>
          <w:lang w:val="en-US" w:eastAsia="nl-NL"/>
        </w:rPr>
      </w:pPr>
      <w:r w:rsidRPr="00802738">
        <w:rPr>
          <w:rFonts w:ascii="Calibri" w:eastAsia="Times New Roman" w:hAnsi="Calibri" w:cs="Calibri"/>
          <w:lang w:val="en-US" w:eastAsia="nl-NL"/>
        </w:rPr>
        <w:t xml:space="preserve">Rule 9: Violations </w:t>
      </w:r>
      <w:r>
        <w:rPr>
          <w:rFonts w:ascii="Calibri" w:eastAsia="Times New Roman" w:hAnsi="Calibri" w:cs="Calibri"/>
          <w:lang w:val="en-US" w:eastAsia="nl-NL"/>
        </w:rPr>
        <w:t>should be removed. Plan: remove</w:t>
      </w:r>
      <w:r w:rsidRPr="00802738">
        <w:rPr>
          <w:rFonts w:ascii="Calibri" w:eastAsia="Times New Roman" w:hAnsi="Calibri" w:cs="Calibri"/>
          <w:lang w:val="en-US" w:eastAsia="nl-NL"/>
        </w:rPr>
        <w:t xml:space="preserve"> globals completely.</w:t>
      </w:r>
      <w:r w:rsidRPr="00802738">
        <w:rPr>
          <w:rFonts w:ascii="Calibri" w:eastAsia="Times New Roman" w:hAnsi="Calibri" w:cs="Calibri"/>
          <w:lang w:val="en-US" w:eastAsia="nl-NL"/>
        </w:rPr>
        <w:br/>
        <w:t> </w:t>
      </w:r>
    </w:p>
    <w:sectPr w:rsidR="00802738" w:rsidRPr="00802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55161"/>
    <w:multiLevelType w:val="multilevel"/>
    <w:tmpl w:val="69BCE4E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E4711"/>
    <w:multiLevelType w:val="multilevel"/>
    <w:tmpl w:val="2B9E95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9072D"/>
    <w:multiLevelType w:val="multilevel"/>
    <w:tmpl w:val="08CA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6358"/>
    <w:multiLevelType w:val="multilevel"/>
    <w:tmpl w:val="C756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C4386"/>
    <w:multiLevelType w:val="hybridMultilevel"/>
    <w:tmpl w:val="1CE4BA5A"/>
    <w:lvl w:ilvl="0" w:tplc="5350A64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E64D3"/>
    <w:multiLevelType w:val="multilevel"/>
    <w:tmpl w:val="5B6A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25282A"/>
    <w:multiLevelType w:val="multilevel"/>
    <w:tmpl w:val="F85A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294726"/>
    <w:multiLevelType w:val="multilevel"/>
    <w:tmpl w:val="64FA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E1F75"/>
    <w:multiLevelType w:val="multilevel"/>
    <w:tmpl w:val="187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61F33"/>
    <w:multiLevelType w:val="multilevel"/>
    <w:tmpl w:val="3712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F7782"/>
    <w:multiLevelType w:val="multilevel"/>
    <w:tmpl w:val="2E0C12D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6533205"/>
    <w:multiLevelType w:val="multilevel"/>
    <w:tmpl w:val="64FA6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77692"/>
    <w:multiLevelType w:val="multilevel"/>
    <w:tmpl w:val="FBDCC5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  <w:lvlOverride w:ilvl="0">
      <w:startOverride w:val="1"/>
    </w:lvlOverride>
  </w:num>
  <w:num w:numId="3">
    <w:abstractNumId w:val="7"/>
    <w:lvlOverride w:ilvl="0"/>
    <w:lvlOverride w:ilvl="1">
      <w:startOverride w:val="1"/>
    </w:lvlOverride>
  </w:num>
  <w:num w:numId="4">
    <w:abstractNumId w:val="7"/>
    <w:lvlOverride w:ilvl="0"/>
    <w:lvlOverride w:ilvl="1"/>
    <w:lvlOverride w:ilvl="2">
      <w:startOverride w:val="1"/>
    </w:lvlOverride>
  </w:num>
  <w:num w:numId="5">
    <w:abstractNumId w:val="7"/>
    <w:lvlOverride w:ilvl="0"/>
    <w:lvlOverride w:ilvl="1"/>
    <w:lvlOverride w:ilvl="2">
      <w:startOverride w:val="1"/>
    </w:lvlOverride>
  </w:num>
  <w:num w:numId="6">
    <w:abstractNumId w:val="7"/>
    <w:lvlOverride w:ilvl="0"/>
    <w:lvlOverride w:ilvl="1"/>
    <w:lvlOverride w:ilvl="2"/>
    <w:lvlOverride w:ilvl="3">
      <w:startOverride w:val="1"/>
    </w:lvlOverride>
  </w:num>
  <w:num w:numId="7">
    <w:abstractNumId w:val="7"/>
    <w:lvlOverride w:ilvl="0"/>
    <w:lvlOverride w:ilvl="1"/>
    <w:lvlOverride w:ilvl="2">
      <w:startOverride w:val="1"/>
    </w:lvlOverride>
    <w:lvlOverride w:ilvl="3"/>
  </w:num>
  <w:num w:numId="8">
    <w:abstractNumId w:val="7"/>
    <w:lvlOverride w:ilvl="0"/>
    <w:lvlOverride w:ilvl="1"/>
    <w:lvlOverride w:ilvl="2"/>
    <w:lvlOverride w:ilvl="3">
      <w:startOverride w:val="1"/>
    </w:lvlOverride>
  </w:num>
  <w:num w:numId="9">
    <w:abstractNumId w:val="7"/>
    <w:lvlOverride w:ilvl="0"/>
    <w:lvlOverride w:ilvl="1"/>
    <w:lvlOverride w:ilvl="2"/>
    <w:lvlOverride w:ilvl="3">
      <w:startOverride w:val="1"/>
    </w:lvlOverride>
  </w:num>
  <w:num w:numId="10">
    <w:abstractNumId w:val="7"/>
    <w:lvlOverride w:ilvl="0"/>
    <w:lvlOverride w:ilvl="1"/>
    <w:lvlOverride w:ilvl="2"/>
    <w:lvlOverride w:ilvl="3">
      <w:startOverride w:val="1"/>
    </w:lvlOverride>
  </w:num>
  <w:num w:numId="11">
    <w:abstractNumId w:val="7"/>
    <w:lvlOverride w:ilvl="0"/>
    <w:lvlOverride w:ilvl="1"/>
    <w:lvlOverride w:ilvl="2"/>
    <w:lvlOverride w:ilvl="3">
      <w:startOverride w:val="1"/>
    </w:lvlOverride>
  </w:num>
  <w:num w:numId="12">
    <w:abstractNumId w:val="7"/>
    <w:lvlOverride w:ilvl="0"/>
    <w:lvlOverride w:ilvl="1"/>
    <w:lvlOverride w:ilvl="2">
      <w:startOverride w:val="1"/>
    </w:lvlOverride>
    <w:lvlOverride w:ilvl="3"/>
  </w:num>
  <w:num w:numId="13">
    <w:abstractNumId w:val="7"/>
    <w:lvlOverride w:ilvl="0"/>
    <w:lvlOverride w:ilvl="1">
      <w:startOverride w:val="1"/>
    </w:lvlOverride>
    <w:lvlOverride w:ilvl="2"/>
    <w:lvlOverride w:ilvl="3"/>
  </w:num>
  <w:num w:numId="14">
    <w:abstractNumId w:val="7"/>
    <w:lvlOverride w:ilvl="0"/>
    <w:lvlOverride w:ilvl="1"/>
    <w:lvlOverride w:ilvl="2">
      <w:startOverride w:val="1"/>
    </w:lvlOverride>
    <w:lvlOverride w:ilvl="3"/>
  </w:num>
  <w:num w:numId="15">
    <w:abstractNumId w:val="3"/>
  </w:num>
  <w:num w:numId="16">
    <w:abstractNumId w:val="5"/>
  </w:num>
  <w:num w:numId="17">
    <w:abstractNumId w:val="6"/>
  </w:num>
  <w:num w:numId="18">
    <w:abstractNumId w:val="8"/>
    <w:lvlOverride w:ilvl="0">
      <w:startOverride w:val="1"/>
    </w:lvlOverride>
  </w:num>
  <w:num w:numId="19">
    <w:abstractNumId w:val="8"/>
    <w:lvlOverride w:ilvl="0"/>
    <w:lvlOverride w:ilvl="1">
      <w:startOverride w:val="1"/>
    </w:lvlOverride>
  </w:num>
  <w:num w:numId="20">
    <w:abstractNumId w:val="8"/>
    <w:lvlOverride w:ilvl="0"/>
    <w:lvlOverride w:ilvl="1"/>
    <w:lvlOverride w:ilvl="2">
      <w:startOverride w:val="1"/>
    </w:lvlOverride>
  </w:num>
  <w:num w:numId="21">
    <w:abstractNumId w:val="8"/>
    <w:lvlOverride w:ilvl="0"/>
    <w:lvlOverride w:ilvl="1">
      <w:startOverride w:val="1"/>
    </w:lvlOverride>
    <w:lvlOverride w:ilvl="2"/>
  </w:num>
  <w:num w:numId="22">
    <w:abstractNumId w:val="8"/>
    <w:lvlOverride w:ilvl="0"/>
    <w:lvlOverride w:ilvl="1"/>
    <w:lvlOverride w:ilvl="2">
      <w:startOverride w:val="1"/>
    </w:lvlOverride>
  </w:num>
  <w:num w:numId="23">
    <w:abstractNumId w:val="8"/>
    <w:lvlOverride w:ilvl="0"/>
    <w:lvlOverride w:ilvl="1"/>
    <w:lvlOverride w:ilvl="2"/>
    <w:lvlOverride w:ilvl="3">
      <w:startOverride w:val="1"/>
    </w:lvlOverride>
  </w:num>
  <w:num w:numId="24">
    <w:abstractNumId w:val="8"/>
    <w:lvlOverride w:ilvl="0"/>
    <w:lvlOverride w:ilvl="1"/>
    <w:lvlOverride w:ilvl="2"/>
    <w:lvlOverride w:ilvl="3">
      <w:startOverride w:val="1"/>
    </w:lvlOverride>
  </w:num>
  <w:num w:numId="25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26">
    <w:abstractNumId w:val="8"/>
    <w:lvlOverride w:ilvl="0"/>
    <w:lvlOverride w:ilvl="1"/>
    <w:lvlOverride w:ilvl="2"/>
    <w:lvlOverride w:ilvl="3"/>
    <w:lvlOverride w:ilvl="4">
      <w:startOverride w:val="1"/>
    </w:lvlOverride>
  </w:num>
  <w:num w:numId="27">
    <w:abstractNumId w:val="12"/>
    <w:lvlOverride w:ilvl="0">
      <w:startOverride w:val="4"/>
    </w:lvlOverride>
  </w:num>
  <w:num w:numId="28">
    <w:abstractNumId w:val="1"/>
    <w:lvlOverride w:ilvl="0">
      <w:startOverride w:val="2"/>
    </w:lvlOverride>
  </w:num>
  <w:num w:numId="29">
    <w:abstractNumId w:val="1"/>
    <w:lvlOverride w:ilvl="0"/>
    <w:lvlOverride w:ilvl="1">
      <w:startOverride w:val="1"/>
    </w:lvlOverride>
  </w:num>
  <w:num w:numId="30">
    <w:abstractNumId w:val="1"/>
    <w:lvlOverride w:ilvl="0"/>
    <w:lvlOverride w:ilvl="1"/>
    <w:lvlOverride w:ilvl="2">
      <w:startOverride w:val="1"/>
    </w:lvlOverride>
  </w:num>
  <w:num w:numId="31">
    <w:abstractNumId w:val="1"/>
    <w:lvlOverride w:ilvl="0"/>
    <w:lvlOverride w:ilvl="1"/>
    <w:lvlOverride w:ilvl="2"/>
    <w:lvlOverride w:ilvl="3">
      <w:startOverride w:val="1"/>
    </w:lvlOverride>
  </w:num>
  <w:num w:numId="32">
    <w:abstractNumId w:val="1"/>
    <w:lvlOverride w:ilvl="0"/>
    <w:lvlOverride w:ilvl="1"/>
    <w:lvlOverride w:ilvl="2"/>
    <w:lvlOverride w:ilvl="3">
      <w:startOverride w:val="1"/>
    </w:lvlOverride>
  </w:num>
  <w:num w:numId="33">
    <w:abstractNumId w:val="1"/>
    <w:lvlOverride w:ilvl="0"/>
    <w:lvlOverride w:ilvl="1">
      <w:startOverride w:val="1"/>
    </w:lvlOverride>
    <w:lvlOverride w:ilvl="2"/>
    <w:lvlOverride w:ilvl="3"/>
  </w:num>
  <w:num w:numId="34">
    <w:abstractNumId w:val="1"/>
    <w:lvlOverride w:ilvl="0"/>
    <w:lvlOverride w:ilvl="1"/>
    <w:lvlOverride w:ilvl="2">
      <w:startOverride w:val="1"/>
    </w:lvlOverride>
    <w:lvlOverride w:ilvl="3"/>
  </w:num>
  <w:num w:numId="35">
    <w:abstractNumId w:val="1"/>
    <w:lvlOverride w:ilvl="0"/>
    <w:lvlOverride w:ilvl="1"/>
    <w:lvlOverride w:ilvl="2"/>
    <w:lvlOverride w:ilvl="3">
      <w:startOverride w:val="1"/>
    </w:lvlOverride>
  </w:num>
  <w:num w:numId="36">
    <w:abstractNumId w:val="9"/>
    <w:lvlOverride w:ilvl="0">
      <w:startOverride w:val="4"/>
    </w:lvlOverride>
  </w:num>
  <w:num w:numId="37">
    <w:abstractNumId w:val="0"/>
    <w:lvlOverride w:ilvl="0">
      <w:startOverride w:val="1"/>
    </w:lvlOverride>
  </w:num>
  <w:num w:numId="38">
    <w:abstractNumId w:val="0"/>
    <w:lvlOverride w:ilvl="0"/>
    <w:lvlOverride w:ilvl="1">
      <w:startOverride w:val="1"/>
    </w:lvlOverride>
  </w:num>
  <w:num w:numId="39">
    <w:abstractNumId w:val="2"/>
    <w:lvlOverride w:ilvl="0">
      <w:startOverride w:val="5"/>
    </w:lvlOverride>
  </w:num>
  <w:num w:numId="40">
    <w:abstractNumId w:val="2"/>
    <w:lvlOverride w:ilvl="0"/>
    <w:lvlOverride w:ilvl="1">
      <w:startOverride w:val="1"/>
    </w:lvlOverride>
  </w:num>
  <w:num w:numId="41">
    <w:abstractNumId w:val="2"/>
    <w:lvlOverride w:ilvl="0"/>
    <w:lvlOverride w:ilvl="1">
      <w:startOverride w:val="1"/>
    </w:lvlOverride>
  </w:num>
  <w:num w:numId="42">
    <w:abstractNumId w:val="2"/>
    <w:lvlOverride w:ilvl="0"/>
    <w:lvlOverride w:ilvl="1"/>
    <w:lvlOverride w:ilvl="2">
      <w:startOverride w:val="1"/>
    </w:lvlOverride>
  </w:num>
  <w:num w:numId="43">
    <w:abstractNumId w:val="2"/>
    <w:lvlOverride w:ilvl="0"/>
    <w:lvlOverride w:ilvl="1"/>
    <w:lvlOverride w:ilvl="2"/>
    <w:lvlOverride w:ilvl="3">
      <w:startOverride w:val="1"/>
    </w:lvlOverride>
  </w:num>
  <w:num w:numId="44">
    <w:abstractNumId w:val="2"/>
    <w:lvlOverride w:ilvl="0"/>
    <w:lvlOverride w:ilvl="1"/>
    <w:lvlOverride w:ilvl="2"/>
    <w:lvlOverride w:ilvl="3"/>
    <w:lvlOverride w:ilvl="4">
      <w:startOverride w:val="1"/>
    </w:lvlOverride>
  </w:num>
  <w:num w:numId="45">
    <w:abstractNumId w:val="2"/>
    <w:lvlOverride w:ilvl="0"/>
    <w:lvlOverride w:ilvl="1"/>
    <w:lvlOverride w:ilvl="2">
      <w:startOverride w:val="1"/>
    </w:lvlOverride>
    <w:lvlOverride w:ilvl="3"/>
    <w:lvlOverride w:ilvl="4"/>
  </w:num>
  <w:num w:numId="46">
    <w:abstractNumId w:val="4"/>
  </w:num>
  <w:num w:numId="47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20"/>
    <w:rsid w:val="000017DE"/>
    <w:rsid w:val="0000261E"/>
    <w:rsid w:val="000070C0"/>
    <w:rsid w:val="00011B25"/>
    <w:rsid w:val="00012E6A"/>
    <w:rsid w:val="0001613E"/>
    <w:rsid w:val="00020CD8"/>
    <w:rsid w:val="00022379"/>
    <w:rsid w:val="00022A07"/>
    <w:rsid w:val="00023360"/>
    <w:rsid w:val="00023DDC"/>
    <w:rsid w:val="000240AE"/>
    <w:rsid w:val="000250F3"/>
    <w:rsid w:val="00031835"/>
    <w:rsid w:val="00036B43"/>
    <w:rsid w:val="00041F38"/>
    <w:rsid w:val="00044F28"/>
    <w:rsid w:val="00047433"/>
    <w:rsid w:val="000505AD"/>
    <w:rsid w:val="00052E6C"/>
    <w:rsid w:val="00053187"/>
    <w:rsid w:val="0005333E"/>
    <w:rsid w:val="0005478E"/>
    <w:rsid w:val="00071EA6"/>
    <w:rsid w:val="00073320"/>
    <w:rsid w:val="00074EC0"/>
    <w:rsid w:val="0007633E"/>
    <w:rsid w:val="00077561"/>
    <w:rsid w:val="000B4A6C"/>
    <w:rsid w:val="000C1EF7"/>
    <w:rsid w:val="000C5B82"/>
    <w:rsid w:val="000D668D"/>
    <w:rsid w:val="000E4968"/>
    <w:rsid w:val="000E7B2B"/>
    <w:rsid w:val="000F0282"/>
    <w:rsid w:val="000F0848"/>
    <w:rsid w:val="000F0A2D"/>
    <w:rsid w:val="001011B6"/>
    <w:rsid w:val="0010193C"/>
    <w:rsid w:val="00103146"/>
    <w:rsid w:val="001165C3"/>
    <w:rsid w:val="0012002F"/>
    <w:rsid w:val="001225EB"/>
    <w:rsid w:val="00122CB3"/>
    <w:rsid w:val="00133CE5"/>
    <w:rsid w:val="001371F6"/>
    <w:rsid w:val="00143272"/>
    <w:rsid w:val="00146FF2"/>
    <w:rsid w:val="0015060E"/>
    <w:rsid w:val="00150FE7"/>
    <w:rsid w:val="00151BAE"/>
    <w:rsid w:val="001530FC"/>
    <w:rsid w:val="0015483C"/>
    <w:rsid w:val="001559B8"/>
    <w:rsid w:val="00163848"/>
    <w:rsid w:val="00165260"/>
    <w:rsid w:val="00175DA3"/>
    <w:rsid w:val="00182985"/>
    <w:rsid w:val="001851A9"/>
    <w:rsid w:val="0019144D"/>
    <w:rsid w:val="00192722"/>
    <w:rsid w:val="0019369C"/>
    <w:rsid w:val="0019486B"/>
    <w:rsid w:val="001A071C"/>
    <w:rsid w:val="001A3678"/>
    <w:rsid w:val="001A4574"/>
    <w:rsid w:val="001A53D7"/>
    <w:rsid w:val="001A71F4"/>
    <w:rsid w:val="001B4A8A"/>
    <w:rsid w:val="001B5D41"/>
    <w:rsid w:val="001B6D82"/>
    <w:rsid w:val="001C0EFC"/>
    <w:rsid w:val="001C2ABC"/>
    <w:rsid w:val="001D6CE1"/>
    <w:rsid w:val="001E3DED"/>
    <w:rsid w:val="001E7EB5"/>
    <w:rsid w:val="00207411"/>
    <w:rsid w:val="002078FF"/>
    <w:rsid w:val="00211920"/>
    <w:rsid w:val="00221FD0"/>
    <w:rsid w:val="00222C67"/>
    <w:rsid w:val="00222EAA"/>
    <w:rsid w:val="002300EC"/>
    <w:rsid w:val="00234150"/>
    <w:rsid w:val="00234A5D"/>
    <w:rsid w:val="00235A23"/>
    <w:rsid w:val="00236963"/>
    <w:rsid w:val="002374B9"/>
    <w:rsid w:val="002411B5"/>
    <w:rsid w:val="00241C9B"/>
    <w:rsid w:val="00251777"/>
    <w:rsid w:val="00266B37"/>
    <w:rsid w:val="00270ECF"/>
    <w:rsid w:val="00271B2E"/>
    <w:rsid w:val="00274F92"/>
    <w:rsid w:val="00277B26"/>
    <w:rsid w:val="00284B35"/>
    <w:rsid w:val="00293B64"/>
    <w:rsid w:val="00294E8E"/>
    <w:rsid w:val="002A25D7"/>
    <w:rsid w:val="002A2FB9"/>
    <w:rsid w:val="002A466B"/>
    <w:rsid w:val="002B4F46"/>
    <w:rsid w:val="002C106D"/>
    <w:rsid w:val="002C2BCE"/>
    <w:rsid w:val="002D0E07"/>
    <w:rsid w:val="002D3058"/>
    <w:rsid w:val="002D4B12"/>
    <w:rsid w:val="002D4CCC"/>
    <w:rsid w:val="002E2910"/>
    <w:rsid w:val="002E2F0F"/>
    <w:rsid w:val="002E3728"/>
    <w:rsid w:val="002E3F4F"/>
    <w:rsid w:val="002E7B79"/>
    <w:rsid w:val="002F2765"/>
    <w:rsid w:val="00300500"/>
    <w:rsid w:val="00303AD2"/>
    <w:rsid w:val="00303CD9"/>
    <w:rsid w:val="00314212"/>
    <w:rsid w:val="00320F33"/>
    <w:rsid w:val="003261E1"/>
    <w:rsid w:val="0033006F"/>
    <w:rsid w:val="00331FA6"/>
    <w:rsid w:val="003326CC"/>
    <w:rsid w:val="00336679"/>
    <w:rsid w:val="00336BC0"/>
    <w:rsid w:val="003452E4"/>
    <w:rsid w:val="00361FEE"/>
    <w:rsid w:val="00363CEE"/>
    <w:rsid w:val="00364BC0"/>
    <w:rsid w:val="0036537A"/>
    <w:rsid w:val="00365E4B"/>
    <w:rsid w:val="00367F7B"/>
    <w:rsid w:val="00374B6A"/>
    <w:rsid w:val="003810A5"/>
    <w:rsid w:val="003904BD"/>
    <w:rsid w:val="00392AC3"/>
    <w:rsid w:val="003A6F53"/>
    <w:rsid w:val="003B12CA"/>
    <w:rsid w:val="003B6788"/>
    <w:rsid w:val="003D05DE"/>
    <w:rsid w:val="003D219C"/>
    <w:rsid w:val="003D309F"/>
    <w:rsid w:val="003D6D70"/>
    <w:rsid w:val="003E7D8E"/>
    <w:rsid w:val="003F06A0"/>
    <w:rsid w:val="003F58E5"/>
    <w:rsid w:val="003F67C1"/>
    <w:rsid w:val="004043D5"/>
    <w:rsid w:val="00406F64"/>
    <w:rsid w:val="00413AFA"/>
    <w:rsid w:val="00415CF7"/>
    <w:rsid w:val="00421777"/>
    <w:rsid w:val="00421DEF"/>
    <w:rsid w:val="00426600"/>
    <w:rsid w:val="00431A9F"/>
    <w:rsid w:val="0043201B"/>
    <w:rsid w:val="004353DF"/>
    <w:rsid w:val="0044384F"/>
    <w:rsid w:val="00443F57"/>
    <w:rsid w:val="00445A84"/>
    <w:rsid w:val="00447787"/>
    <w:rsid w:val="004645DE"/>
    <w:rsid w:val="00465F84"/>
    <w:rsid w:val="004718D7"/>
    <w:rsid w:val="00475BAA"/>
    <w:rsid w:val="00483231"/>
    <w:rsid w:val="00483726"/>
    <w:rsid w:val="00483999"/>
    <w:rsid w:val="00485998"/>
    <w:rsid w:val="00485DD8"/>
    <w:rsid w:val="00492338"/>
    <w:rsid w:val="00496582"/>
    <w:rsid w:val="004A205F"/>
    <w:rsid w:val="004A59B6"/>
    <w:rsid w:val="004A7433"/>
    <w:rsid w:val="004A7FB5"/>
    <w:rsid w:val="004B2BAD"/>
    <w:rsid w:val="004B5E6E"/>
    <w:rsid w:val="004B7A09"/>
    <w:rsid w:val="004C04F6"/>
    <w:rsid w:val="004C31F8"/>
    <w:rsid w:val="004C4C85"/>
    <w:rsid w:val="004C4C8C"/>
    <w:rsid w:val="004C57A7"/>
    <w:rsid w:val="004C5F32"/>
    <w:rsid w:val="004D5C44"/>
    <w:rsid w:val="004E18FA"/>
    <w:rsid w:val="004E27B8"/>
    <w:rsid w:val="0050078E"/>
    <w:rsid w:val="00506D99"/>
    <w:rsid w:val="0050797A"/>
    <w:rsid w:val="005233C9"/>
    <w:rsid w:val="005239D3"/>
    <w:rsid w:val="00524526"/>
    <w:rsid w:val="005256DF"/>
    <w:rsid w:val="00530826"/>
    <w:rsid w:val="00532610"/>
    <w:rsid w:val="005349A2"/>
    <w:rsid w:val="0053673F"/>
    <w:rsid w:val="00540B2A"/>
    <w:rsid w:val="0054429B"/>
    <w:rsid w:val="00544455"/>
    <w:rsid w:val="005459C0"/>
    <w:rsid w:val="005505A7"/>
    <w:rsid w:val="00554234"/>
    <w:rsid w:val="00556B1A"/>
    <w:rsid w:val="00561855"/>
    <w:rsid w:val="0056750B"/>
    <w:rsid w:val="00572826"/>
    <w:rsid w:val="005741BE"/>
    <w:rsid w:val="0057676F"/>
    <w:rsid w:val="00576B35"/>
    <w:rsid w:val="0058398F"/>
    <w:rsid w:val="005844E9"/>
    <w:rsid w:val="00586256"/>
    <w:rsid w:val="005933B5"/>
    <w:rsid w:val="00597E78"/>
    <w:rsid w:val="005A2164"/>
    <w:rsid w:val="005B511A"/>
    <w:rsid w:val="005C0880"/>
    <w:rsid w:val="005C1FAA"/>
    <w:rsid w:val="005C785B"/>
    <w:rsid w:val="005D0DDF"/>
    <w:rsid w:val="005D101C"/>
    <w:rsid w:val="005D284D"/>
    <w:rsid w:val="005E1039"/>
    <w:rsid w:val="005E6899"/>
    <w:rsid w:val="005E7674"/>
    <w:rsid w:val="005F0959"/>
    <w:rsid w:val="005F7DE3"/>
    <w:rsid w:val="00600911"/>
    <w:rsid w:val="00600DCC"/>
    <w:rsid w:val="00602453"/>
    <w:rsid w:val="006042EF"/>
    <w:rsid w:val="00604547"/>
    <w:rsid w:val="006058C1"/>
    <w:rsid w:val="006124D8"/>
    <w:rsid w:val="00621DA2"/>
    <w:rsid w:val="00621F28"/>
    <w:rsid w:val="0063166C"/>
    <w:rsid w:val="00636822"/>
    <w:rsid w:val="00654FC3"/>
    <w:rsid w:val="0066231E"/>
    <w:rsid w:val="00667507"/>
    <w:rsid w:val="006763E5"/>
    <w:rsid w:val="0068159C"/>
    <w:rsid w:val="00684172"/>
    <w:rsid w:val="00685869"/>
    <w:rsid w:val="00690547"/>
    <w:rsid w:val="006A0D68"/>
    <w:rsid w:val="006A49CD"/>
    <w:rsid w:val="006A4C14"/>
    <w:rsid w:val="006B16E0"/>
    <w:rsid w:val="006B202E"/>
    <w:rsid w:val="006B5818"/>
    <w:rsid w:val="006B78FD"/>
    <w:rsid w:val="006C1610"/>
    <w:rsid w:val="006C17FC"/>
    <w:rsid w:val="006C224E"/>
    <w:rsid w:val="006D26C3"/>
    <w:rsid w:val="006D293A"/>
    <w:rsid w:val="006D340E"/>
    <w:rsid w:val="006D3EA4"/>
    <w:rsid w:val="006E4C54"/>
    <w:rsid w:val="006E5CC3"/>
    <w:rsid w:val="0071116C"/>
    <w:rsid w:val="007145D1"/>
    <w:rsid w:val="00723B27"/>
    <w:rsid w:val="00725340"/>
    <w:rsid w:val="007327C1"/>
    <w:rsid w:val="00734426"/>
    <w:rsid w:val="007354A9"/>
    <w:rsid w:val="007503BF"/>
    <w:rsid w:val="00750A7C"/>
    <w:rsid w:val="00750C53"/>
    <w:rsid w:val="0075457A"/>
    <w:rsid w:val="007659CC"/>
    <w:rsid w:val="007662AD"/>
    <w:rsid w:val="0077254E"/>
    <w:rsid w:val="00773CBC"/>
    <w:rsid w:val="00774427"/>
    <w:rsid w:val="00781661"/>
    <w:rsid w:val="00785296"/>
    <w:rsid w:val="007867E2"/>
    <w:rsid w:val="00787800"/>
    <w:rsid w:val="00787CAF"/>
    <w:rsid w:val="007924C1"/>
    <w:rsid w:val="0079352B"/>
    <w:rsid w:val="00794ACE"/>
    <w:rsid w:val="00795BB3"/>
    <w:rsid w:val="00796D6A"/>
    <w:rsid w:val="00797E30"/>
    <w:rsid w:val="007A01E6"/>
    <w:rsid w:val="007A0C29"/>
    <w:rsid w:val="007A5198"/>
    <w:rsid w:val="007A5253"/>
    <w:rsid w:val="007A621E"/>
    <w:rsid w:val="007B2768"/>
    <w:rsid w:val="007C10E3"/>
    <w:rsid w:val="007C3DC6"/>
    <w:rsid w:val="007D2D80"/>
    <w:rsid w:val="007D6BAF"/>
    <w:rsid w:val="007D6E46"/>
    <w:rsid w:val="007E0F35"/>
    <w:rsid w:val="007E1A96"/>
    <w:rsid w:val="007E5C35"/>
    <w:rsid w:val="007F10DA"/>
    <w:rsid w:val="007F5472"/>
    <w:rsid w:val="00802738"/>
    <w:rsid w:val="0080291E"/>
    <w:rsid w:val="00802ED8"/>
    <w:rsid w:val="00805B2C"/>
    <w:rsid w:val="00807FDF"/>
    <w:rsid w:val="008111F2"/>
    <w:rsid w:val="0081139A"/>
    <w:rsid w:val="00814EC5"/>
    <w:rsid w:val="00821C35"/>
    <w:rsid w:val="00825E63"/>
    <w:rsid w:val="00852836"/>
    <w:rsid w:val="00852AB1"/>
    <w:rsid w:val="00852BC5"/>
    <w:rsid w:val="00854F8D"/>
    <w:rsid w:val="00855BB1"/>
    <w:rsid w:val="008565FC"/>
    <w:rsid w:val="00864071"/>
    <w:rsid w:val="00865A7C"/>
    <w:rsid w:val="008674F8"/>
    <w:rsid w:val="00873A9E"/>
    <w:rsid w:val="00876EBD"/>
    <w:rsid w:val="00877740"/>
    <w:rsid w:val="008816EF"/>
    <w:rsid w:val="00885388"/>
    <w:rsid w:val="00891BF0"/>
    <w:rsid w:val="00893C8B"/>
    <w:rsid w:val="00896E9E"/>
    <w:rsid w:val="008A17CC"/>
    <w:rsid w:val="008A2B54"/>
    <w:rsid w:val="008A4F61"/>
    <w:rsid w:val="008A5C46"/>
    <w:rsid w:val="008B73C8"/>
    <w:rsid w:val="008C51E5"/>
    <w:rsid w:val="008D0F1A"/>
    <w:rsid w:val="008D1074"/>
    <w:rsid w:val="008D2FDA"/>
    <w:rsid w:val="008D5B7E"/>
    <w:rsid w:val="008E15DB"/>
    <w:rsid w:val="008E5606"/>
    <w:rsid w:val="008E7F90"/>
    <w:rsid w:val="008F5B62"/>
    <w:rsid w:val="008F7C9A"/>
    <w:rsid w:val="0092088E"/>
    <w:rsid w:val="0092282A"/>
    <w:rsid w:val="009261CC"/>
    <w:rsid w:val="00930A6D"/>
    <w:rsid w:val="00931414"/>
    <w:rsid w:val="00936E5A"/>
    <w:rsid w:val="00937C65"/>
    <w:rsid w:val="00937E62"/>
    <w:rsid w:val="009421E8"/>
    <w:rsid w:val="009524C2"/>
    <w:rsid w:val="00970951"/>
    <w:rsid w:val="0097254B"/>
    <w:rsid w:val="00975B69"/>
    <w:rsid w:val="00987192"/>
    <w:rsid w:val="009A0026"/>
    <w:rsid w:val="009B2BA1"/>
    <w:rsid w:val="009C6C48"/>
    <w:rsid w:val="009C7AD8"/>
    <w:rsid w:val="009D0EEE"/>
    <w:rsid w:val="009D643E"/>
    <w:rsid w:val="009D6FED"/>
    <w:rsid w:val="009D7050"/>
    <w:rsid w:val="009D7D0C"/>
    <w:rsid w:val="009E1562"/>
    <w:rsid w:val="009E27D7"/>
    <w:rsid w:val="009E4539"/>
    <w:rsid w:val="009E4881"/>
    <w:rsid w:val="009F35D0"/>
    <w:rsid w:val="009F4483"/>
    <w:rsid w:val="00A03AB7"/>
    <w:rsid w:val="00A045AE"/>
    <w:rsid w:val="00A110DB"/>
    <w:rsid w:val="00A117FB"/>
    <w:rsid w:val="00A11933"/>
    <w:rsid w:val="00A124D3"/>
    <w:rsid w:val="00A17628"/>
    <w:rsid w:val="00A2042E"/>
    <w:rsid w:val="00A24C30"/>
    <w:rsid w:val="00A31915"/>
    <w:rsid w:val="00A33453"/>
    <w:rsid w:val="00A4649A"/>
    <w:rsid w:val="00A501DE"/>
    <w:rsid w:val="00A8240D"/>
    <w:rsid w:val="00A82918"/>
    <w:rsid w:val="00A852BE"/>
    <w:rsid w:val="00A87426"/>
    <w:rsid w:val="00AA01A7"/>
    <w:rsid w:val="00AA43B0"/>
    <w:rsid w:val="00AB1DA6"/>
    <w:rsid w:val="00AC7374"/>
    <w:rsid w:val="00AD2B93"/>
    <w:rsid w:val="00AE5880"/>
    <w:rsid w:val="00AF5DFC"/>
    <w:rsid w:val="00B00A75"/>
    <w:rsid w:val="00B010CC"/>
    <w:rsid w:val="00B0331B"/>
    <w:rsid w:val="00B048D8"/>
    <w:rsid w:val="00B10A30"/>
    <w:rsid w:val="00B10B99"/>
    <w:rsid w:val="00B11632"/>
    <w:rsid w:val="00B16A13"/>
    <w:rsid w:val="00B17E8D"/>
    <w:rsid w:val="00B235A0"/>
    <w:rsid w:val="00B24509"/>
    <w:rsid w:val="00B246AE"/>
    <w:rsid w:val="00B266C9"/>
    <w:rsid w:val="00B33FA0"/>
    <w:rsid w:val="00B3657F"/>
    <w:rsid w:val="00B40FAF"/>
    <w:rsid w:val="00B52493"/>
    <w:rsid w:val="00B52528"/>
    <w:rsid w:val="00B53A32"/>
    <w:rsid w:val="00B64A6F"/>
    <w:rsid w:val="00B65F7C"/>
    <w:rsid w:val="00B65FD3"/>
    <w:rsid w:val="00B6660B"/>
    <w:rsid w:val="00B67BB5"/>
    <w:rsid w:val="00B72E7E"/>
    <w:rsid w:val="00B736A2"/>
    <w:rsid w:val="00B75528"/>
    <w:rsid w:val="00B91E40"/>
    <w:rsid w:val="00BA019B"/>
    <w:rsid w:val="00BA54B8"/>
    <w:rsid w:val="00BA560D"/>
    <w:rsid w:val="00BA6951"/>
    <w:rsid w:val="00BB2045"/>
    <w:rsid w:val="00BD6ABE"/>
    <w:rsid w:val="00BE47D4"/>
    <w:rsid w:val="00BE538D"/>
    <w:rsid w:val="00BE5887"/>
    <w:rsid w:val="00BE64AA"/>
    <w:rsid w:val="00BE75EE"/>
    <w:rsid w:val="00BF10B4"/>
    <w:rsid w:val="00BF1464"/>
    <w:rsid w:val="00BF184B"/>
    <w:rsid w:val="00BF594C"/>
    <w:rsid w:val="00C0789A"/>
    <w:rsid w:val="00C11A0C"/>
    <w:rsid w:val="00C26EDC"/>
    <w:rsid w:val="00C30B50"/>
    <w:rsid w:val="00C417A9"/>
    <w:rsid w:val="00C42C1A"/>
    <w:rsid w:val="00C448A5"/>
    <w:rsid w:val="00C53085"/>
    <w:rsid w:val="00C53301"/>
    <w:rsid w:val="00C54627"/>
    <w:rsid w:val="00C574CD"/>
    <w:rsid w:val="00C62BA6"/>
    <w:rsid w:val="00C74D16"/>
    <w:rsid w:val="00C8108D"/>
    <w:rsid w:val="00C81CE5"/>
    <w:rsid w:val="00C8270F"/>
    <w:rsid w:val="00C8610C"/>
    <w:rsid w:val="00C91448"/>
    <w:rsid w:val="00C97D9F"/>
    <w:rsid w:val="00CA1739"/>
    <w:rsid w:val="00CA7F66"/>
    <w:rsid w:val="00CC0F48"/>
    <w:rsid w:val="00CC1D54"/>
    <w:rsid w:val="00CC4652"/>
    <w:rsid w:val="00CC497C"/>
    <w:rsid w:val="00CC6405"/>
    <w:rsid w:val="00CD2E0B"/>
    <w:rsid w:val="00CD72BA"/>
    <w:rsid w:val="00CE2962"/>
    <w:rsid w:val="00CF5DB5"/>
    <w:rsid w:val="00CF6E97"/>
    <w:rsid w:val="00CF72A1"/>
    <w:rsid w:val="00D12839"/>
    <w:rsid w:val="00D14188"/>
    <w:rsid w:val="00D14ED9"/>
    <w:rsid w:val="00D2016A"/>
    <w:rsid w:val="00D24491"/>
    <w:rsid w:val="00D3019F"/>
    <w:rsid w:val="00D37CA8"/>
    <w:rsid w:val="00D45713"/>
    <w:rsid w:val="00D509BA"/>
    <w:rsid w:val="00D6028D"/>
    <w:rsid w:val="00D63EB9"/>
    <w:rsid w:val="00D67AFA"/>
    <w:rsid w:val="00D7220D"/>
    <w:rsid w:val="00D72A43"/>
    <w:rsid w:val="00D75D63"/>
    <w:rsid w:val="00D77011"/>
    <w:rsid w:val="00D82006"/>
    <w:rsid w:val="00D85B13"/>
    <w:rsid w:val="00D87C5C"/>
    <w:rsid w:val="00D927FF"/>
    <w:rsid w:val="00D93160"/>
    <w:rsid w:val="00D9359B"/>
    <w:rsid w:val="00D9364D"/>
    <w:rsid w:val="00D95D0C"/>
    <w:rsid w:val="00DA2866"/>
    <w:rsid w:val="00DA4B0F"/>
    <w:rsid w:val="00DC29DC"/>
    <w:rsid w:val="00DC3545"/>
    <w:rsid w:val="00DC5256"/>
    <w:rsid w:val="00DD1477"/>
    <w:rsid w:val="00DD7A8B"/>
    <w:rsid w:val="00DD7BCC"/>
    <w:rsid w:val="00DE3760"/>
    <w:rsid w:val="00DE57CC"/>
    <w:rsid w:val="00DE5C9E"/>
    <w:rsid w:val="00DF4667"/>
    <w:rsid w:val="00DF62A0"/>
    <w:rsid w:val="00DF7D72"/>
    <w:rsid w:val="00E07CA4"/>
    <w:rsid w:val="00E23216"/>
    <w:rsid w:val="00E235F4"/>
    <w:rsid w:val="00E23D5A"/>
    <w:rsid w:val="00E26600"/>
    <w:rsid w:val="00E31D6B"/>
    <w:rsid w:val="00E4080E"/>
    <w:rsid w:val="00E5172C"/>
    <w:rsid w:val="00E52424"/>
    <w:rsid w:val="00E61FCF"/>
    <w:rsid w:val="00E64620"/>
    <w:rsid w:val="00E653DE"/>
    <w:rsid w:val="00E76BA1"/>
    <w:rsid w:val="00E77F32"/>
    <w:rsid w:val="00E81129"/>
    <w:rsid w:val="00E87FAF"/>
    <w:rsid w:val="00E94733"/>
    <w:rsid w:val="00E97E6E"/>
    <w:rsid w:val="00EA79C6"/>
    <w:rsid w:val="00EB4E6B"/>
    <w:rsid w:val="00EC5597"/>
    <w:rsid w:val="00EC68BE"/>
    <w:rsid w:val="00EC74F0"/>
    <w:rsid w:val="00ED7C7C"/>
    <w:rsid w:val="00EE4B7F"/>
    <w:rsid w:val="00EF6CAF"/>
    <w:rsid w:val="00F0155C"/>
    <w:rsid w:val="00F0162A"/>
    <w:rsid w:val="00F02EA7"/>
    <w:rsid w:val="00F045B7"/>
    <w:rsid w:val="00F0701B"/>
    <w:rsid w:val="00F17501"/>
    <w:rsid w:val="00F202E1"/>
    <w:rsid w:val="00F21C48"/>
    <w:rsid w:val="00F337F3"/>
    <w:rsid w:val="00F36AD4"/>
    <w:rsid w:val="00F37116"/>
    <w:rsid w:val="00F4296E"/>
    <w:rsid w:val="00F42F6C"/>
    <w:rsid w:val="00F45B5B"/>
    <w:rsid w:val="00F4695F"/>
    <w:rsid w:val="00F47984"/>
    <w:rsid w:val="00F5243D"/>
    <w:rsid w:val="00F529A4"/>
    <w:rsid w:val="00F5379E"/>
    <w:rsid w:val="00F61166"/>
    <w:rsid w:val="00F61BC6"/>
    <w:rsid w:val="00F62735"/>
    <w:rsid w:val="00F74854"/>
    <w:rsid w:val="00F75DC0"/>
    <w:rsid w:val="00F76DF7"/>
    <w:rsid w:val="00F81EBE"/>
    <w:rsid w:val="00F8375B"/>
    <w:rsid w:val="00F83FC2"/>
    <w:rsid w:val="00F87BE2"/>
    <w:rsid w:val="00F977FF"/>
    <w:rsid w:val="00FA61E8"/>
    <w:rsid w:val="00FC26F3"/>
    <w:rsid w:val="00FC3183"/>
    <w:rsid w:val="00FC3D8D"/>
    <w:rsid w:val="00FD0CCF"/>
    <w:rsid w:val="00FD0DB2"/>
    <w:rsid w:val="00FD16DE"/>
    <w:rsid w:val="00FD7094"/>
    <w:rsid w:val="00FE031D"/>
    <w:rsid w:val="00FE044F"/>
    <w:rsid w:val="00FE3DAD"/>
    <w:rsid w:val="00FE4D37"/>
    <w:rsid w:val="00FE67B0"/>
    <w:rsid w:val="00FF1882"/>
    <w:rsid w:val="00FF3E04"/>
    <w:rsid w:val="00FF50F0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CD73"/>
  <w15:chartTrackingRefBased/>
  <w15:docId w15:val="{C4C4020A-6885-46D2-85E1-C328FB9B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12E6A"/>
  </w:style>
  <w:style w:type="paragraph" w:styleId="Kop1">
    <w:name w:val="heading 1"/>
    <w:basedOn w:val="Standaard"/>
    <w:next w:val="Standaard"/>
    <w:link w:val="Kop1Char"/>
    <w:uiPriority w:val="9"/>
    <w:qFormat/>
    <w:rsid w:val="00012E6A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12E6A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2E6A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12E6A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12E6A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12E6A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12E6A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12E6A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12E6A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P-Standaard">
    <w:name w:val="LP-Standaard"/>
    <w:basedOn w:val="Standaard"/>
    <w:link w:val="LP-StandaardChar"/>
    <w:qFormat/>
    <w:rsid w:val="00012E6A"/>
    <w:rPr>
      <w:lang w:val="fi-FI"/>
    </w:rPr>
  </w:style>
  <w:style w:type="character" w:customStyle="1" w:styleId="LP-StandaardChar">
    <w:name w:val="LP-Standaard Char"/>
    <w:basedOn w:val="Standaardalinea-lettertype"/>
    <w:link w:val="LP-Standaard"/>
    <w:rsid w:val="00012E6A"/>
    <w:rPr>
      <w:lang w:val="fi-FI"/>
    </w:rPr>
  </w:style>
  <w:style w:type="character" w:customStyle="1" w:styleId="Kop1Char">
    <w:name w:val="Kop 1 Char"/>
    <w:basedOn w:val="Standaardalinea-lettertype"/>
    <w:link w:val="Kop1"/>
    <w:uiPriority w:val="9"/>
    <w:rsid w:val="00012E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012E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12E6A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12E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12E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12E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12E6A"/>
    <w:rPr>
      <w:rFonts w:asciiTheme="majorHAnsi" w:eastAsiaTheme="majorEastAsia" w:hAnsiTheme="majorHAnsi" w:cstheme="majorBidi"/>
      <w:i/>
      <w:iC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12E6A"/>
    <w:rPr>
      <w:rFonts w:asciiTheme="majorHAnsi" w:eastAsiaTheme="majorEastAsia" w:hAnsiTheme="majorHAnsi" w:cstheme="majorBidi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12E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012E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12E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12E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12E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Zwaar">
    <w:name w:val="Strong"/>
    <w:uiPriority w:val="22"/>
    <w:qFormat/>
    <w:rsid w:val="00012E6A"/>
    <w:rPr>
      <w:b/>
      <w:bCs/>
    </w:rPr>
  </w:style>
  <w:style w:type="character" w:styleId="Nadruk">
    <w:name w:val="Emphasis"/>
    <w:uiPriority w:val="20"/>
    <w:qFormat/>
    <w:rsid w:val="00012E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Geenafstand">
    <w:name w:val="No Spacing"/>
    <w:basedOn w:val="Standaard"/>
    <w:link w:val="GeenafstandChar"/>
    <w:uiPriority w:val="1"/>
    <w:qFormat/>
    <w:rsid w:val="00012E6A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012E6A"/>
  </w:style>
  <w:style w:type="paragraph" w:styleId="Lijstalinea">
    <w:name w:val="List Paragraph"/>
    <w:basedOn w:val="Standaard"/>
    <w:uiPriority w:val="34"/>
    <w:qFormat/>
    <w:rsid w:val="00012E6A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012E6A"/>
    <w:pPr>
      <w:spacing w:before="200" w:after="0"/>
      <w:ind w:left="360" w:right="360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012E6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12E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12E6A"/>
    <w:rPr>
      <w:b/>
      <w:bCs/>
      <w:i/>
      <w:iCs/>
    </w:rPr>
  </w:style>
  <w:style w:type="character" w:styleId="Subtielebenadrukking">
    <w:name w:val="Subtle Emphasis"/>
    <w:uiPriority w:val="19"/>
    <w:qFormat/>
    <w:rsid w:val="00012E6A"/>
    <w:rPr>
      <w:i/>
      <w:iCs/>
    </w:rPr>
  </w:style>
  <w:style w:type="character" w:styleId="Intensievebenadrukking">
    <w:name w:val="Intense Emphasis"/>
    <w:uiPriority w:val="21"/>
    <w:qFormat/>
    <w:rsid w:val="00012E6A"/>
    <w:rPr>
      <w:b/>
      <w:bCs/>
    </w:rPr>
  </w:style>
  <w:style w:type="character" w:styleId="Subtieleverwijzing">
    <w:name w:val="Subtle Reference"/>
    <w:uiPriority w:val="31"/>
    <w:qFormat/>
    <w:rsid w:val="00012E6A"/>
    <w:rPr>
      <w:smallCaps/>
    </w:rPr>
  </w:style>
  <w:style w:type="character" w:styleId="Intensieveverwijzing">
    <w:name w:val="Intense Reference"/>
    <w:uiPriority w:val="32"/>
    <w:qFormat/>
    <w:rsid w:val="00012E6A"/>
    <w:rPr>
      <w:smallCaps/>
      <w:spacing w:val="5"/>
      <w:u w:val="single"/>
    </w:rPr>
  </w:style>
  <w:style w:type="character" w:styleId="Titelvanboek">
    <w:name w:val="Book Title"/>
    <w:uiPriority w:val="33"/>
    <w:qFormat/>
    <w:rsid w:val="00012E6A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12E6A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F5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F52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bRef/jabref/wiki/High-Level-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bRef/jabref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bref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av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Pruijt</dc:creator>
  <cp:keywords/>
  <dc:description/>
  <cp:lastModifiedBy>Leo Pruijt</cp:lastModifiedBy>
  <cp:revision>10</cp:revision>
  <dcterms:created xsi:type="dcterms:W3CDTF">2017-03-23T15:02:00Z</dcterms:created>
  <dcterms:modified xsi:type="dcterms:W3CDTF">2017-03-23T20:23:00Z</dcterms:modified>
</cp:coreProperties>
</file>