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A0251" w14:textId="77777777" w:rsidR="007845AE" w:rsidRPr="006B5A79" w:rsidRDefault="00391E50" w:rsidP="00391E50">
      <w:pPr>
        <w:pStyle w:val="Titel"/>
        <w:rPr>
          <w:sz w:val="52"/>
          <w:lang w:val="en-US"/>
        </w:rPr>
      </w:pPr>
      <w:r w:rsidRPr="006B5A79">
        <w:rPr>
          <w:sz w:val="52"/>
          <w:lang w:val="en-US"/>
        </w:rPr>
        <w:t xml:space="preserve">TEAMMATES Modular </w:t>
      </w:r>
      <w:r w:rsidR="006B5A79" w:rsidRPr="006B5A79">
        <w:rPr>
          <w:sz w:val="52"/>
          <w:lang w:val="en-US"/>
        </w:rPr>
        <w:t xml:space="preserve">Software </w:t>
      </w:r>
      <w:r w:rsidRPr="006B5A79">
        <w:rPr>
          <w:sz w:val="52"/>
          <w:lang w:val="en-US"/>
        </w:rPr>
        <w:t>Architecture</w:t>
      </w:r>
    </w:p>
    <w:p w14:paraId="5F8A0253" w14:textId="5390C87A" w:rsidR="00391E50" w:rsidRDefault="00E85185" w:rsidP="00391E50">
      <w:pPr>
        <w:rPr>
          <w:lang w:val="en-US"/>
        </w:rPr>
      </w:pPr>
      <w:r>
        <w:rPr>
          <w:lang w:val="en-US"/>
        </w:rPr>
        <w:t xml:space="preserve">The aim of this document is to </w:t>
      </w:r>
      <w:r w:rsidR="005B3685">
        <w:rPr>
          <w:lang w:val="en-US"/>
        </w:rPr>
        <w:t>describe a</w:t>
      </w:r>
      <w:r>
        <w:rPr>
          <w:lang w:val="en-US"/>
        </w:rPr>
        <w:t xml:space="preserve"> complete and correct lists of the modules, their assigned (implementing) software units, and the architectural rules. </w:t>
      </w:r>
      <w:bookmarkStart w:id="0" w:name="_GoBack"/>
      <w:bookmarkEnd w:id="0"/>
      <w:r>
        <w:rPr>
          <w:lang w:val="en-US"/>
        </w:rPr>
        <w:t>The participan</w:t>
      </w:r>
      <w:r w:rsidR="006B5A79">
        <w:rPr>
          <w:lang w:val="en-US"/>
        </w:rPr>
        <w:t>ts can use this document to register the software architecture (SA) in different SA-tools and we can compare the different results and approaches of the tools.</w:t>
      </w:r>
    </w:p>
    <w:p w14:paraId="5F8A0254" w14:textId="77777777" w:rsidR="00966A39" w:rsidRDefault="00966A39" w:rsidP="00391E50">
      <w:pPr>
        <w:rPr>
          <w:lang w:val="en-US"/>
        </w:rPr>
      </w:pPr>
      <w:r>
        <w:rPr>
          <w:lang w:val="en-US"/>
        </w:rPr>
        <w:t xml:space="preserve">The underlying specifications are based on the Design doc </w:t>
      </w:r>
      <w:r w:rsidR="00697E0B">
        <w:rPr>
          <w:lang w:val="en-US"/>
        </w:rPr>
        <w:t xml:space="preserve">and source code </w:t>
      </w:r>
      <w:r>
        <w:rPr>
          <w:lang w:val="en-US"/>
        </w:rPr>
        <w:t>of TEAMMATES</w:t>
      </w:r>
      <w:r w:rsidR="00697E0B">
        <w:rPr>
          <w:lang w:val="en-US"/>
        </w:rPr>
        <w:t xml:space="preserve"> release 5.110 downloaded at 2017-08-25</w:t>
      </w:r>
      <w:r>
        <w:rPr>
          <w:lang w:val="en-US"/>
        </w:rPr>
        <w:t>.</w:t>
      </w:r>
      <w:r w:rsidR="00697E0B">
        <w:rPr>
          <w:lang w:val="en-US"/>
        </w:rPr>
        <w:t xml:space="preserve"> </w:t>
      </w:r>
    </w:p>
    <w:p w14:paraId="5F8A0255" w14:textId="77777777" w:rsidR="00391E50" w:rsidRPr="00391E50" w:rsidRDefault="00391E50" w:rsidP="000D1D6A">
      <w:pPr>
        <w:pStyle w:val="Kop1"/>
        <w:rPr>
          <w:lang w:val="en-US"/>
        </w:rPr>
      </w:pPr>
      <w:r w:rsidRPr="00391E50">
        <w:rPr>
          <w:lang w:val="en-US"/>
        </w:rPr>
        <w:t>Modules</w:t>
      </w:r>
    </w:p>
    <w:p w14:paraId="5F8A0256" w14:textId="77777777" w:rsidR="001026AF" w:rsidRDefault="001026AF" w:rsidP="00E5034A">
      <w:pPr>
        <w:pStyle w:val="Kop2"/>
        <w:rPr>
          <w:lang w:val="en-US"/>
        </w:rPr>
      </w:pPr>
      <w:r>
        <w:rPr>
          <w:lang w:val="en-US"/>
        </w:rPr>
        <w:t>Overview</w:t>
      </w:r>
    </w:p>
    <w:p w14:paraId="5F8A0257" w14:textId="77777777" w:rsidR="001026AF" w:rsidRDefault="00E531EB" w:rsidP="00391E50">
      <w:pPr>
        <w:rPr>
          <w:lang w:val="en-US"/>
        </w:rPr>
      </w:pPr>
      <w:r>
        <w:rPr>
          <w:noProof/>
          <w:lang w:eastAsia="nl-NL"/>
        </w:rPr>
        <w:drawing>
          <wp:anchor distT="0" distB="0" distL="114300" distR="114300" simplePos="0" relativeHeight="251658240" behindDoc="0" locked="0" layoutInCell="1" allowOverlap="1" wp14:anchorId="12C483A3" wp14:editId="09F56100">
            <wp:simplePos x="895350" y="1409700"/>
            <wp:positionH relativeFrom="margin">
              <wp:align>right</wp:align>
            </wp:positionH>
            <wp:positionV relativeFrom="margin">
              <wp:align>bottom</wp:align>
            </wp:positionV>
            <wp:extent cx="5760720" cy="4209757"/>
            <wp:effectExtent l="0" t="0" r="0" b="635"/>
            <wp:wrapSquare wrapText="bothSides"/>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60720" cy="4209757"/>
                    </a:xfrm>
                    <a:prstGeom prst="rect">
                      <a:avLst/>
                    </a:prstGeom>
                    <a:ln/>
                  </pic:spPr>
                </pic:pic>
              </a:graphicData>
            </a:graphic>
          </wp:anchor>
        </w:drawing>
      </w:r>
    </w:p>
    <w:p w14:paraId="5F8A0258" w14:textId="77777777" w:rsidR="00D10EAB" w:rsidRDefault="00D10EAB">
      <w:pPr>
        <w:rPr>
          <w:rFonts w:asciiTheme="majorHAnsi" w:eastAsiaTheme="majorEastAsia" w:hAnsiTheme="majorHAnsi" w:cstheme="majorBidi"/>
          <w:color w:val="1F4D78" w:themeColor="accent1" w:themeShade="7F"/>
          <w:sz w:val="24"/>
          <w:szCs w:val="24"/>
          <w:lang w:val="en-US"/>
        </w:rPr>
      </w:pPr>
      <w:r>
        <w:rPr>
          <w:lang w:val="en-US"/>
        </w:rPr>
        <w:br w:type="page"/>
      </w:r>
    </w:p>
    <w:p w14:paraId="5F8A0259" w14:textId="77777777" w:rsidR="00E5034A" w:rsidRDefault="00E5034A" w:rsidP="00E5034A">
      <w:pPr>
        <w:pStyle w:val="Kop2"/>
        <w:rPr>
          <w:lang w:val="en-US"/>
        </w:rPr>
      </w:pPr>
      <w:r w:rsidRPr="00391E50">
        <w:rPr>
          <w:lang w:val="en-US"/>
        </w:rPr>
        <w:lastRenderedPageBreak/>
        <w:t>Modules</w:t>
      </w:r>
      <w:r>
        <w:rPr>
          <w:lang w:val="en-US"/>
        </w:rPr>
        <w:t xml:space="preserve"> and their (java) Implementation Units</w:t>
      </w:r>
    </w:p>
    <w:p w14:paraId="5F8A025A" w14:textId="77777777" w:rsidR="00E5034A" w:rsidRDefault="00E5034A" w:rsidP="00E5034A">
      <w:pPr>
        <w:spacing w:after="0"/>
        <w:rPr>
          <w:lang w:val="en-US"/>
        </w:rPr>
      </w:pPr>
      <w:r>
        <w:rPr>
          <w:lang w:val="en-US"/>
        </w:rPr>
        <w:t>Source included:</w:t>
      </w:r>
      <w:r w:rsidR="00BB1D83">
        <w:rPr>
          <w:lang w:val="en-US"/>
        </w:rPr>
        <w:t xml:space="preserve"> ..</w:t>
      </w:r>
      <w:r w:rsidR="00BB1D83" w:rsidRPr="001026AF">
        <w:rPr>
          <w:lang w:val="en-US"/>
        </w:rPr>
        <w:t>\teammates-5.110\</w:t>
      </w:r>
      <w:proofErr w:type="spellStart"/>
      <w:r w:rsidR="00BB1D83" w:rsidRPr="001026AF">
        <w:rPr>
          <w:lang w:val="en-US"/>
        </w:rPr>
        <w:t>src</w:t>
      </w:r>
      <w:proofErr w:type="spellEnd"/>
    </w:p>
    <w:p w14:paraId="5F8A025B" w14:textId="77777777" w:rsidR="00E5034A" w:rsidRDefault="00E5034A" w:rsidP="00E5034A">
      <w:pPr>
        <w:rPr>
          <w:lang w:val="en-US"/>
        </w:rPr>
      </w:pPr>
      <w:r>
        <w:rPr>
          <w:lang w:val="en-US"/>
        </w:rPr>
        <w:t xml:space="preserve"> </w:t>
      </w:r>
    </w:p>
    <w:tbl>
      <w:tblPr>
        <w:tblStyle w:val="Tabelraster"/>
        <w:tblW w:w="0" w:type="auto"/>
        <w:tblLook w:val="04A0" w:firstRow="1" w:lastRow="0" w:firstColumn="1" w:lastColumn="0" w:noHBand="0" w:noVBand="1"/>
      </w:tblPr>
      <w:tblGrid>
        <w:gridCol w:w="1060"/>
        <w:gridCol w:w="3460"/>
        <w:gridCol w:w="4420"/>
      </w:tblGrid>
      <w:tr w:rsidR="004F1D3E" w:rsidRPr="004F1D3E" w14:paraId="5F8A025F" w14:textId="77777777" w:rsidTr="004F1D3E">
        <w:trPr>
          <w:trHeight w:val="255"/>
        </w:trPr>
        <w:tc>
          <w:tcPr>
            <w:tcW w:w="1060" w:type="dxa"/>
            <w:noWrap/>
            <w:hideMark/>
          </w:tcPr>
          <w:p w14:paraId="5F8A025C" w14:textId="77777777" w:rsidR="004F1D3E" w:rsidRPr="004F1D3E" w:rsidRDefault="004F1D3E" w:rsidP="004F1D3E">
            <w:pPr>
              <w:rPr>
                <w:b/>
                <w:bCs/>
              </w:rPr>
            </w:pPr>
            <w:proofErr w:type="spellStart"/>
            <w:r w:rsidRPr="004F1D3E">
              <w:rPr>
                <w:b/>
                <w:bCs/>
              </w:rPr>
              <w:t>Id</w:t>
            </w:r>
            <w:proofErr w:type="spellEnd"/>
          </w:p>
        </w:tc>
        <w:tc>
          <w:tcPr>
            <w:tcW w:w="3460" w:type="dxa"/>
            <w:noWrap/>
            <w:hideMark/>
          </w:tcPr>
          <w:p w14:paraId="5F8A025D" w14:textId="77777777" w:rsidR="004F1D3E" w:rsidRPr="004F1D3E" w:rsidRDefault="004F1D3E">
            <w:pPr>
              <w:rPr>
                <w:b/>
                <w:bCs/>
              </w:rPr>
            </w:pPr>
            <w:r w:rsidRPr="004F1D3E">
              <w:rPr>
                <w:b/>
                <w:bCs/>
              </w:rPr>
              <w:t>Module</w:t>
            </w:r>
          </w:p>
        </w:tc>
        <w:tc>
          <w:tcPr>
            <w:tcW w:w="4420" w:type="dxa"/>
            <w:noWrap/>
            <w:hideMark/>
          </w:tcPr>
          <w:p w14:paraId="5F8A025E" w14:textId="77777777" w:rsidR="004F1D3E" w:rsidRPr="004F1D3E" w:rsidRDefault="004F1D3E">
            <w:pPr>
              <w:rPr>
                <w:b/>
                <w:bCs/>
              </w:rPr>
            </w:pPr>
            <w:proofErr w:type="spellStart"/>
            <w:r w:rsidRPr="004F1D3E">
              <w:rPr>
                <w:b/>
                <w:bCs/>
              </w:rPr>
              <w:t>Assigned</w:t>
            </w:r>
            <w:proofErr w:type="spellEnd"/>
            <w:r w:rsidRPr="004F1D3E">
              <w:rPr>
                <w:b/>
                <w:bCs/>
              </w:rPr>
              <w:t xml:space="preserve"> Software Units</w:t>
            </w:r>
          </w:p>
        </w:tc>
      </w:tr>
      <w:tr w:rsidR="004F1D3E" w:rsidRPr="004F1D3E" w14:paraId="5F8A0263" w14:textId="77777777" w:rsidTr="004F1D3E">
        <w:trPr>
          <w:trHeight w:val="255"/>
        </w:trPr>
        <w:tc>
          <w:tcPr>
            <w:tcW w:w="1060" w:type="dxa"/>
            <w:noWrap/>
            <w:hideMark/>
          </w:tcPr>
          <w:p w14:paraId="5F8A0260" w14:textId="77777777" w:rsidR="004F1D3E" w:rsidRPr="004F1D3E" w:rsidRDefault="004F1D3E" w:rsidP="004F1D3E">
            <w:r w:rsidRPr="004F1D3E">
              <w:t>1</w:t>
            </w:r>
          </w:p>
        </w:tc>
        <w:tc>
          <w:tcPr>
            <w:tcW w:w="3460" w:type="dxa"/>
            <w:noWrap/>
            <w:hideMark/>
          </w:tcPr>
          <w:p w14:paraId="5F8A0261" w14:textId="77777777" w:rsidR="004F1D3E" w:rsidRPr="004F1D3E" w:rsidRDefault="004F1D3E">
            <w:r w:rsidRPr="004F1D3E">
              <w:t>UI (layer)</w:t>
            </w:r>
          </w:p>
        </w:tc>
        <w:tc>
          <w:tcPr>
            <w:tcW w:w="4420" w:type="dxa"/>
            <w:noWrap/>
            <w:hideMark/>
          </w:tcPr>
          <w:p w14:paraId="5F8A0262" w14:textId="77777777" w:rsidR="004F1D3E" w:rsidRPr="004F1D3E" w:rsidRDefault="004F1D3E">
            <w:proofErr w:type="spellStart"/>
            <w:r w:rsidRPr="004F1D3E">
              <w:t>teammates.ui</w:t>
            </w:r>
            <w:proofErr w:type="spellEnd"/>
            <w:r w:rsidRPr="004F1D3E">
              <w:t xml:space="preserve"> (package)</w:t>
            </w:r>
          </w:p>
        </w:tc>
      </w:tr>
      <w:tr w:rsidR="004F1D3E" w:rsidRPr="004F1D3E" w14:paraId="5F8A0267" w14:textId="77777777" w:rsidTr="004F1D3E">
        <w:trPr>
          <w:trHeight w:val="255"/>
        </w:trPr>
        <w:tc>
          <w:tcPr>
            <w:tcW w:w="1060" w:type="dxa"/>
            <w:noWrap/>
            <w:hideMark/>
          </w:tcPr>
          <w:p w14:paraId="5F8A0264" w14:textId="77777777" w:rsidR="004F1D3E" w:rsidRPr="004F1D3E" w:rsidRDefault="004F1D3E" w:rsidP="004F1D3E">
            <w:r w:rsidRPr="004F1D3E">
              <w:t>2</w:t>
            </w:r>
          </w:p>
        </w:tc>
        <w:tc>
          <w:tcPr>
            <w:tcW w:w="3460" w:type="dxa"/>
            <w:noWrap/>
            <w:hideMark/>
          </w:tcPr>
          <w:p w14:paraId="5F8A0265" w14:textId="77777777" w:rsidR="004F1D3E" w:rsidRPr="004F1D3E" w:rsidRDefault="004F1D3E">
            <w:r w:rsidRPr="004F1D3E">
              <w:t xml:space="preserve">        </w:t>
            </w:r>
            <w:proofErr w:type="spellStart"/>
            <w:r w:rsidRPr="004F1D3E">
              <w:t>automated</w:t>
            </w:r>
            <w:proofErr w:type="spellEnd"/>
            <w:r w:rsidRPr="004F1D3E">
              <w:t xml:space="preserve"> (</w:t>
            </w:r>
            <w:proofErr w:type="spellStart"/>
            <w:r w:rsidRPr="004F1D3E">
              <w:t>subsystem</w:t>
            </w:r>
            <w:proofErr w:type="spellEnd"/>
            <w:r w:rsidRPr="004F1D3E">
              <w:t>)</w:t>
            </w:r>
          </w:p>
        </w:tc>
        <w:tc>
          <w:tcPr>
            <w:tcW w:w="4420" w:type="dxa"/>
            <w:noWrap/>
            <w:hideMark/>
          </w:tcPr>
          <w:p w14:paraId="5F8A0266" w14:textId="77777777" w:rsidR="004F1D3E" w:rsidRPr="004F1D3E" w:rsidRDefault="004F1D3E">
            <w:proofErr w:type="spellStart"/>
            <w:r w:rsidRPr="004F1D3E">
              <w:t>teammates.ui.automated</w:t>
            </w:r>
            <w:proofErr w:type="spellEnd"/>
            <w:r w:rsidRPr="004F1D3E">
              <w:t xml:space="preserve"> (package)</w:t>
            </w:r>
          </w:p>
        </w:tc>
      </w:tr>
      <w:tr w:rsidR="004F1D3E" w:rsidRPr="004F1D3E" w14:paraId="5F8A026B" w14:textId="77777777" w:rsidTr="004F1D3E">
        <w:trPr>
          <w:trHeight w:val="255"/>
        </w:trPr>
        <w:tc>
          <w:tcPr>
            <w:tcW w:w="1060" w:type="dxa"/>
            <w:noWrap/>
            <w:hideMark/>
          </w:tcPr>
          <w:p w14:paraId="5F8A0268" w14:textId="77777777" w:rsidR="004F1D3E" w:rsidRPr="004F1D3E" w:rsidRDefault="004F1D3E" w:rsidP="004F1D3E">
            <w:r w:rsidRPr="004F1D3E">
              <w:t>3</w:t>
            </w:r>
          </w:p>
        </w:tc>
        <w:tc>
          <w:tcPr>
            <w:tcW w:w="3460" w:type="dxa"/>
            <w:noWrap/>
            <w:hideMark/>
          </w:tcPr>
          <w:p w14:paraId="5F8A0269" w14:textId="77777777" w:rsidR="004F1D3E" w:rsidRPr="004F1D3E" w:rsidRDefault="004F1D3E">
            <w:r w:rsidRPr="004F1D3E">
              <w:t xml:space="preserve">        controller (</w:t>
            </w:r>
            <w:proofErr w:type="spellStart"/>
            <w:r w:rsidRPr="004F1D3E">
              <w:t>subsystem</w:t>
            </w:r>
            <w:proofErr w:type="spellEnd"/>
            <w:r w:rsidRPr="004F1D3E">
              <w:t>)</w:t>
            </w:r>
          </w:p>
        </w:tc>
        <w:tc>
          <w:tcPr>
            <w:tcW w:w="4420" w:type="dxa"/>
            <w:noWrap/>
            <w:hideMark/>
          </w:tcPr>
          <w:p w14:paraId="5F8A026A" w14:textId="77777777" w:rsidR="004F1D3E" w:rsidRPr="004F1D3E" w:rsidRDefault="004F1D3E">
            <w:proofErr w:type="spellStart"/>
            <w:r w:rsidRPr="004F1D3E">
              <w:t>teammates.ui.controller</w:t>
            </w:r>
            <w:proofErr w:type="spellEnd"/>
            <w:r w:rsidRPr="004F1D3E">
              <w:t xml:space="preserve"> (package)</w:t>
            </w:r>
          </w:p>
        </w:tc>
      </w:tr>
      <w:tr w:rsidR="004F1D3E" w:rsidRPr="004F1D3E" w14:paraId="5F8A026F" w14:textId="77777777" w:rsidTr="004F1D3E">
        <w:trPr>
          <w:trHeight w:val="255"/>
        </w:trPr>
        <w:tc>
          <w:tcPr>
            <w:tcW w:w="1060" w:type="dxa"/>
            <w:noWrap/>
            <w:hideMark/>
          </w:tcPr>
          <w:p w14:paraId="5F8A026C" w14:textId="77777777" w:rsidR="004F1D3E" w:rsidRPr="004F1D3E" w:rsidRDefault="004F1D3E" w:rsidP="004F1D3E">
            <w:r w:rsidRPr="004F1D3E">
              <w:t>4</w:t>
            </w:r>
          </w:p>
        </w:tc>
        <w:tc>
          <w:tcPr>
            <w:tcW w:w="3460" w:type="dxa"/>
            <w:noWrap/>
            <w:hideMark/>
          </w:tcPr>
          <w:p w14:paraId="5F8A026D" w14:textId="77777777" w:rsidR="004F1D3E" w:rsidRPr="004F1D3E" w:rsidRDefault="004F1D3E">
            <w:r w:rsidRPr="004F1D3E">
              <w:t xml:space="preserve">        view (</w:t>
            </w:r>
            <w:proofErr w:type="spellStart"/>
            <w:r w:rsidRPr="004F1D3E">
              <w:t>subsystem</w:t>
            </w:r>
            <w:proofErr w:type="spellEnd"/>
            <w:r w:rsidRPr="004F1D3E">
              <w:t>)</w:t>
            </w:r>
          </w:p>
        </w:tc>
        <w:tc>
          <w:tcPr>
            <w:tcW w:w="4420" w:type="dxa"/>
            <w:noWrap/>
            <w:hideMark/>
          </w:tcPr>
          <w:p w14:paraId="5F8A026E" w14:textId="77777777" w:rsidR="004F1D3E" w:rsidRPr="004F1D3E" w:rsidRDefault="004F1D3E">
            <w:proofErr w:type="spellStart"/>
            <w:r w:rsidRPr="004F1D3E">
              <w:t>teammates.ui.datatransfer</w:t>
            </w:r>
            <w:proofErr w:type="spellEnd"/>
            <w:r w:rsidRPr="004F1D3E">
              <w:t xml:space="preserve"> (package)</w:t>
            </w:r>
          </w:p>
        </w:tc>
      </w:tr>
      <w:tr w:rsidR="004F1D3E" w:rsidRPr="004F1D3E" w14:paraId="5F8A0273" w14:textId="77777777" w:rsidTr="004F1D3E">
        <w:trPr>
          <w:trHeight w:val="255"/>
        </w:trPr>
        <w:tc>
          <w:tcPr>
            <w:tcW w:w="1060" w:type="dxa"/>
            <w:noWrap/>
            <w:hideMark/>
          </w:tcPr>
          <w:p w14:paraId="5F8A0270" w14:textId="77777777" w:rsidR="004F1D3E" w:rsidRPr="004F1D3E" w:rsidRDefault="004F1D3E"/>
        </w:tc>
        <w:tc>
          <w:tcPr>
            <w:tcW w:w="3460" w:type="dxa"/>
            <w:noWrap/>
            <w:hideMark/>
          </w:tcPr>
          <w:p w14:paraId="5F8A0271" w14:textId="77777777" w:rsidR="004F1D3E" w:rsidRPr="004F1D3E" w:rsidRDefault="004F1D3E" w:rsidP="004F1D3E"/>
        </w:tc>
        <w:tc>
          <w:tcPr>
            <w:tcW w:w="4420" w:type="dxa"/>
            <w:noWrap/>
            <w:hideMark/>
          </w:tcPr>
          <w:p w14:paraId="5F8A0272" w14:textId="77777777" w:rsidR="004F1D3E" w:rsidRPr="004F1D3E" w:rsidRDefault="004F1D3E">
            <w:proofErr w:type="spellStart"/>
            <w:r w:rsidRPr="004F1D3E">
              <w:t>teammates.ui.pagedata</w:t>
            </w:r>
            <w:proofErr w:type="spellEnd"/>
            <w:r w:rsidRPr="004F1D3E">
              <w:t xml:space="preserve"> (package)</w:t>
            </w:r>
          </w:p>
        </w:tc>
      </w:tr>
      <w:tr w:rsidR="004F1D3E" w:rsidRPr="004F1D3E" w14:paraId="5F8A0277" w14:textId="77777777" w:rsidTr="004F1D3E">
        <w:trPr>
          <w:trHeight w:val="255"/>
        </w:trPr>
        <w:tc>
          <w:tcPr>
            <w:tcW w:w="1060" w:type="dxa"/>
            <w:noWrap/>
            <w:hideMark/>
          </w:tcPr>
          <w:p w14:paraId="5F8A0274" w14:textId="77777777" w:rsidR="004F1D3E" w:rsidRPr="004F1D3E" w:rsidRDefault="004F1D3E"/>
        </w:tc>
        <w:tc>
          <w:tcPr>
            <w:tcW w:w="3460" w:type="dxa"/>
            <w:noWrap/>
            <w:hideMark/>
          </w:tcPr>
          <w:p w14:paraId="5F8A0275" w14:textId="77777777" w:rsidR="004F1D3E" w:rsidRPr="004F1D3E" w:rsidRDefault="004F1D3E" w:rsidP="004F1D3E"/>
        </w:tc>
        <w:tc>
          <w:tcPr>
            <w:tcW w:w="4420" w:type="dxa"/>
            <w:noWrap/>
            <w:hideMark/>
          </w:tcPr>
          <w:p w14:paraId="5F8A0276" w14:textId="77777777" w:rsidR="004F1D3E" w:rsidRPr="004F1D3E" w:rsidRDefault="004F1D3E">
            <w:proofErr w:type="spellStart"/>
            <w:r w:rsidRPr="004F1D3E">
              <w:t>teammates.ui.template</w:t>
            </w:r>
            <w:proofErr w:type="spellEnd"/>
            <w:r w:rsidRPr="004F1D3E">
              <w:t xml:space="preserve"> (package)</w:t>
            </w:r>
          </w:p>
        </w:tc>
      </w:tr>
      <w:tr w:rsidR="004F1D3E" w:rsidRPr="004F1D3E" w14:paraId="5F8A027B" w14:textId="77777777" w:rsidTr="004F1D3E">
        <w:trPr>
          <w:trHeight w:val="255"/>
        </w:trPr>
        <w:tc>
          <w:tcPr>
            <w:tcW w:w="1060" w:type="dxa"/>
            <w:noWrap/>
            <w:hideMark/>
          </w:tcPr>
          <w:p w14:paraId="5F8A0278" w14:textId="77777777" w:rsidR="004F1D3E" w:rsidRPr="004F1D3E" w:rsidRDefault="004F1D3E" w:rsidP="004F1D3E">
            <w:r w:rsidRPr="004F1D3E">
              <w:t>5</w:t>
            </w:r>
          </w:p>
        </w:tc>
        <w:tc>
          <w:tcPr>
            <w:tcW w:w="3460" w:type="dxa"/>
            <w:noWrap/>
            <w:hideMark/>
          </w:tcPr>
          <w:p w14:paraId="5F8A0279" w14:textId="77777777" w:rsidR="004F1D3E" w:rsidRPr="004F1D3E" w:rsidRDefault="004F1D3E">
            <w:r w:rsidRPr="004F1D3E">
              <w:t>Logic (layer)</w:t>
            </w:r>
          </w:p>
        </w:tc>
        <w:tc>
          <w:tcPr>
            <w:tcW w:w="4420" w:type="dxa"/>
            <w:noWrap/>
            <w:hideMark/>
          </w:tcPr>
          <w:p w14:paraId="5F8A027A" w14:textId="77777777" w:rsidR="004F1D3E" w:rsidRPr="004F1D3E" w:rsidRDefault="004F1D3E">
            <w:proofErr w:type="spellStart"/>
            <w:r w:rsidRPr="004F1D3E">
              <w:t>teammates.logic</w:t>
            </w:r>
            <w:proofErr w:type="spellEnd"/>
            <w:r w:rsidRPr="004F1D3E">
              <w:t xml:space="preserve"> (package)</w:t>
            </w:r>
          </w:p>
        </w:tc>
      </w:tr>
      <w:tr w:rsidR="004F1D3E" w:rsidRPr="004F1D3E" w14:paraId="5F8A027F" w14:textId="77777777" w:rsidTr="004F1D3E">
        <w:trPr>
          <w:trHeight w:val="255"/>
        </w:trPr>
        <w:tc>
          <w:tcPr>
            <w:tcW w:w="1060" w:type="dxa"/>
            <w:noWrap/>
            <w:hideMark/>
          </w:tcPr>
          <w:p w14:paraId="5F8A027C" w14:textId="77777777" w:rsidR="004F1D3E" w:rsidRPr="004F1D3E" w:rsidRDefault="004F1D3E" w:rsidP="004F1D3E">
            <w:r w:rsidRPr="004F1D3E">
              <w:t>6</w:t>
            </w:r>
          </w:p>
        </w:tc>
        <w:tc>
          <w:tcPr>
            <w:tcW w:w="3460" w:type="dxa"/>
            <w:noWrap/>
            <w:hideMark/>
          </w:tcPr>
          <w:p w14:paraId="5F8A027D" w14:textId="77777777" w:rsidR="004F1D3E" w:rsidRPr="004F1D3E" w:rsidRDefault="004F1D3E">
            <w:r w:rsidRPr="004F1D3E">
              <w:t xml:space="preserve">        </w:t>
            </w:r>
            <w:proofErr w:type="spellStart"/>
            <w:r w:rsidRPr="004F1D3E">
              <w:t>core</w:t>
            </w:r>
            <w:proofErr w:type="spellEnd"/>
            <w:r w:rsidRPr="004F1D3E">
              <w:t xml:space="preserve"> (component)</w:t>
            </w:r>
          </w:p>
        </w:tc>
        <w:tc>
          <w:tcPr>
            <w:tcW w:w="4420" w:type="dxa"/>
            <w:noWrap/>
            <w:hideMark/>
          </w:tcPr>
          <w:p w14:paraId="5F8A027E" w14:textId="77777777" w:rsidR="004F1D3E" w:rsidRPr="004F1D3E" w:rsidRDefault="004F1D3E">
            <w:proofErr w:type="spellStart"/>
            <w:r w:rsidRPr="004F1D3E">
              <w:t>teammates.logic.core</w:t>
            </w:r>
            <w:proofErr w:type="spellEnd"/>
            <w:r w:rsidRPr="004F1D3E">
              <w:t xml:space="preserve"> (package)</w:t>
            </w:r>
          </w:p>
        </w:tc>
      </w:tr>
      <w:tr w:rsidR="004F1D3E" w:rsidRPr="004F1D3E" w14:paraId="5F8A0283" w14:textId="77777777" w:rsidTr="004F1D3E">
        <w:trPr>
          <w:trHeight w:val="255"/>
        </w:trPr>
        <w:tc>
          <w:tcPr>
            <w:tcW w:w="1060" w:type="dxa"/>
            <w:noWrap/>
            <w:hideMark/>
          </w:tcPr>
          <w:p w14:paraId="5F8A0280" w14:textId="77777777" w:rsidR="004F1D3E" w:rsidRPr="004F1D3E" w:rsidRDefault="004F1D3E" w:rsidP="004F1D3E">
            <w:r w:rsidRPr="004F1D3E">
              <w:t>7</w:t>
            </w:r>
          </w:p>
        </w:tc>
        <w:tc>
          <w:tcPr>
            <w:tcW w:w="3460" w:type="dxa"/>
            <w:noWrap/>
            <w:hideMark/>
          </w:tcPr>
          <w:p w14:paraId="5F8A0281" w14:textId="77777777" w:rsidR="004F1D3E" w:rsidRPr="004F1D3E" w:rsidRDefault="004F1D3E">
            <w:r w:rsidRPr="004F1D3E">
              <w:t xml:space="preserve">                </w:t>
            </w:r>
            <w:proofErr w:type="spellStart"/>
            <w:r w:rsidRPr="004F1D3E">
              <w:t>coreFacade</w:t>
            </w:r>
            <w:proofErr w:type="spellEnd"/>
            <w:r w:rsidRPr="004F1D3E">
              <w:t xml:space="preserve"> (interface)</w:t>
            </w:r>
          </w:p>
        </w:tc>
        <w:tc>
          <w:tcPr>
            <w:tcW w:w="4420" w:type="dxa"/>
            <w:noWrap/>
            <w:hideMark/>
          </w:tcPr>
          <w:p w14:paraId="5F8A0282" w14:textId="77777777" w:rsidR="004F1D3E" w:rsidRPr="004F1D3E" w:rsidRDefault="004F1D3E">
            <w:proofErr w:type="spellStart"/>
            <w:r w:rsidRPr="004F1D3E">
              <w:t>teammates.logic.api</w:t>
            </w:r>
            <w:proofErr w:type="spellEnd"/>
            <w:r w:rsidRPr="004F1D3E">
              <w:t xml:space="preserve"> (package)</w:t>
            </w:r>
          </w:p>
        </w:tc>
      </w:tr>
      <w:tr w:rsidR="004F1D3E" w:rsidRPr="004F1D3E" w14:paraId="5F8A0287" w14:textId="77777777" w:rsidTr="004F1D3E">
        <w:trPr>
          <w:trHeight w:val="255"/>
        </w:trPr>
        <w:tc>
          <w:tcPr>
            <w:tcW w:w="1060" w:type="dxa"/>
            <w:noWrap/>
            <w:hideMark/>
          </w:tcPr>
          <w:p w14:paraId="5F8A0284" w14:textId="77777777" w:rsidR="004F1D3E" w:rsidRPr="004F1D3E" w:rsidRDefault="004F1D3E" w:rsidP="004F1D3E">
            <w:r w:rsidRPr="004F1D3E">
              <w:t>8</w:t>
            </w:r>
          </w:p>
        </w:tc>
        <w:tc>
          <w:tcPr>
            <w:tcW w:w="3460" w:type="dxa"/>
            <w:noWrap/>
            <w:hideMark/>
          </w:tcPr>
          <w:p w14:paraId="5F8A0285" w14:textId="77777777" w:rsidR="004F1D3E" w:rsidRPr="004F1D3E" w:rsidRDefault="004F1D3E">
            <w:r w:rsidRPr="004F1D3E">
              <w:t xml:space="preserve">        backdoor (</w:t>
            </w:r>
            <w:proofErr w:type="spellStart"/>
            <w:r w:rsidRPr="004F1D3E">
              <w:t>subsystem</w:t>
            </w:r>
            <w:proofErr w:type="spellEnd"/>
            <w:r w:rsidRPr="004F1D3E">
              <w:t>)</w:t>
            </w:r>
          </w:p>
        </w:tc>
        <w:tc>
          <w:tcPr>
            <w:tcW w:w="4420" w:type="dxa"/>
            <w:noWrap/>
            <w:hideMark/>
          </w:tcPr>
          <w:p w14:paraId="5F8A0286" w14:textId="77777777" w:rsidR="004F1D3E" w:rsidRPr="004F1D3E" w:rsidRDefault="004F1D3E">
            <w:proofErr w:type="spellStart"/>
            <w:r w:rsidRPr="004F1D3E">
              <w:t>teammates.logic.backdoor</w:t>
            </w:r>
            <w:proofErr w:type="spellEnd"/>
            <w:r w:rsidRPr="004F1D3E">
              <w:t xml:space="preserve"> (package)</w:t>
            </w:r>
          </w:p>
        </w:tc>
      </w:tr>
      <w:tr w:rsidR="004F1D3E" w:rsidRPr="004F1D3E" w14:paraId="5F8A028B" w14:textId="77777777" w:rsidTr="004F1D3E">
        <w:trPr>
          <w:trHeight w:val="255"/>
        </w:trPr>
        <w:tc>
          <w:tcPr>
            <w:tcW w:w="1060" w:type="dxa"/>
            <w:noWrap/>
            <w:hideMark/>
          </w:tcPr>
          <w:p w14:paraId="5F8A0288" w14:textId="77777777" w:rsidR="004F1D3E" w:rsidRPr="004F1D3E" w:rsidRDefault="004F1D3E" w:rsidP="004F1D3E">
            <w:r w:rsidRPr="004F1D3E">
              <w:t>9</w:t>
            </w:r>
          </w:p>
        </w:tc>
        <w:tc>
          <w:tcPr>
            <w:tcW w:w="3460" w:type="dxa"/>
            <w:noWrap/>
            <w:hideMark/>
          </w:tcPr>
          <w:p w14:paraId="5F8A0289" w14:textId="77777777" w:rsidR="004F1D3E" w:rsidRPr="004F1D3E" w:rsidRDefault="004F1D3E">
            <w:r w:rsidRPr="004F1D3E">
              <w:t>Storage (layer)</w:t>
            </w:r>
          </w:p>
        </w:tc>
        <w:tc>
          <w:tcPr>
            <w:tcW w:w="4420" w:type="dxa"/>
            <w:noWrap/>
            <w:hideMark/>
          </w:tcPr>
          <w:p w14:paraId="5F8A028A" w14:textId="77777777" w:rsidR="004F1D3E" w:rsidRPr="004F1D3E" w:rsidRDefault="004F1D3E">
            <w:proofErr w:type="spellStart"/>
            <w:r w:rsidRPr="004F1D3E">
              <w:t>teammates.storage</w:t>
            </w:r>
            <w:proofErr w:type="spellEnd"/>
            <w:r w:rsidRPr="004F1D3E">
              <w:t xml:space="preserve"> (package)</w:t>
            </w:r>
          </w:p>
        </w:tc>
      </w:tr>
      <w:tr w:rsidR="004F1D3E" w:rsidRPr="004F1D3E" w14:paraId="5F8A028F" w14:textId="77777777" w:rsidTr="004F1D3E">
        <w:trPr>
          <w:trHeight w:val="255"/>
        </w:trPr>
        <w:tc>
          <w:tcPr>
            <w:tcW w:w="1060" w:type="dxa"/>
            <w:noWrap/>
            <w:hideMark/>
          </w:tcPr>
          <w:p w14:paraId="5F8A028C" w14:textId="77777777" w:rsidR="004F1D3E" w:rsidRPr="004F1D3E" w:rsidRDefault="004F1D3E" w:rsidP="004F1D3E">
            <w:r w:rsidRPr="004F1D3E">
              <w:t>10</w:t>
            </w:r>
          </w:p>
        </w:tc>
        <w:tc>
          <w:tcPr>
            <w:tcW w:w="3460" w:type="dxa"/>
            <w:noWrap/>
            <w:hideMark/>
          </w:tcPr>
          <w:p w14:paraId="5F8A028D" w14:textId="77777777" w:rsidR="004F1D3E" w:rsidRPr="004F1D3E" w:rsidRDefault="004F1D3E">
            <w:r w:rsidRPr="004F1D3E">
              <w:t xml:space="preserve">        </w:t>
            </w:r>
            <w:proofErr w:type="spellStart"/>
            <w:r w:rsidRPr="004F1D3E">
              <w:t>entity</w:t>
            </w:r>
            <w:proofErr w:type="spellEnd"/>
            <w:r w:rsidRPr="004F1D3E">
              <w:t xml:space="preserve"> (</w:t>
            </w:r>
            <w:proofErr w:type="spellStart"/>
            <w:r w:rsidRPr="004F1D3E">
              <w:t>subsystem</w:t>
            </w:r>
            <w:proofErr w:type="spellEnd"/>
            <w:r w:rsidRPr="004F1D3E">
              <w:t>)</w:t>
            </w:r>
          </w:p>
        </w:tc>
        <w:tc>
          <w:tcPr>
            <w:tcW w:w="4420" w:type="dxa"/>
            <w:noWrap/>
            <w:hideMark/>
          </w:tcPr>
          <w:p w14:paraId="5F8A028E" w14:textId="77777777" w:rsidR="004F1D3E" w:rsidRPr="004F1D3E" w:rsidRDefault="004F1D3E">
            <w:proofErr w:type="spellStart"/>
            <w:r w:rsidRPr="004F1D3E">
              <w:t>teammates.storage.entity</w:t>
            </w:r>
            <w:proofErr w:type="spellEnd"/>
            <w:r w:rsidRPr="004F1D3E">
              <w:t xml:space="preserve"> (package)</w:t>
            </w:r>
          </w:p>
        </w:tc>
      </w:tr>
      <w:tr w:rsidR="004F1D3E" w:rsidRPr="004F1D3E" w14:paraId="5F8A0293" w14:textId="77777777" w:rsidTr="004F1D3E">
        <w:trPr>
          <w:trHeight w:val="255"/>
        </w:trPr>
        <w:tc>
          <w:tcPr>
            <w:tcW w:w="1060" w:type="dxa"/>
            <w:noWrap/>
            <w:hideMark/>
          </w:tcPr>
          <w:p w14:paraId="5F8A0290" w14:textId="77777777" w:rsidR="004F1D3E" w:rsidRPr="004F1D3E" w:rsidRDefault="004F1D3E" w:rsidP="004F1D3E">
            <w:r w:rsidRPr="004F1D3E">
              <w:t>11</w:t>
            </w:r>
          </w:p>
        </w:tc>
        <w:tc>
          <w:tcPr>
            <w:tcW w:w="3460" w:type="dxa"/>
            <w:noWrap/>
            <w:hideMark/>
          </w:tcPr>
          <w:p w14:paraId="5F8A0291" w14:textId="77777777" w:rsidR="004F1D3E" w:rsidRPr="004F1D3E" w:rsidRDefault="004F1D3E">
            <w:r w:rsidRPr="004F1D3E">
              <w:t xml:space="preserve">        </w:t>
            </w:r>
            <w:proofErr w:type="spellStart"/>
            <w:r w:rsidRPr="004F1D3E">
              <w:t>api</w:t>
            </w:r>
            <w:proofErr w:type="spellEnd"/>
            <w:r w:rsidRPr="004F1D3E">
              <w:t xml:space="preserve"> (</w:t>
            </w:r>
            <w:proofErr w:type="spellStart"/>
            <w:r w:rsidRPr="004F1D3E">
              <w:t>subsystem</w:t>
            </w:r>
            <w:proofErr w:type="spellEnd"/>
            <w:r w:rsidRPr="004F1D3E">
              <w:t>)</w:t>
            </w:r>
          </w:p>
        </w:tc>
        <w:tc>
          <w:tcPr>
            <w:tcW w:w="4420" w:type="dxa"/>
            <w:noWrap/>
            <w:hideMark/>
          </w:tcPr>
          <w:p w14:paraId="5F8A0292" w14:textId="77777777" w:rsidR="004F1D3E" w:rsidRPr="004F1D3E" w:rsidRDefault="004F1D3E">
            <w:proofErr w:type="spellStart"/>
            <w:r w:rsidRPr="004F1D3E">
              <w:t>teammates.storage.api</w:t>
            </w:r>
            <w:proofErr w:type="spellEnd"/>
            <w:r w:rsidRPr="004F1D3E">
              <w:t xml:space="preserve"> (package)</w:t>
            </w:r>
          </w:p>
        </w:tc>
      </w:tr>
      <w:tr w:rsidR="004F1D3E" w:rsidRPr="004F1D3E" w14:paraId="5F8A0297" w14:textId="77777777" w:rsidTr="004F1D3E">
        <w:trPr>
          <w:trHeight w:val="255"/>
        </w:trPr>
        <w:tc>
          <w:tcPr>
            <w:tcW w:w="1060" w:type="dxa"/>
            <w:noWrap/>
            <w:hideMark/>
          </w:tcPr>
          <w:p w14:paraId="5F8A0294" w14:textId="77777777" w:rsidR="004F1D3E" w:rsidRPr="004F1D3E" w:rsidRDefault="004F1D3E" w:rsidP="004F1D3E">
            <w:r w:rsidRPr="004F1D3E">
              <w:t>12</w:t>
            </w:r>
          </w:p>
        </w:tc>
        <w:tc>
          <w:tcPr>
            <w:tcW w:w="3460" w:type="dxa"/>
            <w:noWrap/>
            <w:hideMark/>
          </w:tcPr>
          <w:p w14:paraId="5F8A0295" w14:textId="77777777" w:rsidR="004F1D3E" w:rsidRPr="004F1D3E" w:rsidRDefault="004F1D3E">
            <w:r w:rsidRPr="004F1D3E">
              <w:t xml:space="preserve">        search (</w:t>
            </w:r>
            <w:proofErr w:type="spellStart"/>
            <w:r w:rsidRPr="004F1D3E">
              <w:t>subsystem</w:t>
            </w:r>
            <w:proofErr w:type="spellEnd"/>
            <w:r w:rsidRPr="004F1D3E">
              <w:t>)</w:t>
            </w:r>
          </w:p>
        </w:tc>
        <w:tc>
          <w:tcPr>
            <w:tcW w:w="4420" w:type="dxa"/>
            <w:noWrap/>
            <w:hideMark/>
          </w:tcPr>
          <w:p w14:paraId="5F8A0296" w14:textId="77777777" w:rsidR="004F1D3E" w:rsidRPr="004F1D3E" w:rsidRDefault="004F1D3E">
            <w:proofErr w:type="spellStart"/>
            <w:r w:rsidRPr="004F1D3E">
              <w:t>teammates.storage.search</w:t>
            </w:r>
            <w:proofErr w:type="spellEnd"/>
            <w:r w:rsidRPr="004F1D3E">
              <w:t xml:space="preserve"> (package)</w:t>
            </w:r>
          </w:p>
        </w:tc>
      </w:tr>
      <w:tr w:rsidR="004F1D3E" w:rsidRPr="004F1D3E" w14:paraId="5F8A029B" w14:textId="77777777" w:rsidTr="004F1D3E">
        <w:trPr>
          <w:trHeight w:val="255"/>
        </w:trPr>
        <w:tc>
          <w:tcPr>
            <w:tcW w:w="1060" w:type="dxa"/>
            <w:noWrap/>
            <w:hideMark/>
          </w:tcPr>
          <w:p w14:paraId="5F8A0298" w14:textId="77777777" w:rsidR="004F1D3E" w:rsidRPr="004F1D3E" w:rsidRDefault="004F1D3E" w:rsidP="004F1D3E">
            <w:r w:rsidRPr="004F1D3E">
              <w:t>13</w:t>
            </w:r>
          </w:p>
        </w:tc>
        <w:tc>
          <w:tcPr>
            <w:tcW w:w="3460" w:type="dxa"/>
            <w:noWrap/>
            <w:hideMark/>
          </w:tcPr>
          <w:p w14:paraId="5F8A0299" w14:textId="77777777" w:rsidR="004F1D3E" w:rsidRPr="004F1D3E" w:rsidRDefault="004F1D3E">
            <w:r w:rsidRPr="004F1D3E">
              <w:t>Common (</w:t>
            </w:r>
            <w:proofErr w:type="spellStart"/>
            <w:r w:rsidRPr="004F1D3E">
              <w:t>subsystem</w:t>
            </w:r>
            <w:proofErr w:type="spellEnd"/>
            <w:r w:rsidRPr="004F1D3E">
              <w:t>)</w:t>
            </w:r>
          </w:p>
        </w:tc>
        <w:tc>
          <w:tcPr>
            <w:tcW w:w="4420" w:type="dxa"/>
            <w:noWrap/>
            <w:hideMark/>
          </w:tcPr>
          <w:p w14:paraId="5F8A029A" w14:textId="77777777" w:rsidR="004F1D3E" w:rsidRPr="004F1D3E" w:rsidRDefault="004F1D3E">
            <w:proofErr w:type="spellStart"/>
            <w:r w:rsidRPr="004F1D3E">
              <w:t>teammates.common</w:t>
            </w:r>
            <w:proofErr w:type="spellEnd"/>
            <w:r w:rsidRPr="004F1D3E">
              <w:t xml:space="preserve"> (package)</w:t>
            </w:r>
          </w:p>
        </w:tc>
      </w:tr>
      <w:tr w:rsidR="004F1D3E" w:rsidRPr="004F1D3E" w14:paraId="5F8A029F" w14:textId="77777777" w:rsidTr="004F1D3E">
        <w:trPr>
          <w:trHeight w:val="255"/>
        </w:trPr>
        <w:tc>
          <w:tcPr>
            <w:tcW w:w="1060" w:type="dxa"/>
            <w:noWrap/>
            <w:hideMark/>
          </w:tcPr>
          <w:p w14:paraId="5F8A029C" w14:textId="77777777" w:rsidR="004F1D3E" w:rsidRPr="004F1D3E" w:rsidRDefault="004F1D3E" w:rsidP="004F1D3E">
            <w:r w:rsidRPr="004F1D3E">
              <w:t>14</w:t>
            </w:r>
          </w:p>
        </w:tc>
        <w:tc>
          <w:tcPr>
            <w:tcW w:w="3460" w:type="dxa"/>
            <w:noWrap/>
            <w:hideMark/>
          </w:tcPr>
          <w:p w14:paraId="5F8A029D" w14:textId="77777777" w:rsidR="004F1D3E" w:rsidRPr="004F1D3E" w:rsidRDefault="004F1D3E">
            <w:r w:rsidRPr="004F1D3E">
              <w:t xml:space="preserve">        </w:t>
            </w:r>
            <w:proofErr w:type="spellStart"/>
            <w:r w:rsidRPr="004F1D3E">
              <w:t>util</w:t>
            </w:r>
            <w:proofErr w:type="spellEnd"/>
            <w:r w:rsidRPr="004F1D3E">
              <w:t xml:space="preserve"> (</w:t>
            </w:r>
            <w:proofErr w:type="spellStart"/>
            <w:r w:rsidRPr="004F1D3E">
              <w:t>subsystem</w:t>
            </w:r>
            <w:proofErr w:type="spellEnd"/>
            <w:r w:rsidRPr="004F1D3E">
              <w:t>)</w:t>
            </w:r>
          </w:p>
        </w:tc>
        <w:tc>
          <w:tcPr>
            <w:tcW w:w="4420" w:type="dxa"/>
            <w:noWrap/>
            <w:hideMark/>
          </w:tcPr>
          <w:p w14:paraId="5F8A029E" w14:textId="77777777" w:rsidR="004F1D3E" w:rsidRPr="004F1D3E" w:rsidRDefault="004F1D3E">
            <w:proofErr w:type="spellStart"/>
            <w:r w:rsidRPr="004F1D3E">
              <w:t>teammates.common.util</w:t>
            </w:r>
            <w:proofErr w:type="spellEnd"/>
            <w:r w:rsidRPr="004F1D3E">
              <w:t xml:space="preserve"> (package)</w:t>
            </w:r>
          </w:p>
        </w:tc>
      </w:tr>
      <w:tr w:rsidR="004F1D3E" w:rsidRPr="004F1D3E" w14:paraId="5F8A02A3" w14:textId="77777777" w:rsidTr="004F1D3E">
        <w:trPr>
          <w:trHeight w:val="255"/>
        </w:trPr>
        <w:tc>
          <w:tcPr>
            <w:tcW w:w="1060" w:type="dxa"/>
            <w:noWrap/>
            <w:hideMark/>
          </w:tcPr>
          <w:p w14:paraId="5F8A02A0" w14:textId="77777777" w:rsidR="004F1D3E" w:rsidRPr="004F1D3E" w:rsidRDefault="004F1D3E" w:rsidP="004F1D3E">
            <w:r w:rsidRPr="004F1D3E">
              <w:t>15</w:t>
            </w:r>
          </w:p>
        </w:tc>
        <w:tc>
          <w:tcPr>
            <w:tcW w:w="3460" w:type="dxa"/>
            <w:noWrap/>
            <w:hideMark/>
          </w:tcPr>
          <w:p w14:paraId="5F8A02A1" w14:textId="77777777" w:rsidR="004F1D3E" w:rsidRPr="004F1D3E" w:rsidRDefault="004F1D3E">
            <w:r w:rsidRPr="004F1D3E">
              <w:t xml:space="preserve">        </w:t>
            </w:r>
            <w:proofErr w:type="spellStart"/>
            <w:r w:rsidRPr="004F1D3E">
              <w:t>exception</w:t>
            </w:r>
            <w:proofErr w:type="spellEnd"/>
            <w:r w:rsidRPr="004F1D3E">
              <w:t xml:space="preserve"> (</w:t>
            </w:r>
            <w:proofErr w:type="spellStart"/>
            <w:r w:rsidRPr="004F1D3E">
              <w:t>subsystem</w:t>
            </w:r>
            <w:proofErr w:type="spellEnd"/>
            <w:r w:rsidRPr="004F1D3E">
              <w:t>)</w:t>
            </w:r>
          </w:p>
        </w:tc>
        <w:tc>
          <w:tcPr>
            <w:tcW w:w="4420" w:type="dxa"/>
            <w:noWrap/>
            <w:hideMark/>
          </w:tcPr>
          <w:p w14:paraId="5F8A02A2" w14:textId="77777777" w:rsidR="004F1D3E" w:rsidRPr="004F1D3E" w:rsidRDefault="004F1D3E">
            <w:proofErr w:type="spellStart"/>
            <w:r w:rsidRPr="004F1D3E">
              <w:t>teammates.common.exception</w:t>
            </w:r>
            <w:proofErr w:type="spellEnd"/>
            <w:r w:rsidRPr="004F1D3E">
              <w:t xml:space="preserve"> (package)</w:t>
            </w:r>
          </w:p>
        </w:tc>
      </w:tr>
      <w:tr w:rsidR="004F1D3E" w:rsidRPr="004F1D3E" w14:paraId="5F8A02A7" w14:textId="77777777" w:rsidTr="004F1D3E">
        <w:trPr>
          <w:trHeight w:val="255"/>
        </w:trPr>
        <w:tc>
          <w:tcPr>
            <w:tcW w:w="1060" w:type="dxa"/>
            <w:noWrap/>
            <w:hideMark/>
          </w:tcPr>
          <w:p w14:paraId="5F8A02A4" w14:textId="77777777" w:rsidR="004F1D3E" w:rsidRPr="004F1D3E" w:rsidRDefault="004F1D3E" w:rsidP="004F1D3E">
            <w:r w:rsidRPr="004F1D3E">
              <w:t>16</w:t>
            </w:r>
          </w:p>
        </w:tc>
        <w:tc>
          <w:tcPr>
            <w:tcW w:w="3460" w:type="dxa"/>
            <w:noWrap/>
            <w:hideMark/>
          </w:tcPr>
          <w:p w14:paraId="5F8A02A5" w14:textId="77777777" w:rsidR="004F1D3E" w:rsidRPr="004F1D3E" w:rsidRDefault="004F1D3E">
            <w:r w:rsidRPr="004F1D3E">
              <w:t xml:space="preserve">        datatransfer (</w:t>
            </w:r>
            <w:proofErr w:type="spellStart"/>
            <w:r w:rsidRPr="004F1D3E">
              <w:t>subsystem</w:t>
            </w:r>
            <w:proofErr w:type="spellEnd"/>
            <w:r w:rsidRPr="004F1D3E">
              <w:t>)</w:t>
            </w:r>
          </w:p>
        </w:tc>
        <w:tc>
          <w:tcPr>
            <w:tcW w:w="4420" w:type="dxa"/>
            <w:noWrap/>
            <w:hideMark/>
          </w:tcPr>
          <w:p w14:paraId="5F8A02A6" w14:textId="77777777" w:rsidR="004F1D3E" w:rsidRPr="004F1D3E" w:rsidRDefault="004F1D3E">
            <w:proofErr w:type="spellStart"/>
            <w:r w:rsidRPr="004F1D3E">
              <w:t>teammates.common.datatransfer</w:t>
            </w:r>
            <w:proofErr w:type="spellEnd"/>
            <w:r w:rsidRPr="004F1D3E">
              <w:t xml:space="preserve"> (package)</w:t>
            </w:r>
          </w:p>
        </w:tc>
      </w:tr>
      <w:tr w:rsidR="004F1D3E" w:rsidRPr="004F1D3E" w14:paraId="5F8A02AB" w14:textId="77777777" w:rsidTr="004F1D3E">
        <w:trPr>
          <w:trHeight w:val="255"/>
        </w:trPr>
        <w:tc>
          <w:tcPr>
            <w:tcW w:w="1060" w:type="dxa"/>
            <w:noWrap/>
            <w:hideMark/>
          </w:tcPr>
          <w:p w14:paraId="5F8A02A8" w14:textId="77777777" w:rsidR="004F1D3E" w:rsidRPr="004F1D3E" w:rsidRDefault="004F1D3E" w:rsidP="004F1D3E">
            <w:r w:rsidRPr="004F1D3E">
              <w:t>17</w:t>
            </w:r>
          </w:p>
        </w:tc>
        <w:tc>
          <w:tcPr>
            <w:tcW w:w="3460" w:type="dxa"/>
            <w:noWrap/>
            <w:hideMark/>
          </w:tcPr>
          <w:p w14:paraId="5F8A02A9" w14:textId="77777777" w:rsidR="004F1D3E" w:rsidRPr="004F1D3E" w:rsidRDefault="004F1D3E">
            <w:r w:rsidRPr="004F1D3E">
              <w:t>Client (</w:t>
            </w:r>
            <w:proofErr w:type="spellStart"/>
            <w:r w:rsidRPr="004F1D3E">
              <w:t>subsystem</w:t>
            </w:r>
            <w:proofErr w:type="spellEnd"/>
            <w:r w:rsidRPr="004F1D3E">
              <w:t>)</w:t>
            </w:r>
          </w:p>
        </w:tc>
        <w:tc>
          <w:tcPr>
            <w:tcW w:w="4420" w:type="dxa"/>
            <w:noWrap/>
            <w:hideMark/>
          </w:tcPr>
          <w:p w14:paraId="5F8A02AA" w14:textId="77777777" w:rsidR="004F1D3E" w:rsidRPr="004F1D3E" w:rsidRDefault="004F1D3E">
            <w:proofErr w:type="spellStart"/>
            <w:r w:rsidRPr="004F1D3E">
              <w:t>teammates.client</w:t>
            </w:r>
            <w:proofErr w:type="spellEnd"/>
            <w:r w:rsidRPr="004F1D3E">
              <w:t xml:space="preserve"> (package)</w:t>
            </w:r>
          </w:p>
        </w:tc>
      </w:tr>
      <w:tr w:rsidR="004F1D3E" w:rsidRPr="004F1D3E" w14:paraId="5F8A02AF" w14:textId="77777777" w:rsidTr="004F1D3E">
        <w:trPr>
          <w:trHeight w:val="255"/>
        </w:trPr>
        <w:tc>
          <w:tcPr>
            <w:tcW w:w="1060" w:type="dxa"/>
            <w:noWrap/>
            <w:hideMark/>
          </w:tcPr>
          <w:p w14:paraId="5F8A02AC" w14:textId="77777777" w:rsidR="004F1D3E" w:rsidRPr="004F1D3E" w:rsidRDefault="004F1D3E" w:rsidP="004F1D3E">
            <w:r w:rsidRPr="004F1D3E">
              <w:t>18</w:t>
            </w:r>
          </w:p>
        </w:tc>
        <w:tc>
          <w:tcPr>
            <w:tcW w:w="3460" w:type="dxa"/>
            <w:noWrap/>
            <w:hideMark/>
          </w:tcPr>
          <w:p w14:paraId="5F8A02AD" w14:textId="77777777" w:rsidR="004F1D3E" w:rsidRPr="004F1D3E" w:rsidRDefault="004F1D3E">
            <w:r w:rsidRPr="004F1D3E">
              <w:t xml:space="preserve">        </w:t>
            </w:r>
            <w:proofErr w:type="spellStart"/>
            <w:r w:rsidRPr="004F1D3E">
              <w:t>remoteapi</w:t>
            </w:r>
            <w:proofErr w:type="spellEnd"/>
            <w:r w:rsidRPr="004F1D3E">
              <w:t xml:space="preserve"> (</w:t>
            </w:r>
            <w:proofErr w:type="spellStart"/>
            <w:r w:rsidRPr="004F1D3E">
              <w:t>subsystem</w:t>
            </w:r>
            <w:proofErr w:type="spellEnd"/>
            <w:r w:rsidRPr="004F1D3E">
              <w:t>)</w:t>
            </w:r>
          </w:p>
        </w:tc>
        <w:tc>
          <w:tcPr>
            <w:tcW w:w="4420" w:type="dxa"/>
            <w:noWrap/>
            <w:hideMark/>
          </w:tcPr>
          <w:p w14:paraId="5F8A02AE" w14:textId="77777777" w:rsidR="004F1D3E" w:rsidRPr="004F1D3E" w:rsidRDefault="004F1D3E">
            <w:proofErr w:type="spellStart"/>
            <w:r w:rsidRPr="004F1D3E">
              <w:t>teammates.client.remoteapi</w:t>
            </w:r>
            <w:proofErr w:type="spellEnd"/>
            <w:r w:rsidRPr="004F1D3E">
              <w:t xml:space="preserve"> (package)</w:t>
            </w:r>
          </w:p>
        </w:tc>
      </w:tr>
      <w:tr w:rsidR="004F1D3E" w:rsidRPr="004F1D3E" w14:paraId="5F8A02B3" w14:textId="77777777" w:rsidTr="004F1D3E">
        <w:trPr>
          <w:trHeight w:val="255"/>
        </w:trPr>
        <w:tc>
          <w:tcPr>
            <w:tcW w:w="1060" w:type="dxa"/>
            <w:noWrap/>
            <w:hideMark/>
          </w:tcPr>
          <w:p w14:paraId="5F8A02B0" w14:textId="77777777" w:rsidR="004F1D3E" w:rsidRPr="004F1D3E" w:rsidRDefault="004F1D3E" w:rsidP="004F1D3E">
            <w:r w:rsidRPr="004F1D3E">
              <w:t>19</w:t>
            </w:r>
          </w:p>
        </w:tc>
        <w:tc>
          <w:tcPr>
            <w:tcW w:w="3460" w:type="dxa"/>
            <w:noWrap/>
            <w:hideMark/>
          </w:tcPr>
          <w:p w14:paraId="5F8A02B1" w14:textId="77777777" w:rsidR="004F1D3E" w:rsidRPr="004F1D3E" w:rsidRDefault="004F1D3E">
            <w:r w:rsidRPr="004F1D3E">
              <w:t xml:space="preserve">        scripts (</w:t>
            </w:r>
            <w:proofErr w:type="spellStart"/>
            <w:r w:rsidRPr="004F1D3E">
              <w:t>subsystem</w:t>
            </w:r>
            <w:proofErr w:type="spellEnd"/>
            <w:r w:rsidRPr="004F1D3E">
              <w:t>)</w:t>
            </w:r>
          </w:p>
        </w:tc>
        <w:tc>
          <w:tcPr>
            <w:tcW w:w="4420" w:type="dxa"/>
            <w:noWrap/>
            <w:hideMark/>
          </w:tcPr>
          <w:p w14:paraId="5F8A02B2" w14:textId="77777777" w:rsidR="004F1D3E" w:rsidRPr="004F1D3E" w:rsidRDefault="004F1D3E">
            <w:proofErr w:type="spellStart"/>
            <w:r w:rsidRPr="004F1D3E">
              <w:t>teammates.client.scripts</w:t>
            </w:r>
            <w:proofErr w:type="spellEnd"/>
            <w:r w:rsidRPr="004F1D3E">
              <w:t xml:space="preserve"> (package)</w:t>
            </w:r>
          </w:p>
        </w:tc>
      </w:tr>
      <w:tr w:rsidR="004F1D3E" w:rsidRPr="004F1D3E" w14:paraId="5F8A02B7" w14:textId="77777777" w:rsidTr="004F1D3E">
        <w:trPr>
          <w:trHeight w:val="255"/>
        </w:trPr>
        <w:tc>
          <w:tcPr>
            <w:tcW w:w="1060" w:type="dxa"/>
            <w:noWrap/>
            <w:hideMark/>
          </w:tcPr>
          <w:p w14:paraId="5F8A02B4" w14:textId="77777777" w:rsidR="004F1D3E" w:rsidRPr="004F1D3E" w:rsidRDefault="004F1D3E" w:rsidP="004F1D3E">
            <w:r w:rsidRPr="004F1D3E">
              <w:t>20</w:t>
            </w:r>
          </w:p>
        </w:tc>
        <w:tc>
          <w:tcPr>
            <w:tcW w:w="3460" w:type="dxa"/>
            <w:noWrap/>
            <w:hideMark/>
          </w:tcPr>
          <w:p w14:paraId="5F8A02B5" w14:textId="77777777" w:rsidR="004F1D3E" w:rsidRPr="004F1D3E" w:rsidRDefault="004F1D3E">
            <w:r w:rsidRPr="004F1D3E">
              <w:t>Test Driver (</w:t>
            </w:r>
            <w:proofErr w:type="spellStart"/>
            <w:r w:rsidRPr="004F1D3E">
              <w:t>subsystem</w:t>
            </w:r>
            <w:proofErr w:type="spellEnd"/>
            <w:r w:rsidRPr="004F1D3E">
              <w:t>)</w:t>
            </w:r>
          </w:p>
        </w:tc>
        <w:tc>
          <w:tcPr>
            <w:tcW w:w="4420" w:type="dxa"/>
            <w:noWrap/>
            <w:hideMark/>
          </w:tcPr>
          <w:p w14:paraId="5F8A02B6" w14:textId="77777777" w:rsidR="004F1D3E" w:rsidRPr="004F1D3E" w:rsidRDefault="004F1D3E">
            <w:proofErr w:type="spellStart"/>
            <w:r w:rsidRPr="004F1D3E">
              <w:t>teammates.test</w:t>
            </w:r>
            <w:proofErr w:type="spellEnd"/>
            <w:r w:rsidRPr="004F1D3E">
              <w:t xml:space="preserve"> (package)</w:t>
            </w:r>
          </w:p>
        </w:tc>
      </w:tr>
      <w:tr w:rsidR="004F1D3E" w:rsidRPr="005B3685" w14:paraId="5F8A02BF" w14:textId="77777777" w:rsidTr="004F1D3E">
        <w:trPr>
          <w:trHeight w:val="255"/>
        </w:trPr>
        <w:tc>
          <w:tcPr>
            <w:tcW w:w="1060" w:type="dxa"/>
            <w:noWrap/>
            <w:hideMark/>
          </w:tcPr>
          <w:p w14:paraId="5F8A02BC" w14:textId="0F56B841" w:rsidR="004F1D3E" w:rsidRPr="004F1D3E" w:rsidRDefault="00FD644A" w:rsidP="004F1D3E">
            <w:r>
              <w:t>21</w:t>
            </w:r>
          </w:p>
        </w:tc>
        <w:tc>
          <w:tcPr>
            <w:tcW w:w="3460" w:type="dxa"/>
            <w:noWrap/>
            <w:hideMark/>
          </w:tcPr>
          <w:p w14:paraId="5F8A02BD" w14:textId="72B72053" w:rsidR="004F1D3E" w:rsidRPr="004F1D3E" w:rsidRDefault="004F1D3E">
            <w:r w:rsidRPr="004F1D3E">
              <w:t>Datastore (</w:t>
            </w:r>
            <w:proofErr w:type="spellStart"/>
            <w:r w:rsidRPr="004F1D3E">
              <w:t>external</w:t>
            </w:r>
            <w:proofErr w:type="spellEnd"/>
            <w:r w:rsidRPr="004F1D3E">
              <w:t xml:space="preserve"> </w:t>
            </w:r>
            <w:proofErr w:type="spellStart"/>
            <w:r w:rsidRPr="004F1D3E">
              <w:t>library</w:t>
            </w:r>
            <w:proofErr w:type="spellEnd"/>
            <w:r w:rsidRPr="004F1D3E">
              <w:t>)</w:t>
            </w:r>
          </w:p>
        </w:tc>
        <w:tc>
          <w:tcPr>
            <w:tcW w:w="4420" w:type="dxa"/>
            <w:noWrap/>
            <w:hideMark/>
          </w:tcPr>
          <w:p w14:paraId="5F8A02BE" w14:textId="77777777" w:rsidR="004F1D3E" w:rsidRPr="004F1D3E" w:rsidRDefault="004F1D3E">
            <w:pPr>
              <w:rPr>
                <w:lang w:val="en-US"/>
              </w:rPr>
            </w:pPr>
            <w:proofErr w:type="spellStart"/>
            <w:r w:rsidRPr="004F1D3E">
              <w:rPr>
                <w:lang w:val="en-US"/>
              </w:rPr>
              <w:t>xLibraries.com.googlecode.objectify</w:t>
            </w:r>
            <w:proofErr w:type="spellEnd"/>
            <w:r w:rsidRPr="004F1D3E">
              <w:rPr>
                <w:lang w:val="en-US"/>
              </w:rPr>
              <w:t xml:space="preserve"> (library)</w:t>
            </w:r>
          </w:p>
        </w:tc>
      </w:tr>
    </w:tbl>
    <w:p w14:paraId="5F8A02C0" w14:textId="77777777" w:rsidR="004F1D3E" w:rsidRDefault="004F1D3E" w:rsidP="00E5034A">
      <w:pPr>
        <w:rPr>
          <w:lang w:val="en-US"/>
        </w:rPr>
      </w:pPr>
    </w:p>
    <w:p w14:paraId="77D9B8E2" w14:textId="77777777" w:rsidR="00811AF0" w:rsidRDefault="00811AF0">
      <w:pPr>
        <w:rPr>
          <w:rFonts w:asciiTheme="majorHAnsi" w:eastAsiaTheme="majorEastAsia" w:hAnsiTheme="majorHAnsi" w:cstheme="majorBidi"/>
          <w:color w:val="2E74B5" w:themeColor="accent1" w:themeShade="BF"/>
          <w:sz w:val="26"/>
          <w:szCs w:val="26"/>
          <w:lang w:val="en-US"/>
        </w:rPr>
      </w:pPr>
      <w:r>
        <w:rPr>
          <w:lang w:val="en-US"/>
        </w:rPr>
        <w:br w:type="page"/>
      </w:r>
    </w:p>
    <w:p w14:paraId="5F8A02C1" w14:textId="6BB41D6C" w:rsidR="00391E50" w:rsidRPr="00391E50" w:rsidRDefault="00F7287C" w:rsidP="00391E50">
      <w:pPr>
        <w:pStyle w:val="Kop2"/>
        <w:rPr>
          <w:lang w:val="en-US"/>
        </w:rPr>
      </w:pPr>
      <w:r>
        <w:rPr>
          <w:lang w:val="en-US"/>
        </w:rPr>
        <w:lastRenderedPageBreak/>
        <w:t>Notes (</w:t>
      </w:r>
      <w:r w:rsidR="005D7FB8">
        <w:rPr>
          <w:lang w:val="en-US"/>
        </w:rPr>
        <w:t>including</w:t>
      </w:r>
      <w:r>
        <w:rPr>
          <w:lang w:val="en-US"/>
        </w:rPr>
        <w:t xml:space="preserve"> answers </w:t>
      </w:r>
      <w:r w:rsidR="005D7FB8">
        <w:rPr>
          <w:lang w:val="en-US"/>
        </w:rPr>
        <w:t xml:space="preserve">to questions </w:t>
      </w:r>
      <w:r>
        <w:rPr>
          <w:lang w:val="en-US"/>
        </w:rPr>
        <w:t xml:space="preserve">from Wilson </w:t>
      </w:r>
      <w:proofErr w:type="spellStart"/>
      <w:r>
        <w:rPr>
          <w:lang w:val="en-US"/>
        </w:rPr>
        <w:t>Kurniawan</w:t>
      </w:r>
      <w:proofErr w:type="spellEnd"/>
      <w:r>
        <w:rPr>
          <w:lang w:val="en-US"/>
        </w:rPr>
        <w:t>)</w:t>
      </w:r>
    </w:p>
    <w:p w14:paraId="5F8A02C2" w14:textId="4C6FDDF1" w:rsidR="00D10EAB" w:rsidRDefault="00F7287C" w:rsidP="00391E50">
      <w:pPr>
        <w:pStyle w:val="Lijstalinea"/>
        <w:numPr>
          <w:ilvl w:val="0"/>
          <w:numId w:val="1"/>
        </w:numPr>
        <w:rPr>
          <w:lang w:val="en-US"/>
        </w:rPr>
      </w:pPr>
      <w:r>
        <w:rPr>
          <w:lang w:val="en-US"/>
        </w:rPr>
        <w:t>T</w:t>
      </w:r>
      <w:r w:rsidR="00D10EAB">
        <w:rPr>
          <w:lang w:val="en-US"/>
        </w:rPr>
        <w:t xml:space="preserve">he </w:t>
      </w:r>
      <w:r>
        <w:rPr>
          <w:lang w:val="en-US"/>
        </w:rPr>
        <w:t>completeness of the list of modules</w:t>
      </w:r>
    </w:p>
    <w:p w14:paraId="5F8A02C3" w14:textId="78BCCFBA" w:rsidR="00D10EAB" w:rsidRDefault="00F7287C" w:rsidP="00D10EAB">
      <w:pPr>
        <w:pStyle w:val="Lijstalinea"/>
        <w:numPr>
          <w:ilvl w:val="1"/>
          <w:numId w:val="1"/>
        </w:numPr>
        <w:rPr>
          <w:lang w:val="en-US"/>
        </w:rPr>
      </w:pPr>
      <w:r>
        <w:rPr>
          <w:lang w:val="en-US"/>
        </w:rPr>
        <w:t xml:space="preserve">No </w:t>
      </w:r>
      <w:r w:rsidR="00D10EAB">
        <w:rPr>
          <w:lang w:val="en-US"/>
        </w:rPr>
        <w:t xml:space="preserve">modules </w:t>
      </w:r>
      <w:r>
        <w:rPr>
          <w:lang w:val="en-US"/>
        </w:rPr>
        <w:t>are missing.</w:t>
      </w:r>
    </w:p>
    <w:p w14:paraId="299CA042" w14:textId="279A85E5" w:rsidR="00F7287C" w:rsidRDefault="00F7287C" w:rsidP="00F7287C">
      <w:pPr>
        <w:pStyle w:val="Lijstalinea"/>
        <w:numPr>
          <w:ilvl w:val="1"/>
          <w:numId w:val="1"/>
        </w:numPr>
        <w:rPr>
          <w:lang w:val="en-US"/>
        </w:rPr>
      </w:pPr>
      <w:r>
        <w:rPr>
          <w:lang w:val="en-US"/>
        </w:rPr>
        <w:t>S</w:t>
      </w:r>
      <w:r w:rsidRPr="00F7287C">
        <w:rPr>
          <w:lang w:val="en-US"/>
        </w:rPr>
        <w:t xml:space="preserve">ubsystem </w:t>
      </w:r>
      <w:r>
        <w:rPr>
          <w:lang w:val="en-US"/>
        </w:rPr>
        <w:t xml:space="preserve">Client </w:t>
      </w:r>
      <w:r w:rsidRPr="00F7287C">
        <w:rPr>
          <w:lang w:val="en-US"/>
        </w:rPr>
        <w:t>is not used in production, so similar to the test driver component, it may be preferable to skip this. The usage of this component is for system administrators to connect to the back-end logic to perform administrative tasks such as data schema migration, calculating statistics, doing data analytics, etc.</w:t>
      </w:r>
    </w:p>
    <w:p w14:paraId="7790C637" w14:textId="77777777" w:rsidR="00F7287C" w:rsidRPr="00F7287C" w:rsidRDefault="00F7287C" w:rsidP="00F7287C">
      <w:pPr>
        <w:pStyle w:val="Lijstalinea"/>
        <w:numPr>
          <w:ilvl w:val="1"/>
          <w:numId w:val="1"/>
        </w:numPr>
        <w:rPr>
          <w:lang w:val="en-US"/>
        </w:rPr>
      </w:pPr>
      <w:proofErr w:type="spellStart"/>
      <w:r w:rsidRPr="00F7287C">
        <w:rPr>
          <w:lang w:val="en-US"/>
        </w:rPr>
        <w:t>Datastore</w:t>
      </w:r>
      <w:proofErr w:type="spellEnd"/>
      <w:r w:rsidRPr="00F7287C">
        <w:rPr>
          <w:lang w:val="en-US"/>
        </w:rPr>
        <w:t xml:space="preserve"> is the only external library that has significant function to the application because it essentially is the application’s database layer.</w:t>
      </w:r>
    </w:p>
    <w:p w14:paraId="5F8A02C4" w14:textId="081112A3" w:rsidR="00D10EAB" w:rsidRDefault="00F7287C" w:rsidP="00F7287C">
      <w:pPr>
        <w:pStyle w:val="Lijstalinea"/>
        <w:numPr>
          <w:ilvl w:val="2"/>
          <w:numId w:val="1"/>
        </w:numPr>
        <w:rPr>
          <w:lang w:val="en-US"/>
        </w:rPr>
      </w:pPr>
      <w:r w:rsidRPr="00F7287C">
        <w:rPr>
          <w:lang w:val="en-US"/>
        </w:rPr>
        <w:t>There exists other external libraries, but they can be omitted for this purpose. Examples include Task Queue APIs or third-party email APIs (refer to the component diagram for Logic package).</w:t>
      </w:r>
    </w:p>
    <w:p w14:paraId="5F8A02C5" w14:textId="68C2124F" w:rsidR="006172EE" w:rsidRDefault="00F7287C" w:rsidP="006172EE">
      <w:pPr>
        <w:pStyle w:val="Lijstalinea"/>
        <w:numPr>
          <w:ilvl w:val="0"/>
          <w:numId w:val="1"/>
        </w:numPr>
        <w:rPr>
          <w:lang w:val="en-US"/>
        </w:rPr>
      </w:pPr>
      <w:r>
        <w:rPr>
          <w:lang w:val="en-US"/>
        </w:rPr>
        <w:t>T</w:t>
      </w:r>
      <w:r w:rsidR="006172EE">
        <w:rPr>
          <w:lang w:val="en-US"/>
        </w:rPr>
        <w:t xml:space="preserve">he </w:t>
      </w:r>
      <w:r>
        <w:rPr>
          <w:lang w:val="en-US"/>
        </w:rPr>
        <w:t>types of modules</w:t>
      </w:r>
      <w:r w:rsidR="006172EE">
        <w:rPr>
          <w:lang w:val="en-US"/>
        </w:rPr>
        <w:br/>
        <w:t>In this terminology:</w:t>
      </w:r>
    </w:p>
    <w:p w14:paraId="5F8A02C6" w14:textId="77777777" w:rsidR="006172EE" w:rsidRDefault="006172EE" w:rsidP="006172EE">
      <w:pPr>
        <w:pStyle w:val="Lijstalinea"/>
        <w:numPr>
          <w:ilvl w:val="1"/>
          <w:numId w:val="1"/>
        </w:numPr>
        <w:rPr>
          <w:lang w:val="en-US"/>
        </w:rPr>
      </w:pPr>
      <w:r>
        <w:rPr>
          <w:lang w:val="en-US"/>
        </w:rPr>
        <w:t>A subsystem is a module without additional semantics.</w:t>
      </w:r>
    </w:p>
    <w:p w14:paraId="5F8A02C7" w14:textId="77777777" w:rsidR="006172EE" w:rsidRDefault="006172EE" w:rsidP="006172EE">
      <w:pPr>
        <w:pStyle w:val="Lijstalinea"/>
        <w:numPr>
          <w:ilvl w:val="1"/>
          <w:numId w:val="1"/>
        </w:numPr>
        <w:rPr>
          <w:lang w:val="en-US"/>
        </w:rPr>
      </w:pPr>
      <w:r>
        <w:rPr>
          <w:lang w:val="en-US"/>
        </w:rPr>
        <w:t>A layers is a module that is part of a layered architecture (Layers pattern).</w:t>
      </w:r>
    </w:p>
    <w:p w14:paraId="5F8A02C8" w14:textId="78937084" w:rsidR="006172EE" w:rsidRDefault="006172EE" w:rsidP="006172EE">
      <w:pPr>
        <w:pStyle w:val="Lijstalinea"/>
        <w:numPr>
          <w:ilvl w:val="2"/>
          <w:numId w:val="1"/>
        </w:numPr>
        <w:rPr>
          <w:lang w:val="en-US"/>
        </w:rPr>
      </w:pPr>
      <w:r>
        <w:rPr>
          <w:lang w:val="en-US"/>
        </w:rPr>
        <w:t xml:space="preserve">UI, Logic, and </w:t>
      </w:r>
      <w:r w:rsidR="00F7287C">
        <w:rPr>
          <w:lang w:val="en-US"/>
        </w:rPr>
        <w:t>are Storage layers.</w:t>
      </w:r>
    </w:p>
    <w:p w14:paraId="5F8A02C9" w14:textId="355F5558" w:rsidR="006172EE" w:rsidRDefault="00F7287C" w:rsidP="006172EE">
      <w:pPr>
        <w:pStyle w:val="Lijstalinea"/>
        <w:numPr>
          <w:ilvl w:val="2"/>
          <w:numId w:val="1"/>
        </w:numPr>
        <w:rPr>
          <w:lang w:val="en-US"/>
        </w:rPr>
      </w:pPr>
      <w:r>
        <w:rPr>
          <w:lang w:val="en-US"/>
        </w:rPr>
        <w:t>L</w:t>
      </w:r>
      <w:r w:rsidR="006172EE">
        <w:rPr>
          <w:lang w:val="en-US"/>
        </w:rPr>
        <w:t xml:space="preserve">ayers </w:t>
      </w:r>
      <w:r>
        <w:rPr>
          <w:lang w:val="en-US"/>
        </w:rPr>
        <w:t>are not applied elsewhere.</w:t>
      </w:r>
    </w:p>
    <w:p w14:paraId="5F8A02CA" w14:textId="77777777" w:rsidR="006172EE" w:rsidRDefault="006172EE" w:rsidP="006172EE">
      <w:pPr>
        <w:pStyle w:val="Lijstalinea"/>
        <w:numPr>
          <w:ilvl w:val="1"/>
          <w:numId w:val="1"/>
        </w:numPr>
        <w:rPr>
          <w:lang w:val="en-US"/>
        </w:rPr>
      </w:pPr>
      <w:r>
        <w:rPr>
          <w:lang w:val="en-US"/>
        </w:rPr>
        <w:t>A component is a module shielded by an interface (Façade pattern). Usage is allowed only via its Interface (a module that represents software units that may be used from outside the component).</w:t>
      </w:r>
    </w:p>
    <w:p w14:paraId="5F8A02CB" w14:textId="56FCD4CB" w:rsidR="006172EE" w:rsidRDefault="00F7287C" w:rsidP="00F7287C">
      <w:pPr>
        <w:pStyle w:val="Lijstalinea"/>
        <w:numPr>
          <w:ilvl w:val="2"/>
          <w:numId w:val="1"/>
        </w:numPr>
        <w:rPr>
          <w:lang w:val="en-US"/>
        </w:rPr>
      </w:pPr>
      <w:proofErr w:type="spellStart"/>
      <w:r>
        <w:rPr>
          <w:lang w:val="en-US"/>
        </w:rPr>
        <w:t>Logic.core</w:t>
      </w:r>
      <w:proofErr w:type="spellEnd"/>
      <w:r>
        <w:rPr>
          <w:lang w:val="en-US"/>
        </w:rPr>
        <w:t xml:space="preserve"> is a component </w:t>
      </w:r>
      <w:r w:rsidRPr="00F7287C">
        <w:rPr>
          <w:lang w:val="en-US"/>
        </w:rPr>
        <w:t xml:space="preserve">shielded by </w:t>
      </w:r>
      <w:proofErr w:type="spellStart"/>
      <w:r w:rsidRPr="00F7287C">
        <w:rPr>
          <w:lang w:val="en-US"/>
        </w:rPr>
        <w:t>logic.api</w:t>
      </w:r>
      <w:proofErr w:type="spellEnd"/>
      <w:r w:rsidRPr="00F7287C">
        <w:rPr>
          <w:lang w:val="en-US"/>
        </w:rPr>
        <w:t xml:space="preserve"> package</w:t>
      </w:r>
      <w:r>
        <w:rPr>
          <w:lang w:val="en-US"/>
        </w:rPr>
        <w:t>.</w:t>
      </w:r>
    </w:p>
    <w:p w14:paraId="5F8A02CC" w14:textId="72430E57" w:rsidR="006172EE" w:rsidRPr="006172EE" w:rsidRDefault="00F7287C" w:rsidP="006172EE">
      <w:pPr>
        <w:pStyle w:val="Lijstalinea"/>
        <w:numPr>
          <w:ilvl w:val="2"/>
          <w:numId w:val="1"/>
        </w:numPr>
        <w:rPr>
          <w:lang w:val="en-US"/>
        </w:rPr>
      </w:pPr>
      <w:r>
        <w:rPr>
          <w:lang w:val="en-US"/>
        </w:rPr>
        <w:t>T</w:t>
      </w:r>
      <w:r w:rsidR="006172EE">
        <w:rPr>
          <w:lang w:val="en-US"/>
        </w:rPr>
        <w:t xml:space="preserve">he facade  pattern </w:t>
      </w:r>
      <w:r>
        <w:rPr>
          <w:lang w:val="en-US"/>
        </w:rPr>
        <w:t>is not applied elsewhere.</w:t>
      </w:r>
    </w:p>
    <w:p w14:paraId="5F8A02CD" w14:textId="643502DD" w:rsidR="00D10EAB" w:rsidRDefault="00E93270" w:rsidP="00391E50">
      <w:pPr>
        <w:pStyle w:val="Lijstalinea"/>
        <w:numPr>
          <w:ilvl w:val="0"/>
          <w:numId w:val="1"/>
        </w:numPr>
        <w:rPr>
          <w:lang w:val="en-US"/>
        </w:rPr>
      </w:pPr>
      <w:r>
        <w:rPr>
          <w:lang w:val="en-US"/>
        </w:rPr>
        <w:t>Correctness of</w:t>
      </w:r>
      <w:r w:rsidR="00D10EAB">
        <w:rPr>
          <w:lang w:val="en-US"/>
        </w:rPr>
        <w:t xml:space="preserve"> the assignme</w:t>
      </w:r>
      <w:r>
        <w:rPr>
          <w:lang w:val="en-US"/>
        </w:rPr>
        <w:t>nt of software units to modules</w:t>
      </w:r>
    </w:p>
    <w:p w14:paraId="70294391" w14:textId="708929EB" w:rsidR="00E93270" w:rsidRDefault="005D7FB8" w:rsidP="00E93270">
      <w:pPr>
        <w:pStyle w:val="Lijstalinea"/>
        <w:numPr>
          <w:ilvl w:val="1"/>
          <w:numId w:val="1"/>
        </w:numPr>
        <w:rPr>
          <w:lang w:val="en-US"/>
        </w:rPr>
      </w:pPr>
      <w:r>
        <w:rPr>
          <w:lang w:val="en-US"/>
        </w:rPr>
        <w:t>In the table above, m</w:t>
      </w:r>
      <w:r w:rsidR="00391E50">
        <w:rPr>
          <w:lang w:val="en-US"/>
        </w:rPr>
        <w:t xml:space="preserve">odule </w:t>
      </w:r>
      <w:proofErr w:type="spellStart"/>
      <w:r w:rsidR="00391E50">
        <w:rPr>
          <w:lang w:val="en-US"/>
        </w:rPr>
        <w:t>UI.view</w:t>
      </w:r>
      <w:proofErr w:type="spellEnd"/>
      <w:r w:rsidR="00391E50">
        <w:rPr>
          <w:lang w:val="en-US"/>
        </w:rPr>
        <w:t xml:space="preserve"> has a</w:t>
      </w:r>
      <w:r w:rsidR="001026AF">
        <w:rPr>
          <w:lang w:val="en-US"/>
        </w:rPr>
        <w:t>l</w:t>
      </w:r>
      <w:r w:rsidR="00391E50">
        <w:rPr>
          <w:lang w:val="en-US"/>
        </w:rPr>
        <w:t>s</w:t>
      </w:r>
      <w:r w:rsidR="001026AF">
        <w:rPr>
          <w:lang w:val="en-US"/>
        </w:rPr>
        <w:t>o as</w:t>
      </w:r>
      <w:r w:rsidR="00391E50">
        <w:rPr>
          <w:lang w:val="en-US"/>
        </w:rPr>
        <w:t xml:space="preserve"> assigned package: </w:t>
      </w:r>
      <w:proofErr w:type="spellStart"/>
      <w:r w:rsidR="001026AF">
        <w:rPr>
          <w:lang w:val="en-US"/>
        </w:rPr>
        <w:t>ui</w:t>
      </w:r>
      <w:proofErr w:type="spellEnd"/>
      <w:r w:rsidR="001026AF">
        <w:rPr>
          <w:lang w:val="en-US"/>
        </w:rPr>
        <w:t>::</w:t>
      </w:r>
      <w:proofErr w:type="spellStart"/>
      <w:r w:rsidR="001026AF">
        <w:rPr>
          <w:lang w:val="en-US"/>
        </w:rPr>
        <w:t>datatransfer</w:t>
      </w:r>
      <w:proofErr w:type="spellEnd"/>
      <w:r w:rsidR="00E93270">
        <w:rPr>
          <w:lang w:val="en-US"/>
        </w:rPr>
        <w:t xml:space="preserve"> (in contrast to the Design documentation)</w:t>
      </w:r>
      <w:r w:rsidR="00AB4BC4">
        <w:rPr>
          <w:lang w:val="en-US"/>
        </w:rPr>
        <w:t>, with the i</w:t>
      </w:r>
      <w:r w:rsidR="001026AF">
        <w:rPr>
          <w:lang w:val="en-US"/>
        </w:rPr>
        <w:t>ntention: All source code should be assigned to a module.</w:t>
      </w:r>
    </w:p>
    <w:p w14:paraId="47FB190A" w14:textId="15FD541E" w:rsidR="00E93270" w:rsidRPr="00E93270" w:rsidRDefault="00E93270" w:rsidP="00E93270">
      <w:pPr>
        <w:pStyle w:val="Lijstalinea"/>
        <w:numPr>
          <w:ilvl w:val="2"/>
          <w:numId w:val="1"/>
        </w:numPr>
        <w:rPr>
          <w:lang w:val="en-US"/>
        </w:rPr>
      </w:pPr>
      <w:r w:rsidRPr="00E93270">
        <w:rPr>
          <w:lang w:val="en-US"/>
        </w:rPr>
        <w:t xml:space="preserve">Feedback Wilson: It is more accurate to say that </w:t>
      </w:r>
      <w:proofErr w:type="spellStart"/>
      <w:r w:rsidRPr="00E93270">
        <w:rPr>
          <w:lang w:val="en-US"/>
        </w:rPr>
        <w:t>UI.view</w:t>
      </w:r>
      <w:proofErr w:type="spellEnd"/>
      <w:r w:rsidRPr="00E93270">
        <w:rPr>
          <w:lang w:val="en-US"/>
        </w:rPr>
        <w:t xml:space="preserve"> is assigned to </w:t>
      </w:r>
      <w:proofErr w:type="spellStart"/>
      <w:r w:rsidRPr="00E93270">
        <w:rPr>
          <w:lang w:val="en-US"/>
        </w:rPr>
        <w:t>ui</w:t>
      </w:r>
      <w:proofErr w:type="spellEnd"/>
      <w:r w:rsidRPr="00E93270">
        <w:rPr>
          <w:lang w:val="en-US"/>
        </w:rPr>
        <w:t>::</w:t>
      </w:r>
      <w:proofErr w:type="spellStart"/>
      <w:r w:rsidRPr="00E93270">
        <w:rPr>
          <w:lang w:val="en-US"/>
        </w:rPr>
        <w:t>pagedata</w:t>
      </w:r>
      <w:proofErr w:type="spellEnd"/>
      <w:r w:rsidRPr="00E93270">
        <w:rPr>
          <w:lang w:val="en-US"/>
        </w:rPr>
        <w:t xml:space="preserve"> and </w:t>
      </w:r>
      <w:proofErr w:type="spellStart"/>
      <w:r w:rsidRPr="00E93270">
        <w:rPr>
          <w:lang w:val="en-US"/>
        </w:rPr>
        <w:t>ui</w:t>
      </w:r>
      <w:proofErr w:type="spellEnd"/>
      <w:r w:rsidRPr="00E93270">
        <w:rPr>
          <w:lang w:val="en-US"/>
        </w:rPr>
        <w:t>::template packages.</w:t>
      </w:r>
      <w:r>
        <w:rPr>
          <w:lang w:val="en-US"/>
        </w:rPr>
        <w:t xml:space="preserve"> </w:t>
      </w:r>
      <w:proofErr w:type="spellStart"/>
      <w:r w:rsidRPr="00E93270">
        <w:rPr>
          <w:lang w:val="en-US"/>
        </w:rPr>
        <w:t>ui</w:t>
      </w:r>
      <w:proofErr w:type="spellEnd"/>
      <w:r w:rsidRPr="00E93270">
        <w:rPr>
          <w:lang w:val="en-US"/>
        </w:rPr>
        <w:t>::</w:t>
      </w:r>
      <w:proofErr w:type="spellStart"/>
      <w:r w:rsidRPr="00E93270">
        <w:rPr>
          <w:lang w:val="en-US"/>
        </w:rPr>
        <w:t>datatransfer</w:t>
      </w:r>
      <w:proofErr w:type="spellEnd"/>
      <w:r w:rsidRPr="00E93270">
        <w:rPr>
          <w:lang w:val="en-US"/>
        </w:rPr>
        <w:t xml:space="preserve"> serves as a small bridge (i.e. short-lived data transfer objects) between the controller subsystem and the view subsystem.</w:t>
      </w:r>
    </w:p>
    <w:p w14:paraId="5F8A02CF" w14:textId="167C5BF9" w:rsidR="001026AF" w:rsidRDefault="00E93270" w:rsidP="0072029F">
      <w:pPr>
        <w:pStyle w:val="Lijstalinea"/>
        <w:numPr>
          <w:ilvl w:val="1"/>
          <w:numId w:val="1"/>
        </w:numPr>
        <w:rPr>
          <w:lang w:val="en-US"/>
        </w:rPr>
      </w:pPr>
      <w:r>
        <w:rPr>
          <w:lang w:val="en-US"/>
        </w:rPr>
        <w:t>T</w:t>
      </w:r>
      <w:r w:rsidR="000D1D6A">
        <w:rPr>
          <w:lang w:val="en-US"/>
        </w:rPr>
        <w:t xml:space="preserve">he frontend </w:t>
      </w:r>
      <w:proofErr w:type="spellStart"/>
      <w:r w:rsidR="000D1D6A">
        <w:rPr>
          <w:lang w:val="en-US"/>
        </w:rPr>
        <w:t>UI.view</w:t>
      </w:r>
      <w:proofErr w:type="spellEnd"/>
      <w:r w:rsidR="000D1D6A">
        <w:rPr>
          <w:lang w:val="en-US"/>
        </w:rPr>
        <w:t xml:space="preserve"> </w:t>
      </w:r>
      <w:r>
        <w:rPr>
          <w:lang w:val="en-US"/>
        </w:rPr>
        <w:t xml:space="preserve">is </w:t>
      </w:r>
      <w:r w:rsidR="000D1D6A">
        <w:rPr>
          <w:lang w:val="en-US"/>
        </w:rPr>
        <w:t>imple</w:t>
      </w:r>
      <w:r>
        <w:rPr>
          <w:lang w:val="en-US"/>
        </w:rPr>
        <w:t>mented by the following sources:</w:t>
      </w:r>
    </w:p>
    <w:p w14:paraId="5F8A02D0" w14:textId="77777777" w:rsidR="000D1D6A" w:rsidRDefault="000D1D6A" w:rsidP="0072029F">
      <w:pPr>
        <w:pStyle w:val="Lijstalinea"/>
        <w:numPr>
          <w:ilvl w:val="2"/>
          <w:numId w:val="1"/>
        </w:numPr>
        <w:rPr>
          <w:lang w:val="en-US"/>
        </w:rPr>
      </w:pPr>
      <w:r>
        <w:rPr>
          <w:lang w:val="en-US"/>
        </w:rPr>
        <w:t>..</w:t>
      </w:r>
      <w:r w:rsidRPr="001026AF">
        <w:rPr>
          <w:lang w:val="en-US"/>
        </w:rPr>
        <w:t>\teammates-5.110\</w:t>
      </w:r>
      <w:proofErr w:type="spellStart"/>
      <w:r w:rsidRPr="001026AF">
        <w:rPr>
          <w:lang w:val="en-US"/>
        </w:rPr>
        <w:t>src</w:t>
      </w:r>
      <w:proofErr w:type="spellEnd"/>
      <w:r w:rsidRPr="001026AF">
        <w:rPr>
          <w:lang w:val="en-US"/>
        </w:rPr>
        <w:t>\main</w:t>
      </w:r>
      <w:r>
        <w:rPr>
          <w:lang w:val="en-US"/>
        </w:rPr>
        <w:t>\resources</w:t>
      </w:r>
    </w:p>
    <w:p w14:paraId="5F8A02D1" w14:textId="77777777" w:rsidR="000D1D6A" w:rsidRPr="00391E50" w:rsidRDefault="000D1D6A" w:rsidP="0072029F">
      <w:pPr>
        <w:pStyle w:val="Lijstalinea"/>
        <w:numPr>
          <w:ilvl w:val="2"/>
          <w:numId w:val="1"/>
        </w:numPr>
        <w:rPr>
          <w:lang w:val="en-US"/>
        </w:rPr>
      </w:pPr>
      <w:r>
        <w:rPr>
          <w:lang w:val="en-US"/>
        </w:rPr>
        <w:t>..</w:t>
      </w:r>
      <w:r w:rsidRPr="001026AF">
        <w:rPr>
          <w:lang w:val="en-US"/>
        </w:rPr>
        <w:t>\teammates-5.110\</w:t>
      </w:r>
      <w:proofErr w:type="spellStart"/>
      <w:r w:rsidRPr="001026AF">
        <w:rPr>
          <w:lang w:val="en-US"/>
        </w:rPr>
        <w:t>src</w:t>
      </w:r>
      <w:proofErr w:type="spellEnd"/>
      <w:r w:rsidRPr="001026AF">
        <w:rPr>
          <w:lang w:val="en-US"/>
        </w:rPr>
        <w:t>\main</w:t>
      </w:r>
      <w:r>
        <w:rPr>
          <w:lang w:val="en-US"/>
        </w:rPr>
        <w:t>\</w:t>
      </w:r>
      <w:proofErr w:type="spellStart"/>
      <w:r>
        <w:rPr>
          <w:lang w:val="en-US"/>
        </w:rPr>
        <w:t>webapp</w:t>
      </w:r>
      <w:proofErr w:type="spellEnd"/>
    </w:p>
    <w:p w14:paraId="5F8A02D2" w14:textId="6C002772" w:rsidR="0072029F" w:rsidRDefault="00E93270" w:rsidP="0072029F">
      <w:pPr>
        <w:pStyle w:val="Lijstalinea"/>
        <w:numPr>
          <w:ilvl w:val="1"/>
          <w:numId w:val="1"/>
        </w:numPr>
        <w:rPr>
          <w:lang w:val="en-US"/>
        </w:rPr>
      </w:pPr>
      <w:r>
        <w:rPr>
          <w:lang w:val="en-US"/>
        </w:rPr>
        <w:t>Usage of</w:t>
      </w:r>
      <w:r w:rsidR="0072029F">
        <w:rPr>
          <w:lang w:val="en-US"/>
        </w:rPr>
        <w:t xml:space="preserve"> </w:t>
      </w:r>
      <w:proofErr w:type="spellStart"/>
      <w:r w:rsidR="0072029F" w:rsidRPr="0072029F">
        <w:rPr>
          <w:lang w:val="en-US"/>
        </w:rPr>
        <w:t>com.googlecode.objectify</w:t>
      </w:r>
      <w:proofErr w:type="spellEnd"/>
      <w:r w:rsidR="0072029F">
        <w:rPr>
          <w:lang w:val="en-US"/>
        </w:rPr>
        <w:t xml:space="preserve"> represent</w:t>
      </w:r>
      <w:r>
        <w:rPr>
          <w:lang w:val="en-US"/>
        </w:rPr>
        <w:t xml:space="preserve">s usage of </w:t>
      </w:r>
      <w:proofErr w:type="spellStart"/>
      <w:r>
        <w:rPr>
          <w:lang w:val="en-US"/>
        </w:rPr>
        <w:t>Datastore</w:t>
      </w:r>
      <w:proofErr w:type="spellEnd"/>
      <w:r>
        <w:rPr>
          <w:lang w:val="en-US"/>
        </w:rPr>
        <w:t>.</w:t>
      </w:r>
    </w:p>
    <w:p w14:paraId="5F8A02D3" w14:textId="7E2A686B" w:rsidR="0072029F" w:rsidRDefault="00E93270" w:rsidP="00E93270">
      <w:pPr>
        <w:pStyle w:val="Lijstalinea"/>
        <w:numPr>
          <w:ilvl w:val="2"/>
          <w:numId w:val="1"/>
        </w:numPr>
        <w:rPr>
          <w:lang w:val="en-US"/>
        </w:rPr>
      </w:pPr>
      <w:r>
        <w:rPr>
          <w:lang w:val="en-US"/>
        </w:rPr>
        <w:t>No</w:t>
      </w:r>
      <w:r w:rsidR="0072029F">
        <w:rPr>
          <w:lang w:val="en-US"/>
        </w:rPr>
        <w:t xml:space="preserve"> other external libraries indicate usage o</w:t>
      </w:r>
      <w:r>
        <w:rPr>
          <w:lang w:val="en-US"/>
        </w:rPr>
        <w:t>f a module in the architecture.</w:t>
      </w:r>
    </w:p>
    <w:p w14:paraId="6A90AD18" w14:textId="71D7E0A7" w:rsidR="002F7D1A" w:rsidRDefault="002F7D1A">
      <w:pPr>
        <w:rPr>
          <w:rFonts w:asciiTheme="majorHAnsi" w:eastAsiaTheme="majorEastAsia" w:hAnsiTheme="majorHAnsi" w:cstheme="majorBidi"/>
          <w:color w:val="2E74B5" w:themeColor="accent1" w:themeShade="BF"/>
          <w:sz w:val="32"/>
          <w:szCs w:val="32"/>
          <w:lang w:val="en-US"/>
        </w:rPr>
      </w:pPr>
    </w:p>
    <w:p w14:paraId="5F8A02D5" w14:textId="2143D475" w:rsidR="00D10EAB" w:rsidRDefault="00391E50" w:rsidP="00E85185">
      <w:pPr>
        <w:pStyle w:val="Kop1"/>
        <w:rPr>
          <w:lang w:val="en-US"/>
        </w:rPr>
      </w:pPr>
      <w:r>
        <w:rPr>
          <w:lang w:val="en-US"/>
        </w:rPr>
        <w:lastRenderedPageBreak/>
        <w:t>Rules</w:t>
      </w:r>
    </w:p>
    <w:p w14:paraId="5F8A02D6" w14:textId="5E564DB6" w:rsidR="004F1D3E" w:rsidRDefault="004F1D3E" w:rsidP="004F1D3E">
      <w:pPr>
        <w:rPr>
          <w:lang w:val="en-US"/>
        </w:rPr>
      </w:pPr>
      <w:r>
        <w:rPr>
          <w:lang w:val="en-US"/>
        </w:rPr>
        <w:t>The dependency arrows in the UML package diagram indicate that usage is allowed.</w:t>
      </w:r>
      <w:r>
        <w:rPr>
          <w:lang w:val="en-US"/>
        </w:rPr>
        <w:br/>
        <w:t>Consequently, if there is no dependency arrow usages are not allowed.</w:t>
      </w:r>
      <w:r>
        <w:rPr>
          <w:lang w:val="en-US"/>
        </w:rPr>
        <w:br/>
        <w:t>The table below describes these constraints.</w:t>
      </w:r>
      <w:r w:rsidR="002F7D1A">
        <w:rPr>
          <w:lang w:val="en-US"/>
        </w:rPr>
        <w:t xml:space="preserve"> Wilson has extended an initial set of rules and added the Column Rationale.</w:t>
      </w:r>
    </w:p>
    <w:p w14:paraId="5F8A03C1" w14:textId="77777777" w:rsidR="00B7686F" w:rsidRPr="004F1D3E" w:rsidRDefault="00B7686F" w:rsidP="004F1D3E">
      <w:pPr>
        <w:rPr>
          <w:lang w:val="en-US"/>
        </w:rPr>
      </w:pPr>
    </w:p>
    <w:tbl>
      <w:tblPr>
        <w:tblStyle w:val="Tabelraster"/>
        <w:tblW w:w="13948" w:type="dxa"/>
        <w:tblLook w:val="04A0" w:firstRow="1" w:lastRow="0" w:firstColumn="1" w:lastColumn="0" w:noHBand="0" w:noVBand="1"/>
      </w:tblPr>
      <w:tblGrid>
        <w:gridCol w:w="542"/>
        <w:gridCol w:w="1127"/>
        <w:gridCol w:w="2396"/>
        <w:gridCol w:w="3302"/>
        <w:gridCol w:w="2195"/>
        <w:gridCol w:w="2193"/>
        <w:gridCol w:w="2193"/>
      </w:tblGrid>
      <w:tr w:rsidR="002F7D1A" w:rsidRPr="00B7686F" w14:paraId="632F8173" w14:textId="77777777" w:rsidTr="00A94C5C">
        <w:trPr>
          <w:trHeight w:val="255"/>
        </w:trPr>
        <w:tc>
          <w:tcPr>
            <w:tcW w:w="542" w:type="dxa"/>
            <w:noWrap/>
            <w:hideMark/>
          </w:tcPr>
          <w:p w14:paraId="642ACFB4" w14:textId="77777777" w:rsidR="002F7D1A" w:rsidRPr="00B7686F" w:rsidRDefault="002F7D1A" w:rsidP="00A94C5C">
            <w:pPr>
              <w:rPr>
                <w:b/>
                <w:bCs/>
              </w:rPr>
            </w:pPr>
            <w:proofErr w:type="spellStart"/>
            <w:r w:rsidRPr="00B7686F">
              <w:rPr>
                <w:b/>
                <w:bCs/>
              </w:rPr>
              <w:t>Id</w:t>
            </w:r>
            <w:proofErr w:type="spellEnd"/>
          </w:p>
        </w:tc>
        <w:tc>
          <w:tcPr>
            <w:tcW w:w="1127" w:type="dxa"/>
            <w:noWrap/>
            <w:hideMark/>
          </w:tcPr>
          <w:p w14:paraId="596F0E2C" w14:textId="77777777" w:rsidR="002F7D1A" w:rsidRPr="00B7686F" w:rsidRDefault="002F7D1A" w:rsidP="00A94C5C">
            <w:pPr>
              <w:rPr>
                <w:b/>
                <w:bCs/>
              </w:rPr>
            </w:pPr>
            <w:proofErr w:type="spellStart"/>
            <w:r w:rsidRPr="00B7686F">
              <w:rPr>
                <w:b/>
                <w:bCs/>
              </w:rPr>
              <w:t>Exception</w:t>
            </w:r>
            <w:proofErr w:type="spellEnd"/>
          </w:p>
        </w:tc>
        <w:tc>
          <w:tcPr>
            <w:tcW w:w="2396" w:type="dxa"/>
            <w:noWrap/>
            <w:hideMark/>
          </w:tcPr>
          <w:p w14:paraId="147F8966" w14:textId="77777777" w:rsidR="002F7D1A" w:rsidRPr="00B7686F" w:rsidRDefault="002F7D1A" w:rsidP="00A94C5C">
            <w:pPr>
              <w:rPr>
                <w:b/>
                <w:bCs/>
              </w:rPr>
            </w:pPr>
            <w:proofErr w:type="spellStart"/>
            <w:r w:rsidRPr="00B7686F">
              <w:rPr>
                <w:b/>
                <w:bCs/>
              </w:rPr>
              <w:t>From</w:t>
            </w:r>
            <w:proofErr w:type="spellEnd"/>
            <w:r w:rsidRPr="00B7686F">
              <w:rPr>
                <w:b/>
                <w:bCs/>
              </w:rPr>
              <w:t xml:space="preserve"> module</w:t>
            </w:r>
          </w:p>
        </w:tc>
        <w:tc>
          <w:tcPr>
            <w:tcW w:w="3302" w:type="dxa"/>
            <w:noWrap/>
            <w:hideMark/>
          </w:tcPr>
          <w:p w14:paraId="7BC6D89B" w14:textId="77777777" w:rsidR="002F7D1A" w:rsidRPr="00B7686F" w:rsidRDefault="002F7D1A" w:rsidP="00A94C5C">
            <w:pPr>
              <w:rPr>
                <w:b/>
                <w:bCs/>
              </w:rPr>
            </w:pPr>
            <w:proofErr w:type="spellStart"/>
            <w:r w:rsidRPr="00B7686F">
              <w:rPr>
                <w:b/>
                <w:bCs/>
              </w:rPr>
              <w:t>Rule</w:t>
            </w:r>
            <w:proofErr w:type="spellEnd"/>
            <w:r w:rsidRPr="00B7686F">
              <w:rPr>
                <w:b/>
                <w:bCs/>
              </w:rPr>
              <w:t xml:space="preserve"> type</w:t>
            </w:r>
          </w:p>
        </w:tc>
        <w:tc>
          <w:tcPr>
            <w:tcW w:w="2195" w:type="dxa"/>
            <w:noWrap/>
            <w:hideMark/>
          </w:tcPr>
          <w:p w14:paraId="1670A840" w14:textId="77777777" w:rsidR="002F7D1A" w:rsidRPr="00B7686F" w:rsidRDefault="002F7D1A" w:rsidP="00A94C5C">
            <w:pPr>
              <w:rPr>
                <w:b/>
                <w:bCs/>
              </w:rPr>
            </w:pPr>
            <w:proofErr w:type="spellStart"/>
            <w:r w:rsidRPr="00B7686F">
              <w:rPr>
                <w:b/>
                <w:bCs/>
              </w:rPr>
              <w:t>To</w:t>
            </w:r>
            <w:proofErr w:type="spellEnd"/>
            <w:r w:rsidRPr="00B7686F">
              <w:rPr>
                <w:b/>
                <w:bCs/>
              </w:rPr>
              <w:t xml:space="preserve"> module</w:t>
            </w:r>
          </w:p>
        </w:tc>
        <w:tc>
          <w:tcPr>
            <w:tcW w:w="4386" w:type="dxa"/>
            <w:gridSpan w:val="2"/>
          </w:tcPr>
          <w:p w14:paraId="7AF34F20" w14:textId="77777777" w:rsidR="002F7D1A" w:rsidRPr="00B7686F" w:rsidRDefault="002F7D1A" w:rsidP="00A94C5C">
            <w:pPr>
              <w:jc w:val="center"/>
              <w:rPr>
                <w:b/>
                <w:bCs/>
              </w:rPr>
            </w:pPr>
            <w:r>
              <w:rPr>
                <w:b/>
                <w:bCs/>
              </w:rPr>
              <w:t xml:space="preserve">Rationale/rules </w:t>
            </w:r>
            <w:proofErr w:type="spellStart"/>
            <w:r>
              <w:rPr>
                <w:b/>
                <w:bCs/>
              </w:rPr>
              <w:t>applied</w:t>
            </w:r>
            <w:proofErr w:type="spellEnd"/>
          </w:p>
        </w:tc>
      </w:tr>
      <w:tr w:rsidR="002F7D1A" w:rsidRPr="005B3685" w14:paraId="10732C87" w14:textId="77777777" w:rsidTr="00A94C5C">
        <w:trPr>
          <w:trHeight w:val="255"/>
        </w:trPr>
        <w:tc>
          <w:tcPr>
            <w:tcW w:w="542" w:type="dxa"/>
            <w:noWrap/>
            <w:hideMark/>
          </w:tcPr>
          <w:p w14:paraId="3085F850" w14:textId="77777777" w:rsidR="002F7D1A" w:rsidRPr="00B7686F" w:rsidRDefault="002F7D1A" w:rsidP="00A94C5C">
            <w:r w:rsidRPr="00B7686F">
              <w:t>1</w:t>
            </w:r>
          </w:p>
        </w:tc>
        <w:tc>
          <w:tcPr>
            <w:tcW w:w="1127" w:type="dxa"/>
            <w:noWrap/>
            <w:hideMark/>
          </w:tcPr>
          <w:p w14:paraId="1E93DF3E" w14:textId="77777777" w:rsidR="002F7D1A" w:rsidRPr="00B7686F" w:rsidRDefault="002F7D1A" w:rsidP="00A94C5C"/>
        </w:tc>
        <w:tc>
          <w:tcPr>
            <w:tcW w:w="2396" w:type="dxa"/>
            <w:noWrap/>
            <w:hideMark/>
          </w:tcPr>
          <w:p w14:paraId="29E8209F" w14:textId="77777777" w:rsidR="002F7D1A" w:rsidRPr="00B7686F" w:rsidRDefault="002F7D1A" w:rsidP="00A94C5C">
            <w:proofErr w:type="spellStart"/>
            <w:r w:rsidRPr="00B7686F">
              <w:t>Client.remoteapi</w:t>
            </w:r>
            <w:proofErr w:type="spellEnd"/>
          </w:p>
        </w:tc>
        <w:tc>
          <w:tcPr>
            <w:tcW w:w="3302" w:type="dxa"/>
            <w:noWrap/>
            <w:hideMark/>
          </w:tcPr>
          <w:p w14:paraId="49383819" w14:textId="77777777" w:rsidR="002F7D1A" w:rsidRPr="00B7686F" w:rsidRDefault="002F7D1A" w:rsidP="00A94C5C">
            <w:pPr>
              <w:rPr>
                <w:lang w:val="en-US"/>
              </w:rPr>
            </w:pPr>
            <w:r w:rsidRPr="00B7686F">
              <w:rPr>
                <w:lang w:val="en-US"/>
              </w:rPr>
              <w:t>Is not allowed to use</w:t>
            </w:r>
          </w:p>
        </w:tc>
        <w:tc>
          <w:tcPr>
            <w:tcW w:w="2195" w:type="dxa"/>
            <w:noWrap/>
            <w:hideMark/>
          </w:tcPr>
          <w:p w14:paraId="0CCCE3BD" w14:textId="77777777" w:rsidR="002F7D1A" w:rsidRPr="00B7686F" w:rsidRDefault="002F7D1A" w:rsidP="00A94C5C">
            <w:proofErr w:type="spellStart"/>
            <w:r w:rsidRPr="00B7686F">
              <w:t>Client.scripts</w:t>
            </w:r>
            <w:proofErr w:type="spellEnd"/>
          </w:p>
        </w:tc>
        <w:tc>
          <w:tcPr>
            <w:tcW w:w="2193" w:type="dxa"/>
            <w:vMerge w:val="restart"/>
            <w:vAlign w:val="center"/>
          </w:tcPr>
          <w:p w14:paraId="2B49762B" w14:textId="77777777" w:rsidR="002F7D1A" w:rsidRPr="002F7D1A" w:rsidRDefault="002F7D1A" w:rsidP="00A94C5C">
            <w:pPr>
              <w:rPr>
                <w:lang w:val="en-US"/>
              </w:rPr>
            </w:pPr>
            <w:r w:rsidRPr="002F7D1A">
              <w:rPr>
                <w:lang w:val="en-US"/>
              </w:rPr>
              <w:t xml:space="preserve">Client is an independent subsystem. The only way to access the business logic is via </w:t>
            </w:r>
            <w:proofErr w:type="spellStart"/>
            <w:r w:rsidRPr="002F7D1A">
              <w:rPr>
                <w:i/>
                <w:lang w:val="en-US"/>
              </w:rPr>
              <w:t>logic.backdoor</w:t>
            </w:r>
            <w:proofErr w:type="spellEnd"/>
            <w:r w:rsidRPr="002F7D1A">
              <w:rPr>
                <w:lang w:val="en-US"/>
              </w:rPr>
              <w:t>.</w:t>
            </w:r>
          </w:p>
        </w:tc>
        <w:tc>
          <w:tcPr>
            <w:tcW w:w="2193" w:type="dxa"/>
          </w:tcPr>
          <w:p w14:paraId="3C47256A" w14:textId="77777777" w:rsidR="002F7D1A" w:rsidRPr="002F7D1A" w:rsidRDefault="002F7D1A" w:rsidP="00A94C5C">
            <w:pPr>
              <w:rPr>
                <w:lang w:val="en-US"/>
              </w:rPr>
            </w:pPr>
          </w:p>
        </w:tc>
      </w:tr>
      <w:tr w:rsidR="002F7D1A" w:rsidRPr="00B7686F" w14:paraId="73B6415C" w14:textId="77777777" w:rsidTr="00A94C5C">
        <w:trPr>
          <w:trHeight w:val="255"/>
        </w:trPr>
        <w:tc>
          <w:tcPr>
            <w:tcW w:w="542" w:type="dxa"/>
            <w:noWrap/>
            <w:hideMark/>
          </w:tcPr>
          <w:p w14:paraId="2D7FE26E" w14:textId="77777777" w:rsidR="002F7D1A" w:rsidRPr="00B7686F" w:rsidRDefault="002F7D1A" w:rsidP="00A94C5C">
            <w:r>
              <w:t>2</w:t>
            </w:r>
          </w:p>
        </w:tc>
        <w:tc>
          <w:tcPr>
            <w:tcW w:w="1127" w:type="dxa"/>
            <w:noWrap/>
            <w:hideMark/>
          </w:tcPr>
          <w:p w14:paraId="1E1E4FF5" w14:textId="77777777" w:rsidR="002F7D1A" w:rsidRPr="00B7686F" w:rsidRDefault="002F7D1A" w:rsidP="00A94C5C"/>
        </w:tc>
        <w:tc>
          <w:tcPr>
            <w:tcW w:w="2396" w:type="dxa"/>
            <w:noWrap/>
            <w:hideMark/>
          </w:tcPr>
          <w:p w14:paraId="0BEE341D" w14:textId="77777777" w:rsidR="002F7D1A" w:rsidRPr="00B7686F" w:rsidRDefault="002F7D1A" w:rsidP="00A94C5C">
            <w:r w:rsidRPr="00B7686F">
              <w:t>Client</w:t>
            </w:r>
          </w:p>
        </w:tc>
        <w:tc>
          <w:tcPr>
            <w:tcW w:w="3302" w:type="dxa"/>
            <w:noWrap/>
            <w:hideMark/>
          </w:tcPr>
          <w:p w14:paraId="4C51E24C" w14:textId="77777777" w:rsidR="002F7D1A" w:rsidRPr="00B7686F" w:rsidRDefault="002F7D1A" w:rsidP="00A94C5C">
            <w:pPr>
              <w:rPr>
                <w:lang w:val="en-US"/>
              </w:rPr>
            </w:pPr>
            <w:r w:rsidRPr="00B7686F">
              <w:rPr>
                <w:lang w:val="en-US"/>
              </w:rPr>
              <w:t>Is not allowed to use</w:t>
            </w:r>
          </w:p>
        </w:tc>
        <w:tc>
          <w:tcPr>
            <w:tcW w:w="2195" w:type="dxa"/>
            <w:noWrap/>
            <w:hideMark/>
          </w:tcPr>
          <w:p w14:paraId="7C636C6D" w14:textId="77777777" w:rsidR="002F7D1A" w:rsidRPr="00B7686F" w:rsidRDefault="002F7D1A" w:rsidP="00A94C5C">
            <w:r w:rsidRPr="00B7686F">
              <w:t>UI</w:t>
            </w:r>
          </w:p>
        </w:tc>
        <w:tc>
          <w:tcPr>
            <w:tcW w:w="2193" w:type="dxa"/>
            <w:vMerge/>
            <w:vAlign w:val="center"/>
          </w:tcPr>
          <w:p w14:paraId="0D43843E" w14:textId="77777777" w:rsidR="002F7D1A" w:rsidRPr="00B7686F" w:rsidRDefault="002F7D1A" w:rsidP="00A94C5C"/>
        </w:tc>
        <w:tc>
          <w:tcPr>
            <w:tcW w:w="2193" w:type="dxa"/>
          </w:tcPr>
          <w:p w14:paraId="7234EEB3" w14:textId="77777777" w:rsidR="002F7D1A" w:rsidRPr="00B7686F" w:rsidRDefault="002F7D1A" w:rsidP="00A94C5C"/>
        </w:tc>
      </w:tr>
      <w:tr w:rsidR="002F7D1A" w:rsidRPr="00B7686F" w14:paraId="2F1853A1" w14:textId="77777777" w:rsidTr="00A94C5C">
        <w:trPr>
          <w:trHeight w:val="255"/>
        </w:trPr>
        <w:tc>
          <w:tcPr>
            <w:tcW w:w="542" w:type="dxa"/>
            <w:noWrap/>
            <w:hideMark/>
          </w:tcPr>
          <w:p w14:paraId="31F65BD6" w14:textId="77777777" w:rsidR="002F7D1A" w:rsidRPr="00B7686F" w:rsidRDefault="002F7D1A" w:rsidP="00A94C5C">
            <w:r>
              <w:t>3</w:t>
            </w:r>
          </w:p>
        </w:tc>
        <w:tc>
          <w:tcPr>
            <w:tcW w:w="1127" w:type="dxa"/>
            <w:noWrap/>
            <w:hideMark/>
          </w:tcPr>
          <w:p w14:paraId="532DEC7E" w14:textId="77777777" w:rsidR="002F7D1A" w:rsidRPr="00B7686F" w:rsidRDefault="002F7D1A" w:rsidP="00A94C5C"/>
        </w:tc>
        <w:tc>
          <w:tcPr>
            <w:tcW w:w="2396" w:type="dxa"/>
            <w:noWrap/>
            <w:hideMark/>
          </w:tcPr>
          <w:p w14:paraId="23D6901E" w14:textId="77777777" w:rsidR="002F7D1A" w:rsidRPr="00B7686F" w:rsidRDefault="002F7D1A" w:rsidP="00A94C5C">
            <w:r w:rsidRPr="00B7686F">
              <w:t>Client</w:t>
            </w:r>
          </w:p>
        </w:tc>
        <w:tc>
          <w:tcPr>
            <w:tcW w:w="3302" w:type="dxa"/>
            <w:noWrap/>
            <w:hideMark/>
          </w:tcPr>
          <w:p w14:paraId="7963896A" w14:textId="77777777" w:rsidR="002F7D1A" w:rsidRPr="00B7686F" w:rsidRDefault="002F7D1A" w:rsidP="00A94C5C">
            <w:pPr>
              <w:rPr>
                <w:lang w:val="en-US"/>
              </w:rPr>
            </w:pPr>
            <w:r w:rsidRPr="00B7686F">
              <w:rPr>
                <w:lang w:val="en-US"/>
              </w:rPr>
              <w:t>Is not allowed to use</w:t>
            </w:r>
          </w:p>
        </w:tc>
        <w:tc>
          <w:tcPr>
            <w:tcW w:w="2195" w:type="dxa"/>
            <w:noWrap/>
            <w:hideMark/>
          </w:tcPr>
          <w:p w14:paraId="7A9BA263" w14:textId="77777777" w:rsidR="002F7D1A" w:rsidRPr="00B7686F" w:rsidRDefault="002F7D1A" w:rsidP="00A94C5C">
            <w:r w:rsidRPr="00B7686F">
              <w:t>Logic</w:t>
            </w:r>
          </w:p>
        </w:tc>
        <w:tc>
          <w:tcPr>
            <w:tcW w:w="2193" w:type="dxa"/>
            <w:vMerge/>
            <w:vAlign w:val="center"/>
          </w:tcPr>
          <w:p w14:paraId="3FB1ABF9" w14:textId="77777777" w:rsidR="002F7D1A" w:rsidRPr="00B7686F" w:rsidRDefault="002F7D1A" w:rsidP="00A94C5C"/>
        </w:tc>
        <w:tc>
          <w:tcPr>
            <w:tcW w:w="2193" w:type="dxa"/>
          </w:tcPr>
          <w:p w14:paraId="1E1F3A9D" w14:textId="77777777" w:rsidR="002F7D1A" w:rsidRPr="00B7686F" w:rsidRDefault="002F7D1A" w:rsidP="00A94C5C"/>
        </w:tc>
      </w:tr>
      <w:tr w:rsidR="002F7D1A" w:rsidRPr="00B7686F" w14:paraId="0DE5B19C" w14:textId="77777777" w:rsidTr="00A94C5C">
        <w:trPr>
          <w:trHeight w:val="255"/>
        </w:trPr>
        <w:tc>
          <w:tcPr>
            <w:tcW w:w="542" w:type="dxa"/>
            <w:noWrap/>
            <w:hideMark/>
          </w:tcPr>
          <w:p w14:paraId="534D22FA" w14:textId="77777777" w:rsidR="002F7D1A" w:rsidRPr="00B7686F" w:rsidRDefault="002F7D1A" w:rsidP="00A94C5C"/>
        </w:tc>
        <w:tc>
          <w:tcPr>
            <w:tcW w:w="1127" w:type="dxa"/>
            <w:noWrap/>
            <w:hideMark/>
          </w:tcPr>
          <w:p w14:paraId="5143A257" w14:textId="77777777" w:rsidR="002F7D1A" w:rsidRPr="00B7686F" w:rsidRDefault="002F7D1A" w:rsidP="00A94C5C">
            <w:proofErr w:type="spellStart"/>
            <w:r w:rsidRPr="00B7686F">
              <w:t>Exception</w:t>
            </w:r>
            <w:proofErr w:type="spellEnd"/>
          </w:p>
        </w:tc>
        <w:tc>
          <w:tcPr>
            <w:tcW w:w="2396" w:type="dxa"/>
            <w:noWrap/>
            <w:hideMark/>
          </w:tcPr>
          <w:p w14:paraId="2AB7D56C" w14:textId="77777777" w:rsidR="002F7D1A" w:rsidRPr="00B7686F" w:rsidRDefault="002F7D1A" w:rsidP="00A94C5C">
            <w:r w:rsidRPr="00B7686F">
              <w:t>Client</w:t>
            </w:r>
          </w:p>
        </w:tc>
        <w:tc>
          <w:tcPr>
            <w:tcW w:w="3302" w:type="dxa"/>
            <w:noWrap/>
            <w:hideMark/>
          </w:tcPr>
          <w:p w14:paraId="698366B3" w14:textId="77777777" w:rsidR="002F7D1A" w:rsidRPr="00B7686F" w:rsidRDefault="002F7D1A" w:rsidP="00A94C5C">
            <w:r w:rsidRPr="00B7686F">
              <w:t xml:space="preserve">Is </w:t>
            </w:r>
            <w:proofErr w:type="spellStart"/>
            <w:r w:rsidRPr="00B7686F">
              <w:t>allowed</w:t>
            </w:r>
            <w:proofErr w:type="spellEnd"/>
            <w:r w:rsidRPr="00B7686F">
              <w:t xml:space="preserve"> </w:t>
            </w:r>
            <w:proofErr w:type="spellStart"/>
            <w:r w:rsidRPr="00B7686F">
              <w:t>to</w:t>
            </w:r>
            <w:proofErr w:type="spellEnd"/>
            <w:r w:rsidRPr="00B7686F">
              <w:t xml:space="preserve"> use</w:t>
            </w:r>
          </w:p>
        </w:tc>
        <w:tc>
          <w:tcPr>
            <w:tcW w:w="2195" w:type="dxa"/>
            <w:noWrap/>
            <w:hideMark/>
          </w:tcPr>
          <w:p w14:paraId="7107D264" w14:textId="77777777" w:rsidR="002F7D1A" w:rsidRPr="00B7686F" w:rsidRDefault="002F7D1A" w:rsidP="00A94C5C">
            <w:proofErr w:type="spellStart"/>
            <w:r w:rsidRPr="00B7686F">
              <w:t>Logic.backdoor</w:t>
            </w:r>
            <w:proofErr w:type="spellEnd"/>
          </w:p>
        </w:tc>
        <w:tc>
          <w:tcPr>
            <w:tcW w:w="2193" w:type="dxa"/>
            <w:vMerge/>
            <w:vAlign w:val="center"/>
          </w:tcPr>
          <w:p w14:paraId="541F3FB6" w14:textId="77777777" w:rsidR="002F7D1A" w:rsidRPr="00B7686F" w:rsidRDefault="002F7D1A" w:rsidP="00A94C5C"/>
        </w:tc>
        <w:tc>
          <w:tcPr>
            <w:tcW w:w="2193" w:type="dxa"/>
          </w:tcPr>
          <w:p w14:paraId="4DDC0CD9" w14:textId="77777777" w:rsidR="002F7D1A" w:rsidRPr="00B7686F" w:rsidRDefault="002F7D1A" w:rsidP="00A94C5C">
            <w:proofErr w:type="spellStart"/>
            <w:r>
              <w:t>Delegation</w:t>
            </w:r>
            <w:proofErr w:type="spellEnd"/>
            <w:r>
              <w:t xml:space="preserve"> </w:t>
            </w:r>
            <w:proofErr w:type="spellStart"/>
            <w:r>
              <w:t>pattern</w:t>
            </w:r>
            <w:proofErr w:type="spellEnd"/>
          </w:p>
        </w:tc>
      </w:tr>
      <w:tr w:rsidR="002F7D1A" w:rsidRPr="00B7686F" w14:paraId="3D824D77" w14:textId="77777777" w:rsidTr="00A94C5C">
        <w:trPr>
          <w:trHeight w:val="255"/>
        </w:trPr>
        <w:tc>
          <w:tcPr>
            <w:tcW w:w="542" w:type="dxa"/>
            <w:noWrap/>
            <w:hideMark/>
          </w:tcPr>
          <w:p w14:paraId="3FDB59CE" w14:textId="77777777" w:rsidR="002F7D1A" w:rsidRPr="00B7686F" w:rsidRDefault="002F7D1A" w:rsidP="00A94C5C">
            <w:r>
              <w:t>4</w:t>
            </w:r>
          </w:p>
        </w:tc>
        <w:tc>
          <w:tcPr>
            <w:tcW w:w="1127" w:type="dxa"/>
            <w:noWrap/>
            <w:hideMark/>
          </w:tcPr>
          <w:p w14:paraId="5D110D26" w14:textId="77777777" w:rsidR="002F7D1A" w:rsidRPr="00B7686F" w:rsidRDefault="002F7D1A" w:rsidP="00A94C5C"/>
        </w:tc>
        <w:tc>
          <w:tcPr>
            <w:tcW w:w="2396" w:type="dxa"/>
            <w:noWrap/>
            <w:hideMark/>
          </w:tcPr>
          <w:p w14:paraId="7232586C" w14:textId="77777777" w:rsidR="002F7D1A" w:rsidRPr="00B7686F" w:rsidRDefault="002F7D1A" w:rsidP="00A94C5C">
            <w:r w:rsidRPr="00B7686F">
              <w:t>Client</w:t>
            </w:r>
          </w:p>
        </w:tc>
        <w:tc>
          <w:tcPr>
            <w:tcW w:w="3302" w:type="dxa"/>
            <w:noWrap/>
            <w:hideMark/>
          </w:tcPr>
          <w:p w14:paraId="10771D79" w14:textId="77777777" w:rsidR="002F7D1A" w:rsidRPr="00B7686F" w:rsidRDefault="002F7D1A" w:rsidP="00A94C5C">
            <w:pPr>
              <w:rPr>
                <w:lang w:val="en-US"/>
              </w:rPr>
            </w:pPr>
            <w:r w:rsidRPr="00B7686F">
              <w:rPr>
                <w:lang w:val="en-US"/>
              </w:rPr>
              <w:t>Is not allowed to use</w:t>
            </w:r>
          </w:p>
        </w:tc>
        <w:tc>
          <w:tcPr>
            <w:tcW w:w="2195" w:type="dxa"/>
            <w:noWrap/>
            <w:hideMark/>
          </w:tcPr>
          <w:p w14:paraId="44B276B6" w14:textId="77777777" w:rsidR="002F7D1A" w:rsidRPr="00B7686F" w:rsidRDefault="002F7D1A" w:rsidP="00A94C5C">
            <w:r w:rsidRPr="00B7686F">
              <w:t>Storage</w:t>
            </w:r>
          </w:p>
        </w:tc>
        <w:tc>
          <w:tcPr>
            <w:tcW w:w="2193" w:type="dxa"/>
            <w:vMerge/>
            <w:vAlign w:val="center"/>
          </w:tcPr>
          <w:p w14:paraId="0D80F019" w14:textId="77777777" w:rsidR="002F7D1A" w:rsidRPr="00B7686F" w:rsidRDefault="002F7D1A" w:rsidP="00A94C5C"/>
        </w:tc>
        <w:tc>
          <w:tcPr>
            <w:tcW w:w="2193" w:type="dxa"/>
          </w:tcPr>
          <w:p w14:paraId="2687A99A" w14:textId="77777777" w:rsidR="002F7D1A" w:rsidRPr="00B7686F" w:rsidRDefault="002F7D1A" w:rsidP="00A94C5C"/>
        </w:tc>
      </w:tr>
      <w:tr w:rsidR="002F7D1A" w:rsidRPr="00B7686F" w14:paraId="7698888E" w14:textId="77777777" w:rsidTr="00A94C5C">
        <w:trPr>
          <w:trHeight w:val="255"/>
        </w:trPr>
        <w:tc>
          <w:tcPr>
            <w:tcW w:w="542" w:type="dxa"/>
            <w:noWrap/>
            <w:hideMark/>
          </w:tcPr>
          <w:p w14:paraId="4AE2A3E0" w14:textId="77777777" w:rsidR="002F7D1A" w:rsidRPr="00B7686F" w:rsidRDefault="002F7D1A" w:rsidP="00A94C5C">
            <w:r>
              <w:t>5</w:t>
            </w:r>
          </w:p>
        </w:tc>
        <w:tc>
          <w:tcPr>
            <w:tcW w:w="1127" w:type="dxa"/>
            <w:noWrap/>
            <w:hideMark/>
          </w:tcPr>
          <w:p w14:paraId="73B59373" w14:textId="77777777" w:rsidR="002F7D1A" w:rsidRPr="00B7686F" w:rsidRDefault="002F7D1A" w:rsidP="00A94C5C"/>
        </w:tc>
        <w:tc>
          <w:tcPr>
            <w:tcW w:w="2396" w:type="dxa"/>
            <w:noWrap/>
            <w:hideMark/>
          </w:tcPr>
          <w:p w14:paraId="17E6A322" w14:textId="77777777" w:rsidR="002F7D1A" w:rsidRPr="00B7686F" w:rsidRDefault="002F7D1A" w:rsidP="00A94C5C">
            <w:r w:rsidRPr="00B7686F">
              <w:t>Client</w:t>
            </w:r>
          </w:p>
        </w:tc>
        <w:tc>
          <w:tcPr>
            <w:tcW w:w="3302" w:type="dxa"/>
            <w:noWrap/>
            <w:hideMark/>
          </w:tcPr>
          <w:p w14:paraId="060D08AD" w14:textId="77777777" w:rsidR="002F7D1A" w:rsidRPr="00B7686F" w:rsidRDefault="002F7D1A" w:rsidP="00A94C5C">
            <w:pPr>
              <w:rPr>
                <w:lang w:val="en-US"/>
              </w:rPr>
            </w:pPr>
            <w:r w:rsidRPr="00B7686F">
              <w:rPr>
                <w:lang w:val="en-US"/>
              </w:rPr>
              <w:t>Is not allowed to use</w:t>
            </w:r>
          </w:p>
        </w:tc>
        <w:tc>
          <w:tcPr>
            <w:tcW w:w="2195" w:type="dxa"/>
            <w:noWrap/>
            <w:hideMark/>
          </w:tcPr>
          <w:p w14:paraId="3D12869A" w14:textId="77777777" w:rsidR="002F7D1A" w:rsidRPr="00B7686F" w:rsidRDefault="002F7D1A" w:rsidP="00A94C5C">
            <w:r w:rsidRPr="00B7686F">
              <w:t>Test Driver</w:t>
            </w:r>
          </w:p>
        </w:tc>
        <w:tc>
          <w:tcPr>
            <w:tcW w:w="2193" w:type="dxa"/>
            <w:vMerge/>
            <w:vAlign w:val="center"/>
          </w:tcPr>
          <w:p w14:paraId="0AC28CCD" w14:textId="77777777" w:rsidR="002F7D1A" w:rsidRPr="00B7686F" w:rsidRDefault="002F7D1A" w:rsidP="00A94C5C"/>
        </w:tc>
        <w:tc>
          <w:tcPr>
            <w:tcW w:w="2193" w:type="dxa"/>
          </w:tcPr>
          <w:p w14:paraId="64A0598E" w14:textId="77777777" w:rsidR="002F7D1A" w:rsidRPr="00B7686F" w:rsidRDefault="002F7D1A" w:rsidP="00A94C5C"/>
        </w:tc>
      </w:tr>
      <w:tr w:rsidR="002F7D1A" w:rsidRPr="005B3685" w14:paraId="0E8F720E" w14:textId="77777777" w:rsidTr="00A94C5C">
        <w:trPr>
          <w:trHeight w:val="255"/>
        </w:trPr>
        <w:tc>
          <w:tcPr>
            <w:tcW w:w="542" w:type="dxa"/>
            <w:noWrap/>
            <w:hideMark/>
          </w:tcPr>
          <w:p w14:paraId="54BBA5F9" w14:textId="77777777" w:rsidR="002F7D1A" w:rsidRPr="00B7686F" w:rsidRDefault="002F7D1A" w:rsidP="00A94C5C">
            <w:r>
              <w:t>6</w:t>
            </w:r>
          </w:p>
        </w:tc>
        <w:tc>
          <w:tcPr>
            <w:tcW w:w="1127" w:type="dxa"/>
            <w:noWrap/>
            <w:hideMark/>
          </w:tcPr>
          <w:p w14:paraId="3DDB1AFF" w14:textId="77777777" w:rsidR="002F7D1A" w:rsidRPr="00B7686F" w:rsidRDefault="002F7D1A" w:rsidP="00A94C5C"/>
        </w:tc>
        <w:tc>
          <w:tcPr>
            <w:tcW w:w="2396" w:type="dxa"/>
            <w:noWrap/>
            <w:hideMark/>
          </w:tcPr>
          <w:p w14:paraId="19A784CD" w14:textId="77777777" w:rsidR="002F7D1A" w:rsidRPr="00B7686F" w:rsidRDefault="002F7D1A" w:rsidP="00A94C5C">
            <w:r w:rsidRPr="00B7686F">
              <w:t>Common</w:t>
            </w:r>
          </w:p>
        </w:tc>
        <w:tc>
          <w:tcPr>
            <w:tcW w:w="3302" w:type="dxa"/>
            <w:noWrap/>
            <w:hideMark/>
          </w:tcPr>
          <w:p w14:paraId="4A9E6FFC" w14:textId="77777777" w:rsidR="002F7D1A" w:rsidRPr="00B7686F" w:rsidRDefault="002F7D1A" w:rsidP="00A94C5C">
            <w:pPr>
              <w:rPr>
                <w:lang w:val="en-US"/>
              </w:rPr>
            </w:pPr>
            <w:r w:rsidRPr="00B7686F">
              <w:rPr>
                <w:lang w:val="en-US"/>
              </w:rPr>
              <w:t>Is not allowed to use</w:t>
            </w:r>
          </w:p>
        </w:tc>
        <w:tc>
          <w:tcPr>
            <w:tcW w:w="2195" w:type="dxa"/>
            <w:noWrap/>
            <w:hideMark/>
          </w:tcPr>
          <w:p w14:paraId="3B3AE346" w14:textId="77777777" w:rsidR="002F7D1A" w:rsidRPr="00B7686F" w:rsidRDefault="002F7D1A" w:rsidP="00A94C5C">
            <w:r w:rsidRPr="00B7686F">
              <w:t>UI</w:t>
            </w:r>
          </w:p>
        </w:tc>
        <w:tc>
          <w:tcPr>
            <w:tcW w:w="2193" w:type="dxa"/>
            <w:vMerge w:val="restart"/>
            <w:vAlign w:val="center"/>
          </w:tcPr>
          <w:p w14:paraId="5D2DCE44" w14:textId="77777777" w:rsidR="002F7D1A" w:rsidRPr="002F7D1A" w:rsidRDefault="002F7D1A" w:rsidP="00A94C5C">
            <w:pPr>
              <w:rPr>
                <w:lang w:val="en-US"/>
              </w:rPr>
            </w:pPr>
            <w:r w:rsidRPr="002F7D1A">
              <w:rPr>
                <w:lang w:val="en-US"/>
              </w:rPr>
              <w:t>Common is a set of reusable utilities and helpers that should not handle any business logic.</w:t>
            </w:r>
          </w:p>
        </w:tc>
        <w:tc>
          <w:tcPr>
            <w:tcW w:w="2193" w:type="dxa"/>
          </w:tcPr>
          <w:p w14:paraId="414EFEBD" w14:textId="77777777" w:rsidR="002F7D1A" w:rsidRPr="002F7D1A" w:rsidRDefault="002F7D1A" w:rsidP="00A94C5C">
            <w:pPr>
              <w:rPr>
                <w:lang w:val="en-US"/>
              </w:rPr>
            </w:pPr>
          </w:p>
        </w:tc>
      </w:tr>
      <w:tr w:rsidR="002F7D1A" w:rsidRPr="00B7686F" w14:paraId="5E7CB457" w14:textId="77777777" w:rsidTr="00A94C5C">
        <w:trPr>
          <w:trHeight w:val="255"/>
        </w:trPr>
        <w:tc>
          <w:tcPr>
            <w:tcW w:w="542" w:type="dxa"/>
            <w:noWrap/>
            <w:hideMark/>
          </w:tcPr>
          <w:p w14:paraId="30172AF3" w14:textId="77777777" w:rsidR="002F7D1A" w:rsidRPr="00B7686F" w:rsidRDefault="002F7D1A" w:rsidP="00A94C5C">
            <w:r>
              <w:t>7</w:t>
            </w:r>
          </w:p>
        </w:tc>
        <w:tc>
          <w:tcPr>
            <w:tcW w:w="1127" w:type="dxa"/>
            <w:noWrap/>
            <w:hideMark/>
          </w:tcPr>
          <w:p w14:paraId="03D77809" w14:textId="77777777" w:rsidR="002F7D1A" w:rsidRPr="00B7686F" w:rsidRDefault="002F7D1A" w:rsidP="00A94C5C"/>
        </w:tc>
        <w:tc>
          <w:tcPr>
            <w:tcW w:w="2396" w:type="dxa"/>
            <w:noWrap/>
            <w:hideMark/>
          </w:tcPr>
          <w:p w14:paraId="7C2496E1" w14:textId="77777777" w:rsidR="002F7D1A" w:rsidRPr="00B7686F" w:rsidRDefault="002F7D1A" w:rsidP="00A94C5C">
            <w:r w:rsidRPr="00B7686F">
              <w:t>Common</w:t>
            </w:r>
          </w:p>
        </w:tc>
        <w:tc>
          <w:tcPr>
            <w:tcW w:w="3302" w:type="dxa"/>
            <w:noWrap/>
            <w:hideMark/>
          </w:tcPr>
          <w:p w14:paraId="22BD3CFC" w14:textId="77777777" w:rsidR="002F7D1A" w:rsidRPr="00B7686F" w:rsidRDefault="002F7D1A" w:rsidP="00A94C5C">
            <w:pPr>
              <w:rPr>
                <w:lang w:val="en-US"/>
              </w:rPr>
            </w:pPr>
            <w:r w:rsidRPr="00B7686F">
              <w:rPr>
                <w:lang w:val="en-US"/>
              </w:rPr>
              <w:t>Is not allowed to use</w:t>
            </w:r>
          </w:p>
        </w:tc>
        <w:tc>
          <w:tcPr>
            <w:tcW w:w="2195" w:type="dxa"/>
            <w:noWrap/>
            <w:hideMark/>
          </w:tcPr>
          <w:p w14:paraId="50D96424" w14:textId="77777777" w:rsidR="002F7D1A" w:rsidRPr="00B7686F" w:rsidRDefault="002F7D1A" w:rsidP="00A94C5C">
            <w:r w:rsidRPr="00B7686F">
              <w:t>Logic</w:t>
            </w:r>
          </w:p>
        </w:tc>
        <w:tc>
          <w:tcPr>
            <w:tcW w:w="2193" w:type="dxa"/>
            <w:vMerge/>
          </w:tcPr>
          <w:p w14:paraId="3EE395B1" w14:textId="77777777" w:rsidR="002F7D1A" w:rsidRPr="00B7686F" w:rsidRDefault="002F7D1A" w:rsidP="00A94C5C"/>
        </w:tc>
        <w:tc>
          <w:tcPr>
            <w:tcW w:w="2193" w:type="dxa"/>
          </w:tcPr>
          <w:p w14:paraId="3BF26E42" w14:textId="77777777" w:rsidR="002F7D1A" w:rsidRPr="00B7686F" w:rsidRDefault="002F7D1A" w:rsidP="00A94C5C"/>
        </w:tc>
      </w:tr>
      <w:tr w:rsidR="002F7D1A" w:rsidRPr="00B7686F" w14:paraId="0F637B74" w14:textId="77777777" w:rsidTr="00A94C5C">
        <w:trPr>
          <w:trHeight w:val="255"/>
        </w:trPr>
        <w:tc>
          <w:tcPr>
            <w:tcW w:w="542" w:type="dxa"/>
            <w:noWrap/>
            <w:hideMark/>
          </w:tcPr>
          <w:p w14:paraId="711F49B1" w14:textId="77777777" w:rsidR="002F7D1A" w:rsidRPr="00B7686F" w:rsidRDefault="002F7D1A" w:rsidP="00A94C5C">
            <w:r>
              <w:t>8</w:t>
            </w:r>
          </w:p>
        </w:tc>
        <w:tc>
          <w:tcPr>
            <w:tcW w:w="1127" w:type="dxa"/>
            <w:noWrap/>
            <w:hideMark/>
          </w:tcPr>
          <w:p w14:paraId="585AEE34" w14:textId="77777777" w:rsidR="002F7D1A" w:rsidRPr="005C6632" w:rsidRDefault="002F7D1A" w:rsidP="00A94C5C">
            <w:pPr>
              <w:rPr>
                <w:lang w:val="en-SG"/>
              </w:rPr>
            </w:pPr>
          </w:p>
        </w:tc>
        <w:tc>
          <w:tcPr>
            <w:tcW w:w="2396" w:type="dxa"/>
            <w:noWrap/>
            <w:hideMark/>
          </w:tcPr>
          <w:p w14:paraId="3371381A" w14:textId="77777777" w:rsidR="002F7D1A" w:rsidRPr="00B7686F" w:rsidRDefault="002F7D1A" w:rsidP="00A94C5C">
            <w:r w:rsidRPr="00B7686F">
              <w:t>Common</w:t>
            </w:r>
          </w:p>
        </w:tc>
        <w:tc>
          <w:tcPr>
            <w:tcW w:w="3302" w:type="dxa"/>
            <w:noWrap/>
            <w:hideMark/>
          </w:tcPr>
          <w:p w14:paraId="198216EA" w14:textId="77777777" w:rsidR="002F7D1A" w:rsidRPr="00B7686F" w:rsidRDefault="002F7D1A" w:rsidP="00A94C5C">
            <w:pPr>
              <w:rPr>
                <w:lang w:val="en-US"/>
              </w:rPr>
            </w:pPr>
            <w:r w:rsidRPr="00B7686F">
              <w:rPr>
                <w:lang w:val="en-US"/>
              </w:rPr>
              <w:t>Is not allowed to use</w:t>
            </w:r>
          </w:p>
        </w:tc>
        <w:tc>
          <w:tcPr>
            <w:tcW w:w="2195" w:type="dxa"/>
            <w:noWrap/>
            <w:hideMark/>
          </w:tcPr>
          <w:p w14:paraId="2EB5BDD7" w14:textId="77777777" w:rsidR="002F7D1A" w:rsidRPr="00B7686F" w:rsidRDefault="002F7D1A" w:rsidP="00A94C5C">
            <w:r w:rsidRPr="00B7686F">
              <w:t>Storage</w:t>
            </w:r>
          </w:p>
        </w:tc>
        <w:tc>
          <w:tcPr>
            <w:tcW w:w="2193" w:type="dxa"/>
            <w:vMerge/>
          </w:tcPr>
          <w:p w14:paraId="0D40A8BE" w14:textId="77777777" w:rsidR="002F7D1A" w:rsidRPr="00B7686F" w:rsidRDefault="002F7D1A" w:rsidP="00A94C5C"/>
        </w:tc>
        <w:tc>
          <w:tcPr>
            <w:tcW w:w="2193" w:type="dxa"/>
          </w:tcPr>
          <w:p w14:paraId="04962704" w14:textId="77777777" w:rsidR="002F7D1A" w:rsidRPr="00B7686F" w:rsidRDefault="002F7D1A" w:rsidP="00A94C5C"/>
        </w:tc>
      </w:tr>
      <w:tr w:rsidR="002F7D1A" w:rsidRPr="00B7686F" w14:paraId="0C2ED203" w14:textId="77777777" w:rsidTr="00A94C5C">
        <w:trPr>
          <w:trHeight w:val="255"/>
        </w:trPr>
        <w:tc>
          <w:tcPr>
            <w:tcW w:w="542" w:type="dxa"/>
            <w:noWrap/>
            <w:hideMark/>
          </w:tcPr>
          <w:p w14:paraId="7683D10D" w14:textId="77777777" w:rsidR="002F7D1A" w:rsidRPr="00B7686F" w:rsidRDefault="002F7D1A" w:rsidP="00A94C5C"/>
        </w:tc>
        <w:tc>
          <w:tcPr>
            <w:tcW w:w="1127" w:type="dxa"/>
            <w:noWrap/>
            <w:hideMark/>
          </w:tcPr>
          <w:p w14:paraId="39F7DD9A" w14:textId="77777777" w:rsidR="002F7D1A" w:rsidRPr="00B7686F" w:rsidRDefault="002F7D1A" w:rsidP="00A94C5C">
            <w:proofErr w:type="spellStart"/>
            <w:r w:rsidRPr="00B7686F">
              <w:t>Exception</w:t>
            </w:r>
            <w:proofErr w:type="spellEnd"/>
          </w:p>
        </w:tc>
        <w:tc>
          <w:tcPr>
            <w:tcW w:w="2396" w:type="dxa"/>
            <w:noWrap/>
            <w:hideMark/>
          </w:tcPr>
          <w:p w14:paraId="74FD3CC7" w14:textId="77777777" w:rsidR="002F7D1A" w:rsidRPr="00B7686F" w:rsidRDefault="002F7D1A" w:rsidP="00A94C5C">
            <w:proofErr w:type="spellStart"/>
            <w:r w:rsidRPr="00B7686F">
              <w:t>Common.datatransfer</w:t>
            </w:r>
            <w:proofErr w:type="spellEnd"/>
          </w:p>
        </w:tc>
        <w:tc>
          <w:tcPr>
            <w:tcW w:w="3302" w:type="dxa"/>
            <w:noWrap/>
            <w:hideMark/>
          </w:tcPr>
          <w:p w14:paraId="32118459" w14:textId="77777777" w:rsidR="002F7D1A" w:rsidRPr="00D01C27" w:rsidRDefault="002F7D1A" w:rsidP="00A94C5C">
            <w:pPr>
              <w:rPr>
                <w:lang w:val="en-SG"/>
              </w:rPr>
            </w:pPr>
            <w:r w:rsidRPr="00B7686F">
              <w:t xml:space="preserve">Is </w:t>
            </w:r>
            <w:proofErr w:type="spellStart"/>
            <w:r w:rsidRPr="00B7686F">
              <w:t>allowed</w:t>
            </w:r>
            <w:proofErr w:type="spellEnd"/>
            <w:r w:rsidRPr="00B7686F">
              <w:t xml:space="preserve"> </w:t>
            </w:r>
            <w:proofErr w:type="spellStart"/>
            <w:r w:rsidRPr="00B7686F">
              <w:t>to</w:t>
            </w:r>
            <w:proofErr w:type="spellEnd"/>
            <w:r w:rsidRPr="00B7686F">
              <w:t xml:space="preserve"> use</w:t>
            </w:r>
          </w:p>
        </w:tc>
        <w:tc>
          <w:tcPr>
            <w:tcW w:w="2195" w:type="dxa"/>
            <w:noWrap/>
            <w:hideMark/>
          </w:tcPr>
          <w:p w14:paraId="650F0D17" w14:textId="77777777" w:rsidR="002F7D1A" w:rsidRPr="00B7686F" w:rsidRDefault="002F7D1A" w:rsidP="00A94C5C">
            <w:proofErr w:type="spellStart"/>
            <w:r w:rsidRPr="00B7686F">
              <w:t>Storage.entity</w:t>
            </w:r>
            <w:proofErr w:type="spellEnd"/>
          </w:p>
        </w:tc>
        <w:tc>
          <w:tcPr>
            <w:tcW w:w="2193" w:type="dxa"/>
            <w:vMerge/>
          </w:tcPr>
          <w:p w14:paraId="0D76257E" w14:textId="77777777" w:rsidR="002F7D1A" w:rsidRPr="00B7686F" w:rsidRDefault="002F7D1A" w:rsidP="00A94C5C"/>
        </w:tc>
        <w:tc>
          <w:tcPr>
            <w:tcW w:w="2193" w:type="dxa"/>
          </w:tcPr>
          <w:p w14:paraId="0889091A" w14:textId="77777777" w:rsidR="002F7D1A" w:rsidRPr="00B7686F" w:rsidRDefault="002F7D1A" w:rsidP="00A94C5C">
            <w:proofErr w:type="spellStart"/>
            <w:r>
              <w:t>Wrapper</w:t>
            </w:r>
            <w:proofErr w:type="spellEnd"/>
            <w:r>
              <w:t xml:space="preserve"> </w:t>
            </w:r>
            <w:proofErr w:type="spellStart"/>
            <w:r>
              <w:t>pattern</w:t>
            </w:r>
            <w:proofErr w:type="spellEnd"/>
          </w:p>
        </w:tc>
      </w:tr>
      <w:tr w:rsidR="002F7D1A" w:rsidRPr="00B7686F" w14:paraId="4CE941CE" w14:textId="77777777" w:rsidTr="00A94C5C">
        <w:trPr>
          <w:trHeight w:val="255"/>
        </w:trPr>
        <w:tc>
          <w:tcPr>
            <w:tcW w:w="542" w:type="dxa"/>
            <w:noWrap/>
            <w:hideMark/>
          </w:tcPr>
          <w:p w14:paraId="7B3B6CF7" w14:textId="77777777" w:rsidR="002F7D1A" w:rsidRPr="00B7686F" w:rsidRDefault="002F7D1A" w:rsidP="00A94C5C">
            <w:r>
              <w:t>9</w:t>
            </w:r>
          </w:p>
        </w:tc>
        <w:tc>
          <w:tcPr>
            <w:tcW w:w="1127" w:type="dxa"/>
            <w:noWrap/>
            <w:hideMark/>
          </w:tcPr>
          <w:p w14:paraId="31D0428E" w14:textId="77777777" w:rsidR="002F7D1A" w:rsidRPr="00B7686F" w:rsidRDefault="002F7D1A" w:rsidP="00A94C5C"/>
        </w:tc>
        <w:tc>
          <w:tcPr>
            <w:tcW w:w="2396" w:type="dxa"/>
            <w:noWrap/>
            <w:hideMark/>
          </w:tcPr>
          <w:p w14:paraId="1D96211F" w14:textId="77777777" w:rsidR="002F7D1A" w:rsidRPr="00B7686F" w:rsidRDefault="002F7D1A" w:rsidP="00A94C5C">
            <w:r w:rsidRPr="00B7686F">
              <w:t>Common</w:t>
            </w:r>
          </w:p>
        </w:tc>
        <w:tc>
          <w:tcPr>
            <w:tcW w:w="3302" w:type="dxa"/>
            <w:noWrap/>
            <w:hideMark/>
          </w:tcPr>
          <w:p w14:paraId="23816C71" w14:textId="77777777" w:rsidR="002F7D1A" w:rsidRPr="00B7686F" w:rsidRDefault="002F7D1A" w:rsidP="00A94C5C">
            <w:pPr>
              <w:rPr>
                <w:lang w:val="en-US"/>
              </w:rPr>
            </w:pPr>
            <w:r w:rsidRPr="00B7686F">
              <w:rPr>
                <w:lang w:val="en-US"/>
              </w:rPr>
              <w:t>Is not allowed to use</w:t>
            </w:r>
          </w:p>
        </w:tc>
        <w:tc>
          <w:tcPr>
            <w:tcW w:w="2195" w:type="dxa"/>
            <w:noWrap/>
            <w:hideMark/>
          </w:tcPr>
          <w:p w14:paraId="3729FE26" w14:textId="77777777" w:rsidR="002F7D1A" w:rsidRPr="00B7686F" w:rsidRDefault="002F7D1A" w:rsidP="00A94C5C">
            <w:r w:rsidRPr="00B7686F">
              <w:t>Client</w:t>
            </w:r>
          </w:p>
        </w:tc>
        <w:tc>
          <w:tcPr>
            <w:tcW w:w="2193" w:type="dxa"/>
            <w:vMerge/>
          </w:tcPr>
          <w:p w14:paraId="6107BC23" w14:textId="77777777" w:rsidR="002F7D1A" w:rsidRPr="00B7686F" w:rsidRDefault="002F7D1A" w:rsidP="00A94C5C"/>
        </w:tc>
        <w:tc>
          <w:tcPr>
            <w:tcW w:w="2193" w:type="dxa"/>
          </w:tcPr>
          <w:p w14:paraId="00C97DBC" w14:textId="77777777" w:rsidR="002F7D1A" w:rsidRPr="00B7686F" w:rsidRDefault="002F7D1A" w:rsidP="00A94C5C"/>
        </w:tc>
      </w:tr>
      <w:tr w:rsidR="002F7D1A" w:rsidRPr="00B7686F" w14:paraId="1EA5F562" w14:textId="77777777" w:rsidTr="00A94C5C">
        <w:trPr>
          <w:trHeight w:val="255"/>
        </w:trPr>
        <w:tc>
          <w:tcPr>
            <w:tcW w:w="542" w:type="dxa"/>
            <w:noWrap/>
            <w:hideMark/>
          </w:tcPr>
          <w:p w14:paraId="2B8E51A2" w14:textId="77777777" w:rsidR="002F7D1A" w:rsidRPr="00B7686F" w:rsidRDefault="002F7D1A" w:rsidP="00A94C5C">
            <w:r>
              <w:t>10</w:t>
            </w:r>
          </w:p>
        </w:tc>
        <w:tc>
          <w:tcPr>
            <w:tcW w:w="1127" w:type="dxa"/>
            <w:noWrap/>
            <w:hideMark/>
          </w:tcPr>
          <w:p w14:paraId="0DDE71F8" w14:textId="77777777" w:rsidR="002F7D1A" w:rsidRPr="00B7686F" w:rsidRDefault="002F7D1A" w:rsidP="00A94C5C"/>
        </w:tc>
        <w:tc>
          <w:tcPr>
            <w:tcW w:w="2396" w:type="dxa"/>
            <w:noWrap/>
            <w:hideMark/>
          </w:tcPr>
          <w:p w14:paraId="29C700D3" w14:textId="77777777" w:rsidR="002F7D1A" w:rsidRPr="00B7686F" w:rsidRDefault="002F7D1A" w:rsidP="00A94C5C">
            <w:r w:rsidRPr="00B7686F">
              <w:t>Common</w:t>
            </w:r>
          </w:p>
        </w:tc>
        <w:tc>
          <w:tcPr>
            <w:tcW w:w="3302" w:type="dxa"/>
            <w:noWrap/>
            <w:hideMark/>
          </w:tcPr>
          <w:p w14:paraId="52776E4D" w14:textId="77777777" w:rsidR="002F7D1A" w:rsidRPr="00B7686F" w:rsidRDefault="002F7D1A" w:rsidP="00A94C5C">
            <w:pPr>
              <w:rPr>
                <w:lang w:val="en-US"/>
              </w:rPr>
            </w:pPr>
            <w:r w:rsidRPr="00B7686F">
              <w:rPr>
                <w:lang w:val="en-US"/>
              </w:rPr>
              <w:t>Is not allowed to use</w:t>
            </w:r>
          </w:p>
        </w:tc>
        <w:tc>
          <w:tcPr>
            <w:tcW w:w="2195" w:type="dxa"/>
            <w:noWrap/>
            <w:hideMark/>
          </w:tcPr>
          <w:p w14:paraId="4ACF5D09" w14:textId="77777777" w:rsidR="002F7D1A" w:rsidRPr="00B7686F" w:rsidRDefault="002F7D1A" w:rsidP="00A94C5C">
            <w:r w:rsidRPr="00B7686F">
              <w:t>Test Driver</w:t>
            </w:r>
          </w:p>
        </w:tc>
        <w:tc>
          <w:tcPr>
            <w:tcW w:w="2193" w:type="dxa"/>
            <w:vMerge/>
          </w:tcPr>
          <w:p w14:paraId="1030ECAD" w14:textId="77777777" w:rsidR="002F7D1A" w:rsidRPr="00B7686F" w:rsidRDefault="002F7D1A" w:rsidP="00A94C5C"/>
        </w:tc>
        <w:tc>
          <w:tcPr>
            <w:tcW w:w="2193" w:type="dxa"/>
          </w:tcPr>
          <w:p w14:paraId="3FF46A7C" w14:textId="77777777" w:rsidR="002F7D1A" w:rsidRPr="00B7686F" w:rsidRDefault="002F7D1A" w:rsidP="00A94C5C"/>
        </w:tc>
      </w:tr>
      <w:tr w:rsidR="002F7D1A" w:rsidRPr="005B3685" w14:paraId="295A86EE" w14:textId="77777777" w:rsidTr="00A94C5C">
        <w:trPr>
          <w:trHeight w:val="255"/>
        </w:trPr>
        <w:tc>
          <w:tcPr>
            <w:tcW w:w="542" w:type="dxa"/>
            <w:noWrap/>
            <w:hideMark/>
          </w:tcPr>
          <w:p w14:paraId="5FC37E60" w14:textId="77777777" w:rsidR="002F7D1A" w:rsidRPr="00B7686F" w:rsidRDefault="002F7D1A" w:rsidP="00A94C5C">
            <w:r>
              <w:t>11</w:t>
            </w:r>
          </w:p>
        </w:tc>
        <w:tc>
          <w:tcPr>
            <w:tcW w:w="1127" w:type="dxa"/>
            <w:noWrap/>
            <w:hideMark/>
          </w:tcPr>
          <w:p w14:paraId="69D4178B" w14:textId="77777777" w:rsidR="002F7D1A" w:rsidRPr="00B7686F" w:rsidRDefault="002F7D1A" w:rsidP="00A94C5C"/>
        </w:tc>
        <w:tc>
          <w:tcPr>
            <w:tcW w:w="2396" w:type="dxa"/>
            <w:noWrap/>
            <w:hideMark/>
          </w:tcPr>
          <w:p w14:paraId="08981434" w14:textId="77777777" w:rsidR="002F7D1A" w:rsidRPr="00B7686F" w:rsidRDefault="002F7D1A" w:rsidP="00A94C5C">
            <w:r w:rsidRPr="00B7686F">
              <w:t>Logic</w:t>
            </w:r>
          </w:p>
        </w:tc>
        <w:tc>
          <w:tcPr>
            <w:tcW w:w="3302" w:type="dxa"/>
            <w:noWrap/>
            <w:hideMark/>
          </w:tcPr>
          <w:p w14:paraId="4D4BC729" w14:textId="77777777" w:rsidR="002F7D1A" w:rsidRPr="00B7686F" w:rsidRDefault="002F7D1A" w:rsidP="00A94C5C">
            <w:pPr>
              <w:rPr>
                <w:lang w:val="en-US"/>
              </w:rPr>
            </w:pPr>
            <w:r w:rsidRPr="00B7686F">
              <w:rPr>
                <w:lang w:val="en-US"/>
              </w:rPr>
              <w:t xml:space="preserve">Is not allowed to </w:t>
            </w:r>
            <w:r>
              <w:rPr>
                <w:lang w:val="en-US"/>
              </w:rPr>
              <w:t>use (</w:t>
            </w:r>
            <w:r w:rsidRPr="00B7686F">
              <w:rPr>
                <w:lang w:val="en-US"/>
              </w:rPr>
              <w:t>back call</w:t>
            </w:r>
            <w:r>
              <w:rPr>
                <w:lang w:val="en-US"/>
              </w:rPr>
              <w:t>)</w:t>
            </w:r>
          </w:p>
        </w:tc>
        <w:tc>
          <w:tcPr>
            <w:tcW w:w="2195" w:type="dxa"/>
            <w:noWrap/>
            <w:hideMark/>
          </w:tcPr>
          <w:p w14:paraId="6F24598A" w14:textId="77777777" w:rsidR="002F7D1A" w:rsidRPr="00B7686F" w:rsidRDefault="002F7D1A" w:rsidP="00A94C5C">
            <w:pPr>
              <w:rPr>
                <w:lang w:val="en-US"/>
              </w:rPr>
            </w:pPr>
            <w:r>
              <w:rPr>
                <w:lang w:val="en-US"/>
              </w:rPr>
              <w:t>UI</w:t>
            </w:r>
          </w:p>
        </w:tc>
        <w:tc>
          <w:tcPr>
            <w:tcW w:w="2193" w:type="dxa"/>
            <w:vMerge w:val="restart"/>
            <w:vAlign w:val="center"/>
          </w:tcPr>
          <w:p w14:paraId="608C07AE" w14:textId="77777777" w:rsidR="002F7D1A" w:rsidRDefault="002F7D1A" w:rsidP="00A94C5C">
            <w:pPr>
              <w:rPr>
                <w:lang w:val="en-US"/>
              </w:rPr>
            </w:pPr>
            <w:r>
              <w:rPr>
                <w:lang w:val="en-US"/>
              </w:rPr>
              <w:t>The core business logic which is the only component that can connect to the Storage component.</w:t>
            </w:r>
          </w:p>
        </w:tc>
        <w:tc>
          <w:tcPr>
            <w:tcW w:w="2193" w:type="dxa"/>
          </w:tcPr>
          <w:p w14:paraId="770F847C" w14:textId="77777777" w:rsidR="002F7D1A" w:rsidRDefault="002F7D1A" w:rsidP="00A94C5C">
            <w:pPr>
              <w:rPr>
                <w:lang w:val="en-US"/>
              </w:rPr>
            </w:pPr>
          </w:p>
        </w:tc>
      </w:tr>
      <w:tr w:rsidR="002F7D1A" w:rsidRPr="00B7686F" w14:paraId="5E6A194F" w14:textId="77777777" w:rsidTr="00A94C5C">
        <w:trPr>
          <w:trHeight w:val="255"/>
        </w:trPr>
        <w:tc>
          <w:tcPr>
            <w:tcW w:w="542" w:type="dxa"/>
            <w:noWrap/>
            <w:hideMark/>
          </w:tcPr>
          <w:p w14:paraId="10F711EF" w14:textId="77777777" w:rsidR="002F7D1A" w:rsidRPr="00B7686F" w:rsidRDefault="002F7D1A" w:rsidP="00A94C5C">
            <w:r>
              <w:t>12</w:t>
            </w:r>
          </w:p>
        </w:tc>
        <w:tc>
          <w:tcPr>
            <w:tcW w:w="1127" w:type="dxa"/>
            <w:noWrap/>
            <w:hideMark/>
          </w:tcPr>
          <w:p w14:paraId="7177BD83" w14:textId="77777777" w:rsidR="002F7D1A" w:rsidRPr="00B7686F" w:rsidRDefault="002F7D1A" w:rsidP="00A94C5C"/>
        </w:tc>
        <w:tc>
          <w:tcPr>
            <w:tcW w:w="2396" w:type="dxa"/>
            <w:noWrap/>
            <w:hideMark/>
          </w:tcPr>
          <w:p w14:paraId="19AE3391" w14:textId="77777777" w:rsidR="002F7D1A" w:rsidRPr="00B7686F" w:rsidRDefault="002F7D1A" w:rsidP="00A94C5C">
            <w:r w:rsidRPr="00B7686F">
              <w:t>Logic</w:t>
            </w:r>
          </w:p>
        </w:tc>
        <w:tc>
          <w:tcPr>
            <w:tcW w:w="3302" w:type="dxa"/>
            <w:noWrap/>
            <w:hideMark/>
          </w:tcPr>
          <w:p w14:paraId="4AFD0795" w14:textId="77777777" w:rsidR="002F7D1A" w:rsidRPr="00B7686F" w:rsidRDefault="002F7D1A" w:rsidP="00A94C5C">
            <w:pPr>
              <w:rPr>
                <w:lang w:val="en-US"/>
              </w:rPr>
            </w:pPr>
            <w:r w:rsidRPr="00B7686F">
              <w:rPr>
                <w:lang w:val="en-US"/>
              </w:rPr>
              <w:t>Is not allowed to use</w:t>
            </w:r>
          </w:p>
        </w:tc>
        <w:tc>
          <w:tcPr>
            <w:tcW w:w="2195" w:type="dxa"/>
            <w:noWrap/>
            <w:hideMark/>
          </w:tcPr>
          <w:p w14:paraId="6818CB06" w14:textId="77777777" w:rsidR="002F7D1A" w:rsidRPr="00B7686F" w:rsidRDefault="002F7D1A" w:rsidP="00A94C5C">
            <w:proofErr w:type="spellStart"/>
            <w:r w:rsidRPr="00B7686F">
              <w:t>Storage.entity</w:t>
            </w:r>
            <w:proofErr w:type="spellEnd"/>
          </w:p>
        </w:tc>
        <w:tc>
          <w:tcPr>
            <w:tcW w:w="2193" w:type="dxa"/>
            <w:vMerge/>
          </w:tcPr>
          <w:p w14:paraId="1A31949A" w14:textId="77777777" w:rsidR="002F7D1A" w:rsidRPr="00B7686F" w:rsidRDefault="002F7D1A" w:rsidP="00A94C5C"/>
        </w:tc>
        <w:tc>
          <w:tcPr>
            <w:tcW w:w="2193" w:type="dxa"/>
            <w:vMerge w:val="restart"/>
            <w:vAlign w:val="center"/>
          </w:tcPr>
          <w:p w14:paraId="7B1E8F3D" w14:textId="77777777" w:rsidR="002F7D1A" w:rsidRPr="00B7686F" w:rsidRDefault="002F7D1A" w:rsidP="00A94C5C">
            <w:r>
              <w:t xml:space="preserve">Adapter </w:t>
            </w:r>
            <w:proofErr w:type="spellStart"/>
            <w:r>
              <w:t>pattern</w:t>
            </w:r>
            <w:proofErr w:type="spellEnd"/>
            <w:r>
              <w:t xml:space="preserve"> (via </w:t>
            </w:r>
            <w:proofErr w:type="spellStart"/>
            <w:r>
              <w:t>storage.api</w:t>
            </w:r>
            <w:proofErr w:type="spellEnd"/>
            <w:r>
              <w:t>)</w:t>
            </w:r>
          </w:p>
        </w:tc>
      </w:tr>
      <w:tr w:rsidR="002F7D1A" w:rsidRPr="00B7686F" w14:paraId="7FE691FB" w14:textId="77777777" w:rsidTr="00A94C5C">
        <w:trPr>
          <w:trHeight w:val="255"/>
        </w:trPr>
        <w:tc>
          <w:tcPr>
            <w:tcW w:w="542" w:type="dxa"/>
            <w:noWrap/>
            <w:hideMark/>
          </w:tcPr>
          <w:p w14:paraId="2759D92C" w14:textId="77777777" w:rsidR="002F7D1A" w:rsidRPr="00B7686F" w:rsidRDefault="002F7D1A" w:rsidP="00A94C5C">
            <w:r>
              <w:t>13</w:t>
            </w:r>
          </w:p>
        </w:tc>
        <w:tc>
          <w:tcPr>
            <w:tcW w:w="1127" w:type="dxa"/>
            <w:noWrap/>
            <w:hideMark/>
          </w:tcPr>
          <w:p w14:paraId="3CED2EEC" w14:textId="77777777" w:rsidR="002F7D1A" w:rsidRPr="00B7686F" w:rsidRDefault="002F7D1A" w:rsidP="00A94C5C"/>
        </w:tc>
        <w:tc>
          <w:tcPr>
            <w:tcW w:w="2396" w:type="dxa"/>
            <w:noWrap/>
            <w:hideMark/>
          </w:tcPr>
          <w:p w14:paraId="722DE794" w14:textId="77777777" w:rsidR="002F7D1A" w:rsidRPr="00B7686F" w:rsidRDefault="002F7D1A" w:rsidP="00A94C5C">
            <w:r w:rsidRPr="00B7686F">
              <w:t>Logic</w:t>
            </w:r>
          </w:p>
        </w:tc>
        <w:tc>
          <w:tcPr>
            <w:tcW w:w="3302" w:type="dxa"/>
            <w:noWrap/>
            <w:hideMark/>
          </w:tcPr>
          <w:p w14:paraId="6619FC6B" w14:textId="77777777" w:rsidR="002F7D1A" w:rsidRPr="00B7686F" w:rsidRDefault="002F7D1A" w:rsidP="00A94C5C">
            <w:pPr>
              <w:rPr>
                <w:lang w:val="en-US"/>
              </w:rPr>
            </w:pPr>
            <w:r w:rsidRPr="00B7686F">
              <w:rPr>
                <w:lang w:val="en-US"/>
              </w:rPr>
              <w:t>Is not allowed to use</w:t>
            </w:r>
          </w:p>
        </w:tc>
        <w:tc>
          <w:tcPr>
            <w:tcW w:w="2195" w:type="dxa"/>
            <w:noWrap/>
            <w:hideMark/>
          </w:tcPr>
          <w:p w14:paraId="0DF58531" w14:textId="77777777" w:rsidR="002F7D1A" w:rsidRPr="00B7686F" w:rsidRDefault="002F7D1A" w:rsidP="00A94C5C">
            <w:proofErr w:type="spellStart"/>
            <w:r w:rsidRPr="00B7686F">
              <w:t>Storage.search</w:t>
            </w:r>
            <w:proofErr w:type="spellEnd"/>
          </w:p>
        </w:tc>
        <w:tc>
          <w:tcPr>
            <w:tcW w:w="2193" w:type="dxa"/>
            <w:vMerge/>
          </w:tcPr>
          <w:p w14:paraId="1F0366FE" w14:textId="77777777" w:rsidR="002F7D1A" w:rsidRPr="00B7686F" w:rsidRDefault="002F7D1A" w:rsidP="00A94C5C"/>
        </w:tc>
        <w:tc>
          <w:tcPr>
            <w:tcW w:w="2193" w:type="dxa"/>
            <w:vMerge/>
          </w:tcPr>
          <w:p w14:paraId="6092EEF8" w14:textId="77777777" w:rsidR="002F7D1A" w:rsidRPr="00B7686F" w:rsidRDefault="002F7D1A" w:rsidP="00A94C5C"/>
        </w:tc>
      </w:tr>
      <w:tr w:rsidR="002F7D1A" w:rsidRPr="00B7686F" w14:paraId="318700FE" w14:textId="77777777" w:rsidTr="00A94C5C">
        <w:trPr>
          <w:trHeight w:val="255"/>
        </w:trPr>
        <w:tc>
          <w:tcPr>
            <w:tcW w:w="542" w:type="dxa"/>
            <w:noWrap/>
            <w:hideMark/>
          </w:tcPr>
          <w:p w14:paraId="4B7B4DFB" w14:textId="77777777" w:rsidR="002F7D1A" w:rsidRPr="005029F4" w:rsidRDefault="002F7D1A" w:rsidP="00A94C5C">
            <w:r w:rsidRPr="005029F4">
              <w:t>14</w:t>
            </w:r>
          </w:p>
        </w:tc>
        <w:tc>
          <w:tcPr>
            <w:tcW w:w="1127" w:type="dxa"/>
            <w:noWrap/>
            <w:hideMark/>
          </w:tcPr>
          <w:p w14:paraId="546B8381" w14:textId="77777777" w:rsidR="002F7D1A" w:rsidRPr="00B7686F" w:rsidRDefault="002F7D1A" w:rsidP="00A94C5C"/>
        </w:tc>
        <w:tc>
          <w:tcPr>
            <w:tcW w:w="2396" w:type="dxa"/>
            <w:noWrap/>
            <w:hideMark/>
          </w:tcPr>
          <w:p w14:paraId="3BA0C63A" w14:textId="77777777" w:rsidR="002F7D1A" w:rsidRPr="00B7686F" w:rsidRDefault="002F7D1A" w:rsidP="00A94C5C">
            <w:r w:rsidRPr="00B7686F">
              <w:t>Logic</w:t>
            </w:r>
          </w:p>
        </w:tc>
        <w:tc>
          <w:tcPr>
            <w:tcW w:w="3302" w:type="dxa"/>
            <w:noWrap/>
            <w:hideMark/>
          </w:tcPr>
          <w:p w14:paraId="21E17B29" w14:textId="77777777" w:rsidR="002F7D1A" w:rsidRPr="00B7686F" w:rsidRDefault="002F7D1A" w:rsidP="00A94C5C">
            <w:pPr>
              <w:rPr>
                <w:lang w:val="en-US"/>
              </w:rPr>
            </w:pPr>
            <w:r w:rsidRPr="00B7686F">
              <w:rPr>
                <w:lang w:val="en-US"/>
              </w:rPr>
              <w:t>Is not allowed to use</w:t>
            </w:r>
          </w:p>
        </w:tc>
        <w:tc>
          <w:tcPr>
            <w:tcW w:w="2195" w:type="dxa"/>
            <w:noWrap/>
            <w:hideMark/>
          </w:tcPr>
          <w:p w14:paraId="623E906F" w14:textId="77777777" w:rsidR="002F7D1A" w:rsidRPr="00B7686F" w:rsidRDefault="002F7D1A" w:rsidP="00A94C5C">
            <w:r w:rsidRPr="00B7686F">
              <w:t>Client</w:t>
            </w:r>
          </w:p>
        </w:tc>
        <w:tc>
          <w:tcPr>
            <w:tcW w:w="2193" w:type="dxa"/>
            <w:vMerge/>
          </w:tcPr>
          <w:p w14:paraId="1537E98A" w14:textId="77777777" w:rsidR="002F7D1A" w:rsidRPr="00B7686F" w:rsidRDefault="002F7D1A" w:rsidP="00A94C5C"/>
        </w:tc>
        <w:tc>
          <w:tcPr>
            <w:tcW w:w="2193" w:type="dxa"/>
          </w:tcPr>
          <w:p w14:paraId="1D07063D" w14:textId="77777777" w:rsidR="002F7D1A" w:rsidRPr="00B7686F" w:rsidRDefault="002F7D1A" w:rsidP="00A94C5C"/>
        </w:tc>
      </w:tr>
      <w:tr w:rsidR="002F7D1A" w:rsidRPr="00B7686F" w14:paraId="4CE23078" w14:textId="77777777" w:rsidTr="00A94C5C">
        <w:trPr>
          <w:trHeight w:val="255"/>
        </w:trPr>
        <w:tc>
          <w:tcPr>
            <w:tcW w:w="542" w:type="dxa"/>
            <w:noWrap/>
            <w:hideMark/>
          </w:tcPr>
          <w:p w14:paraId="233DD7E8" w14:textId="77777777" w:rsidR="002F7D1A" w:rsidRPr="005029F4" w:rsidRDefault="002F7D1A" w:rsidP="00A94C5C">
            <w:r w:rsidRPr="005029F4">
              <w:t>15</w:t>
            </w:r>
          </w:p>
        </w:tc>
        <w:tc>
          <w:tcPr>
            <w:tcW w:w="1127" w:type="dxa"/>
            <w:noWrap/>
            <w:hideMark/>
          </w:tcPr>
          <w:p w14:paraId="1690ABA3" w14:textId="77777777" w:rsidR="002F7D1A" w:rsidRPr="00B7686F" w:rsidRDefault="002F7D1A" w:rsidP="00A94C5C"/>
        </w:tc>
        <w:tc>
          <w:tcPr>
            <w:tcW w:w="2396" w:type="dxa"/>
            <w:noWrap/>
            <w:hideMark/>
          </w:tcPr>
          <w:p w14:paraId="47154336" w14:textId="77777777" w:rsidR="002F7D1A" w:rsidRPr="00B7686F" w:rsidRDefault="002F7D1A" w:rsidP="00A94C5C">
            <w:r w:rsidRPr="00B7686F">
              <w:t>Logic</w:t>
            </w:r>
          </w:p>
        </w:tc>
        <w:tc>
          <w:tcPr>
            <w:tcW w:w="3302" w:type="dxa"/>
            <w:noWrap/>
            <w:hideMark/>
          </w:tcPr>
          <w:p w14:paraId="15C054E6" w14:textId="77777777" w:rsidR="002F7D1A" w:rsidRPr="00B7686F" w:rsidRDefault="002F7D1A" w:rsidP="00A94C5C">
            <w:pPr>
              <w:rPr>
                <w:lang w:val="en-US"/>
              </w:rPr>
            </w:pPr>
            <w:r w:rsidRPr="00B7686F">
              <w:rPr>
                <w:lang w:val="en-US"/>
              </w:rPr>
              <w:t>Is not allowed to use</w:t>
            </w:r>
          </w:p>
        </w:tc>
        <w:tc>
          <w:tcPr>
            <w:tcW w:w="2195" w:type="dxa"/>
            <w:noWrap/>
            <w:hideMark/>
          </w:tcPr>
          <w:p w14:paraId="0E85ACB6" w14:textId="77777777" w:rsidR="002F7D1A" w:rsidRPr="00B7686F" w:rsidRDefault="002F7D1A" w:rsidP="00A94C5C">
            <w:r w:rsidRPr="00B7686F">
              <w:t>Test Driver</w:t>
            </w:r>
          </w:p>
        </w:tc>
        <w:tc>
          <w:tcPr>
            <w:tcW w:w="2193" w:type="dxa"/>
            <w:vMerge/>
          </w:tcPr>
          <w:p w14:paraId="393F7B97" w14:textId="77777777" w:rsidR="002F7D1A" w:rsidRPr="00B7686F" w:rsidRDefault="002F7D1A" w:rsidP="00A94C5C"/>
        </w:tc>
        <w:tc>
          <w:tcPr>
            <w:tcW w:w="2193" w:type="dxa"/>
          </w:tcPr>
          <w:p w14:paraId="53750F8B" w14:textId="77777777" w:rsidR="002F7D1A" w:rsidRPr="00B7686F" w:rsidRDefault="002F7D1A" w:rsidP="00A94C5C"/>
        </w:tc>
      </w:tr>
      <w:tr w:rsidR="002F7D1A" w:rsidRPr="00693FFD" w14:paraId="504D6AE2" w14:textId="77777777" w:rsidTr="00A94C5C">
        <w:trPr>
          <w:trHeight w:val="255"/>
        </w:trPr>
        <w:tc>
          <w:tcPr>
            <w:tcW w:w="542" w:type="dxa"/>
            <w:noWrap/>
            <w:hideMark/>
          </w:tcPr>
          <w:p w14:paraId="1C6A57CB" w14:textId="77777777" w:rsidR="002F7D1A" w:rsidRPr="005029F4" w:rsidRDefault="002F7D1A" w:rsidP="00A94C5C">
            <w:r w:rsidRPr="005029F4">
              <w:t>16</w:t>
            </w:r>
          </w:p>
        </w:tc>
        <w:tc>
          <w:tcPr>
            <w:tcW w:w="1127" w:type="dxa"/>
            <w:noWrap/>
            <w:hideMark/>
          </w:tcPr>
          <w:p w14:paraId="36B6C550" w14:textId="77777777" w:rsidR="002F7D1A" w:rsidRPr="00B7686F" w:rsidRDefault="002F7D1A" w:rsidP="00A94C5C"/>
        </w:tc>
        <w:tc>
          <w:tcPr>
            <w:tcW w:w="2396" w:type="dxa"/>
            <w:noWrap/>
            <w:hideMark/>
          </w:tcPr>
          <w:p w14:paraId="1CBC5B3E" w14:textId="77777777" w:rsidR="002F7D1A" w:rsidRPr="00B7686F" w:rsidRDefault="002F7D1A" w:rsidP="00A94C5C">
            <w:proofErr w:type="spellStart"/>
            <w:r w:rsidRPr="00B7686F">
              <w:t>Logic.core</w:t>
            </w:r>
            <w:proofErr w:type="spellEnd"/>
          </w:p>
        </w:tc>
        <w:tc>
          <w:tcPr>
            <w:tcW w:w="3302" w:type="dxa"/>
            <w:noWrap/>
            <w:hideMark/>
          </w:tcPr>
          <w:p w14:paraId="01051073" w14:textId="77777777" w:rsidR="002F7D1A" w:rsidRPr="00693FFD" w:rsidRDefault="002F7D1A" w:rsidP="00A94C5C">
            <w:pPr>
              <w:rPr>
                <w:lang w:val="en-US"/>
              </w:rPr>
            </w:pPr>
            <w:r w:rsidRPr="00693FFD">
              <w:rPr>
                <w:lang w:val="en-US"/>
              </w:rPr>
              <w:t>May only be used via its interface (Facade convention)</w:t>
            </w:r>
          </w:p>
        </w:tc>
        <w:tc>
          <w:tcPr>
            <w:tcW w:w="2195" w:type="dxa"/>
            <w:noWrap/>
            <w:hideMark/>
          </w:tcPr>
          <w:p w14:paraId="3A54C4B9" w14:textId="77777777" w:rsidR="002F7D1A" w:rsidRPr="00693FFD" w:rsidRDefault="002F7D1A" w:rsidP="00A94C5C">
            <w:pPr>
              <w:rPr>
                <w:lang w:val="en-US"/>
              </w:rPr>
            </w:pPr>
          </w:p>
        </w:tc>
        <w:tc>
          <w:tcPr>
            <w:tcW w:w="2193" w:type="dxa"/>
            <w:vMerge w:val="restart"/>
            <w:vAlign w:val="center"/>
          </w:tcPr>
          <w:p w14:paraId="610BC8D8" w14:textId="77777777" w:rsidR="002F7D1A" w:rsidRPr="00693FFD" w:rsidRDefault="002F7D1A" w:rsidP="00A94C5C">
            <w:pPr>
              <w:rPr>
                <w:lang w:val="en-US"/>
              </w:rPr>
            </w:pPr>
            <w:proofErr w:type="spellStart"/>
            <w:r w:rsidRPr="0066772C">
              <w:rPr>
                <w:i/>
                <w:lang w:val="en-US"/>
              </w:rPr>
              <w:t>logic.core</w:t>
            </w:r>
            <w:proofErr w:type="spellEnd"/>
            <w:r>
              <w:rPr>
                <w:lang w:val="en-US"/>
              </w:rPr>
              <w:t xml:space="preserve"> is the package that provides the bridge to the Storage component.</w:t>
            </w:r>
          </w:p>
        </w:tc>
        <w:tc>
          <w:tcPr>
            <w:tcW w:w="2193" w:type="dxa"/>
            <w:vMerge w:val="restart"/>
            <w:vAlign w:val="center"/>
          </w:tcPr>
          <w:p w14:paraId="1C24F165" w14:textId="77777777" w:rsidR="002F7D1A" w:rsidRPr="00693FFD" w:rsidRDefault="002F7D1A" w:rsidP="00A94C5C">
            <w:pPr>
              <w:rPr>
                <w:lang w:val="en-US"/>
              </w:rPr>
            </w:pPr>
            <w:r>
              <w:rPr>
                <w:lang w:val="en-US"/>
              </w:rPr>
              <w:t>Façade pattern</w:t>
            </w:r>
          </w:p>
        </w:tc>
      </w:tr>
      <w:tr w:rsidR="002F7D1A" w:rsidRPr="00B7686F" w14:paraId="2B97C9D0" w14:textId="77777777" w:rsidTr="00A94C5C">
        <w:trPr>
          <w:trHeight w:val="255"/>
        </w:trPr>
        <w:tc>
          <w:tcPr>
            <w:tcW w:w="542" w:type="dxa"/>
            <w:noWrap/>
            <w:hideMark/>
          </w:tcPr>
          <w:p w14:paraId="450A4CF9" w14:textId="77777777" w:rsidR="002F7D1A" w:rsidRPr="005029F4" w:rsidRDefault="002F7D1A" w:rsidP="00A94C5C">
            <w:r w:rsidRPr="005029F4">
              <w:t>17</w:t>
            </w:r>
          </w:p>
        </w:tc>
        <w:tc>
          <w:tcPr>
            <w:tcW w:w="1127" w:type="dxa"/>
            <w:noWrap/>
            <w:hideMark/>
          </w:tcPr>
          <w:p w14:paraId="3737C360" w14:textId="77777777" w:rsidR="002F7D1A" w:rsidRPr="00B7686F" w:rsidRDefault="002F7D1A" w:rsidP="00A94C5C"/>
        </w:tc>
        <w:tc>
          <w:tcPr>
            <w:tcW w:w="2396" w:type="dxa"/>
            <w:noWrap/>
            <w:hideMark/>
          </w:tcPr>
          <w:p w14:paraId="714F0852" w14:textId="77777777" w:rsidR="002F7D1A" w:rsidRPr="005029F4" w:rsidRDefault="002F7D1A" w:rsidP="00A94C5C">
            <w:pPr>
              <w:rPr>
                <w:i/>
              </w:rPr>
            </w:pPr>
            <w:proofErr w:type="spellStart"/>
            <w:r w:rsidRPr="005029F4">
              <w:rPr>
                <w:i/>
              </w:rPr>
              <w:t>Logic.core</w:t>
            </w:r>
            <w:proofErr w:type="spellEnd"/>
          </w:p>
        </w:tc>
        <w:tc>
          <w:tcPr>
            <w:tcW w:w="3302" w:type="dxa"/>
            <w:noWrap/>
            <w:hideMark/>
          </w:tcPr>
          <w:p w14:paraId="7FFF38CE" w14:textId="77777777" w:rsidR="002F7D1A" w:rsidRPr="005029F4" w:rsidRDefault="002F7D1A" w:rsidP="00A94C5C">
            <w:pPr>
              <w:rPr>
                <w:i/>
                <w:lang w:val="en-US"/>
              </w:rPr>
            </w:pPr>
            <w:r w:rsidRPr="005029F4">
              <w:rPr>
                <w:i/>
                <w:lang w:val="en-US"/>
              </w:rPr>
              <w:t>Is not allowed to use</w:t>
            </w:r>
          </w:p>
        </w:tc>
        <w:tc>
          <w:tcPr>
            <w:tcW w:w="2195" w:type="dxa"/>
            <w:noWrap/>
            <w:hideMark/>
          </w:tcPr>
          <w:p w14:paraId="7D334353" w14:textId="77777777" w:rsidR="002F7D1A" w:rsidRPr="005029F4" w:rsidRDefault="002F7D1A" w:rsidP="00A94C5C">
            <w:pPr>
              <w:rPr>
                <w:i/>
              </w:rPr>
            </w:pPr>
            <w:proofErr w:type="spellStart"/>
            <w:r w:rsidRPr="005029F4">
              <w:rPr>
                <w:i/>
              </w:rPr>
              <w:t>Logic.</w:t>
            </w:r>
            <w:r>
              <w:rPr>
                <w:i/>
              </w:rPr>
              <w:t>core.coreFacade</w:t>
            </w:r>
            <w:proofErr w:type="spellEnd"/>
          </w:p>
        </w:tc>
        <w:tc>
          <w:tcPr>
            <w:tcW w:w="2193" w:type="dxa"/>
            <w:vMerge/>
          </w:tcPr>
          <w:p w14:paraId="32AAB72C" w14:textId="77777777" w:rsidR="002F7D1A" w:rsidRPr="00B7686F" w:rsidRDefault="002F7D1A" w:rsidP="00A94C5C"/>
        </w:tc>
        <w:tc>
          <w:tcPr>
            <w:tcW w:w="2193" w:type="dxa"/>
            <w:vMerge/>
          </w:tcPr>
          <w:p w14:paraId="5A41DBBD" w14:textId="77777777" w:rsidR="002F7D1A" w:rsidRPr="00B7686F" w:rsidRDefault="002F7D1A" w:rsidP="00A94C5C"/>
        </w:tc>
      </w:tr>
      <w:tr w:rsidR="002F7D1A" w:rsidRPr="00B7686F" w14:paraId="3B7B2363" w14:textId="77777777" w:rsidTr="00A94C5C">
        <w:trPr>
          <w:trHeight w:val="255"/>
        </w:trPr>
        <w:tc>
          <w:tcPr>
            <w:tcW w:w="542" w:type="dxa"/>
            <w:noWrap/>
          </w:tcPr>
          <w:p w14:paraId="7925F678" w14:textId="77777777" w:rsidR="002F7D1A" w:rsidRPr="005029F4" w:rsidRDefault="002F7D1A" w:rsidP="00A94C5C">
            <w:r w:rsidRPr="005029F4">
              <w:t>18</w:t>
            </w:r>
          </w:p>
        </w:tc>
        <w:tc>
          <w:tcPr>
            <w:tcW w:w="1127" w:type="dxa"/>
            <w:noWrap/>
          </w:tcPr>
          <w:p w14:paraId="406D457E" w14:textId="77777777" w:rsidR="002F7D1A" w:rsidRPr="00B7686F" w:rsidRDefault="002F7D1A" w:rsidP="00A94C5C"/>
        </w:tc>
        <w:tc>
          <w:tcPr>
            <w:tcW w:w="2396" w:type="dxa"/>
            <w:noWrap/>
          </w:tcPr>
          <w:p w14:paraId="3B0FBBD4" w14:textId="77777777" w:rsidR="002F7D1A" w:rsidRPr="005029F4" w:rsidRDefault="002F7D1A" w:rsidP="00A94C5C">
            <w:pPr>
              <w:rPr>
                <w:i/>
              </w:rPr>
            </w:pPr>
            <w:proofErr w:type="spellStart"/>
            <w:r w:rsidRPr="005029F4">
              <w:rPr>
                <w:i/>
              </w:rPr>
              <w:t>Logic.core</w:t>
            </w:r>
            <w:proofErr w:type="spellEnd"/>
          </w:p>
        </w:tc>
        <w:tc>
          <w:tcPr>
            <w:tcW w:w="3302" w:type="dxa"/>
            <w:noWrap/>
          </w:tcPr>
          <w:p w14:paraId="65A591AD" w14:textId="77777777" w:rsidR="002F7D1A" w:rsidRPr="005029F4" w:rsidRDefault="002F7D1A" w:rsidP="00A94C5C">
            <w:pPr>
              <w:rPr>
                <w:i/>
                <w:lang w:val="en-US"/>
              </w:rPr>
            </w:pPr>
            <w:r w:rsidRPr="005029F4">
              <w:rPr>
                <w:i/>
                <w:lang w:val="en-US"/>
              </w:rPr>
              <w:t>Is not allowed to use</w:t>
            </w:r>
          </w:p>
        </w:tc>
        <w:tc>
          <w:tcPr>
            <w:tcW w:w="2195" w:type="dxa"/>
            <w:noWrap/>
          </w:tcPr>
          <w:p w14:paraId="1BD275A3" w14:textId="77777777" w:rsidR="002F7D1A" w:rsidRPr="005029F4" w:rsidRDefault="002F7D1A" w:rsidP="00A94C5C">
            <w:pPr>
              <w:rPr>
                <w:i/>
              </w:rPr>
            </w:pPr>
            <w:proofErr w:type="spellStart"/>
            <w:r w:rsidRPr="005029F4">
              <w:rPr>
                <w:i/>
              </w:rPr>
              <w:t>Logic.</w:t>
            </w:r>
            <w:r>
              <w:rPr>
                <w:i/>
              </w:rPr>
              <w:t>backdoor</w:t>
            </w:r>
            <w:proofErr w:type="spellEnd"/>
          </w:p>
        </w:tc>
        <w:tc>
          <w:tcPr>
            <w:tcW w:w="2193" w:type="dxa"/>
            <w:vMerge/>
          </w:tcPr>
          <w:p w14:paraId="73F7B53E" w14:textId="77777777" w:rsidR="002F7D1A" w:rsidRPr="005029F4" w:rsidRDefault="002F7D1A" w:rsidP="00A94C5C">
            <w:pPr>
              <w:rPr>
                <w:i/>
              </w:rPr>
            </w:pPr>
          </w:p>
        </w:tc>
        <w:tc>
          <w:tcPr>
            <w:tcW w:w="2193" w:type="dxa"/>
          </w:tcPr>
          <w:p w14:paraId="00F11339" w14:textId="77777777" w:rsidR="002F7D1A" w:rsidRPr="005029F4" w:rsidRDefault="002F7D1A" w:rsidP="00A94C5C">
            <w:pPr>
              <w:rPr>
                <w:i/>
              </w:rPr>
            </w:pPr>
          </w:p>
        </w:tc>
      </w:tr>
      <w:tr w:rsidR="002F7D1A" w:rsidRPr="00B7686F" w14:paraId="33B1A148" w14:textId="77777777" w:rsidTr="00A94C5C">
        <w:trPr>
          <w:trHeight w:val="255"/>
        </w:trPr>
        <w:tc>
          <w:tcPr>
            <w:tcW w:w="542" w:type="dxa"/>
            <w:noWrap/>
          </w:tcPr>
          <w:p w14:paraId="7E0950D9" w14:textId="77777777" w:rsidR="002F7D1A" w:rsidRPr="005029F4" w:rsidRDefault="002F7D1A" w:rsidP="00A94C5C">
            <w:r w:rsidRPr="005029F4">
              <w:t>19</w:t>
            </w:r>
          </w:p>
        </w:tc>
        <w:tc>
          <w:tcPr>
            <w:tcW w:w="1127" w:type="dxa"/>
            <w:noWrap/>
          </w:tcPr>
          <w:p w14:paraId="466F8FDD" w14:textId="77777777" w:rsidR="002F7D1A" w:rsidRPr="00B7686F" w:rsidRDefault="002F7D1A" w:rsidP="00A94C5C"/>
        </w:tc>
        <w:tc>
          <w:tcPr>
            <w:tcW w:w="2396" w:type="dxa"/>
            <w:noWrap/>
          </w:tcPr>
          <w:p w14:paraId="40EEF504" w14:textId="77777777" w:rsidR="002F7D1A" w:rsidRPr="00B7686F" w:rsidRDefault="002F7D1A" w:rsidP="00A94C5C">
            <w:proofErr w:type="spellStart"/>
            <w:r w:rsidRPr="00B7686F">
              <w:t>Logic.core.coreFacade</w:t>
            </w:r>
            <w:proofErr w:type="spellEnd"/>
          </w:p>
        </w:tc>
        <w:tc>
          <w:tcPr>
            <w:tcW w:w="3302" w:type="dxa"/>
            <w:noWrap/>
          </w:tcPr>
          <w:p w14:paraId="2A3A6B3A" w14:textId="77777777" w:rsidR="002F7D1A" w:rsidRPr="00B7686F" w:rsidRDefault="002F7D1A" w:rsidP="00A94C5C">
            <w:pPr>
              <w:rPr>
                <w:lang w:val="en-US"/>
              </w:rPr>
            </w:pPr>
            <w:r w:rsidRPr="00B7686F">
              <w:rPr>
                <w:lang w:val="en-US"/>
              </w:rPr>
              <w:t>Is not allowed to use</w:t>
            </w:r>
          </w:p>
        </w:tc>
        <w:tc>
          <w:tcPr>
            <w:tcW w:w="2195" w:type="dxa"/>
            <w:noWrap/>
          </w:tcPr>
          <w:p w14:paraId="1E306292" w14:textId="77777777" w:rsidR="002F7D1A" w:rsidRPr="00B7686F" w:rsidRDefault="002F7D1A" w:rsidP="00A94C5C">
            <w:r w:rsidRPr="00B7686F">
              <w:t>Storage</w:t>
            </w:r>
          </w:p>
        </w:tc>
        <w:tc>
          <w:tcPr>
            <w:tcW w:w="2193" w:type="dxa"/>
            <w:vMerge/>
          </w:tcPr>
          <w:p w14:paraId="41422DFE" w14:textId="77777777" w:rsidR="002F7D1A" w:rsidRPr="005029F4" w:rsidRDefault="002F7D1A" w:rsidP="00A94C5C">
            <w:pPr>
              <w:rPr>
                <w:i/>
              </w:rPr>
            </w:pPr>
          </w:p>
        </w:tc>
        <w:tc>
          <w:tcPr>
            <w:tcW w:w="2193" w:type="dxa"/>
          </w:tcPr>
          <w:p w14:paraId="22EB3088" w14:textId="77777777" w:rsidR="002F7D1A" w:rsidRPr="005029F4" w:rsidRDefault="002F7D1A" w:rsidP="00A94C5C">
            <w:pPr>
              <w:rPr>
                <w:i/>
              </w:rPr>
            </w:pPr>
          </w:p>
        </w:tc>
      </w:tr>
      <w:tr w:rsidR="002F7D1A" w:rsidRPr="00B7686F" w14:paraId="5AE83BEF" w14:textId="77777777" w:rsidTr="00A94C5C">
        <w:trPr>
          <w:trHeight w:val="255"/>
        </w:trPr>
        <w:tc>
          <w:tcPr>
            <w:tcW w:w="542" w:type="dxa"/>
            <w:noWrap/>
          </w:tcPr>
          <w:p w14:paraId="408512C2" w14:textId="77777777" w:rsidR="002F7D1A" w:rsidRPr="005029F4" w:rsidRDefault="002F7D1A" w:rsidP="00A94C5C">
            <w:r w:rsidRPr="005029F4">
              <w:t>20</w:t>
            </w:r>
          </w:p>
        </w:tc>
        <w:tc>
          <w:tcPr>
            <w:tcW w:w="1127" w:type="dxa"/>
            <w:noWrap/>
          </w:tcPr>
          <w:p w14:paraId="4C2D80E1" w14:textId="77777777" w:rsidR="002F7D1A" w:rsidRPr="00B7686F" w:rsidRDefault="002F7D1A" w:rsidP="00A94C5C"/>
        </w:tc>
        <w:tc>
          <w:tcPr>
            <w:tcW w:w="2396" w:type="dxa"/>
            <w:noWrap/>
          </w:tcPr>
          <w:p w14:paraId="08B620DE" w14:textId="77777777" w:rsidR="002F7D1A" w:rsidRPr="005029F4" w:rsidRDefault="002F7D1A" w:rsidP="00A94C5C">
            <w:pPr>
              <w:rPr>
                <w:i/>
              </w:rPr>
            </w:pPr>
            <w:proofErr w:type="spellStart"/>
            <w:r w:rsidRPr="005029F4">
              <w:rPr>
                <w:i/>
              </w:rPr>
              <w:t>Logic.core.coreFacade</w:t>
            </w:r>
            <w:proofErr w:type="spellEnd"/>
          </w:p>
        </w:tc>
        <w:tc>
          <w:tcPr>
            <w:tcW w:w="3302" w:type="dxa"/>
            <w:noWrap/>
          </w:tcPr>
          <w:p w14:paraId="4E17920E" w14:textId="77777777" w:rsidR="002F7D1A" w:rsidRPr="005029F4" w:rsidRDefault="002F7D1A" w:rsidP="00A94C5C">
            <w:pPr>
              <w:rPr>
                <w:i/>
                <w:lang w:val="en-US"/>
              </w:rPr>
            </w:pPr>
            <w:r w:rsidRPr="005029F4">
              <w:rPr>
                <w:i/>
                <w:lang w:val="en-US"/>
              </w:rPr>
              <w:t>Is not allowed to use</w:t>
            </w:r>
          </w:p>
        </w:tc>
        <w:tc>
          <w:tcPr>
            <w:tcW w:w="2195" w:type="dxa"/>
            <w:noWrap/>
          </w:tcPr>
          <w:p w14:paraId="794AFFC5" w14:textId="77777777" w:rsidR="002F7D1A" w:rsidRPr="005029F4" w:rsidRDefault="002F7D1A" w:rsidP="00A94C5C">
            <w:pPr>
              <w:rPr>
                <w:i/>
              </w:rPr>
            </w:pPr>
            <w:proofErr w:type="spellStart"/>
            <w:r w:rsidRPr="005029F4">
              <w:rPr>
                <w:i/>
              </w:rPr>
              <w:t>Logic</w:t>
            </w:r>
            <w:r>
              <w:rPr>
                <w:i/>
              </w:rPr>
              <w:t>.backdoor</w:t>
            </w:r>
            <w:proofErr w:type="spellEnd"/>
          </w:p>
        </w:tc>
        <w:tc>
          <w:tcPr>
            <w:tcW w:w="2193" w:type="dxa"/>
          </w:tcPr>
          <w:p w14:paraId="4D431CDB" w14:textId="77777777" w:rsidR="002F7D1A" w:rsidRPr="005029F4" w:rsidRDefault="002F7D1A" w:rsidP="00A94C5C">
            <w:pPr>
              <w:rPr>
                <w:i/>
              </w:rPr>
            </w:pPr>
          </w:p>
        </w:tc>
        <w:tc>
          <w:tcPr>
            <w:tcW w:w="2193" w:type="dxa"/>
          </w:tcPr>
          <w:p w14:paraId="22B6D3CE" w14:textId="77777777" w:rsidR="002F7D1A" w:rsidRPr="005029F4" w:rsidRDefault="002F7D1A" w:rsidP="00A94C5C">
            <w:pPr>
              <w:rPr>
                <w:i/>
              </w:rPr>
            </w:pPr>
          </w:p>
        </w:tc>
      </w:tr>
      <w:tr w:rsidR="002F7D1A" w:rsidRPr="00B7686F" w14:paraId="04462749" w14:textId="77777777" w:rsidTr="00A94C5C">
        <w:trPr>
          <w:trHeight w:val="255"/>
        </w:trPr>
        <w:tc>
          <w:tcPr>
            <w:tcW w:w="542" w:type="dxa"/>
            <w:noWrap/>
          </w:tcPr>
          <w:p w14:paraId="1A501F36" w14:textId="77777777" w:rsidR="002F7D1A" w:rsidRPr="005029F4" w:rsidRDefault="002F7D1A" w:rsidP="00A94C5C">
            <w:r w:rsidRPr="005029F4">
              <w:t>21</w:t>
            </w:r>
          </w:p>
        </w:tc>
        <w:tc>
          <w:tcPr>
            <w:tcW w:w="1127" w:type="dxa"/>
            <w:noWrap/>
            <w:hideMark/>
          </w:tcPr>
          <w:p w14:paraId="0ECA16DD" w14:textId="77777777" w:rsidR="002F7D1A" w:rsidRPr="00B7686F" w:rsidRDefault="002F7D1A" w:rsidP="00A94C5C"/>
        </w:tc>
        <w:tc>
          <w:tcPr>
            <w:tcW w:w="2396" w:type="dxa"/>
            <w:noWrap/>
            <w:hideMark/>
          </w:tcPr>
          <w:p w14:paraId="79DBD142" w14:textId="77777777" w:rsidR="002F7D1A" w:rsidRPr="00B7686F" w:rsidRDefault="002F7D1A" w:rsidP="00A94C5C">
            <w:r w:rsidRPr="00B7686F">
              <w:t>Storage</w:t>
            </w:r>
          </w:p>
        </w:tc>
        <w:tc>
          <w:tcPr>
            <w:tcW w:w="3302" w:type="dxa"/>
            <w:noWrap/>
            <w:hideMark/>
          </w:tcPr>
          <w:p w14:paraId="00F7BAEE" w14:textId="77777777" w:rsidR="002F7D1A" w:rsidRPr="00B7686F" w:rsidRDefault="002F7D1A" w:rsidP="00A94C5C">
            <w:pPr>
              <w:rPr>
                <w:lang w:val="en-US"/>
              </w:rPr>
            </w:pPr>
            <w:r w:rsidRPr="00B7686F">
              <w:rPr>
                <w:lang w:val="en-US"/>
              </w:rPr>
              <w:t xml:space="preserve">Is not allowed to </w:t>
            </w:r>
            <w:r>
              <w:rPr>
                <w:lang w:val="en-US"/>
              </w:rPr>
              <w:t>use (</w:t>
            </w:r>
            <w:r w:rsidRPr="00B7686F">
              <w:rPr>
                <w:lang w:val="en-US"/>
              </w:rPr>
              <w:t>back call</w:t>
            </w:r>
            <w:r>
              <w:rPr>
                <w:lang w:val="en-US"/>
              </w:rPr>
              <w:t>)</w:t>
            </w:r>
          </w:p>
        </w:tc>
        <w:tc>
          <w:tcPr>
            <w:tcW w:w="2195" w:type="dxa"/>
            <w:noWrap/>
            <w:hideMark/>
          </w:tcPr>
          <w:p w14:paraId="3ACAE9F1" w14:textId="77777777" w:rsidR="002F7D1A" w:rsidRPr="00B7686F" w:rsidRDefault="002F7D1A" w:rsidP="00A94C5C">
            <w:pPr>
              <w:rPr>
                <w:lang w:val="en-US"/>
              </w:rPr>
            </w:pPr>
            <w:r>
              <w:rPr>
                <w:lang w:val="en-US"/>
              </w:rPr>
              <w:t>UI</w:t>
            </w:r>
          </w:p>
        </w:tc>
        <w:tc>
          <w:tcPr>
            <w:tcW w:w="2193" w:type="dxa"/>
            <w:vMerge w:val="restart"/>
            <w:vAlign w:val="center"/>
          </w:tcPr>
          <w:p w14:paraId="157DA636" w14:textId="77777777" w:rsidR="002F7D1A" w:rsidRDefault="002F7D1A" w:rsidP="00A94C5C">
            <w:pPr>
              <w:rPr>
                <w:lang w:val="en-US"/>
              </w:rPr>
            </w:pPr>
            <w:r>
              <w:rPr>
                <w:lang w:val="en-US"/>
              </w:rPr>
              <w:t>Storage is the component that connects to the application database. It should not be aware of others.</w:t>
            </w:r>
          </w:p>
        </w:tc>
        <w:tc>
          <w:tcPr>
            <w:tcW w:w="2193" w:type="dxa"/>
          </w:tcPr>
          <w:p w14:paraId="105E1487" w14:textId="77777777" w:rsidR="002F7D1A" w:rsidRDefault="002F7D1A" w:rsidP="00A94C5C">
            <w:pPr>
              <w:rPr>
                <w:lang w:val="en-US"/>
              </w:rPr>
            </w:pPr>
          </w:p>
        </w:tc>
      </w:tr>
      <w:tr w:rsidR="002F7D1A" w:rsidRPr="00B7686F" w14:paraId="3D9F1C65" w14:textId="77777777" w:rsidTr="00A94C5C">
        <w:trPr>
          <w:trHeight w:val="255"/>
        </w:trPr>
        <w:tc>
          <w:tcPr>
            <w:tcW w:w="542" w:type="dxa"/>
            <w:noWrap/>
          </w:tcPr>
          <w:p w14:paraId="125DBD64" w14:textId="77777777" w:rsidR="002F7D1A" w:rsidRPr="005029F4" w:rsidRDefault="002F7D1A" w:rsidP="00A94C5C">
            <w:r w:rsidRPr="005029F4">
              <w:lastRenderedPageBreak/>
              <w:t>22</w:t>
            </w:r>
          </w:p>
        </w:tc>
        <w:tc>
          <w:tcPr>
            <w:tcW w:w="1127" w:type="dxa"/>
            <w:noWrap/>
            <w:hideMark/>
          </w:tcPr>
          <w:p w14:paraId="31375CB4" w14:textId="77777777" w:rsidR="002F7D1A" w:rsidRPr="00B7686F" w:rsidRDefault="002F7D1A" w:rsidP="00A94C5C"/>
        </w:tc>
        <w:tc>
          <w:tcPr>
            <w:tcW w:w="2396" w:type="dxa"/>
            <w:noWrap/>
            <w:hideMark/>
          </w:tcPr>
          <w:p w14:paraId="33EC21C9" w14:textId="77777777" w:rsidR="002F7D1A" w:rsidRPr="00B7686F" w:rsidRDefault="002F7D1A" w:rsidP="00A94C5C">
            <w:r w:rsidRPr="00B7686F">
              <w:t>Storage</w:t>
            </w:r>
          </w:p>
        </w:tc>
        <w:tc>
          <w:tcPr>
            <w:tcW w:w="3302" w:type="dxa"/>
            <w:noWrap/>
            <w:hideMark/>
          </w:tcPr>
          <w:p w14:paraId="04D8DEEF" w14:textId="77777777" w:rsidR="002F7D1A" w:rsidRPr="00B7686F" w:rsidRDefault="002F7D1A" w:rsidP="00A94C5C">
            <w:pPr>
              <w:rPr>
                <w:lang w:val="en-US"/>
              </w:rPr>
            </w:pPr>
            <w:r w:rsidRPr="00B7686F">
              <w:rPr>
                <w:lang w:val="en-US"/>
              </w:rPr>
              <w:t xml:space="preserve">Is not allowed to </w:t>
            </w:r>
            <w:r>
              <w:rPr>
                <w:lang w:val="en-US"/>
              </w:rPr>
              <w:t>use (</w:t>
            </w:r>
            <w:r w:rsidRPr="00B7686F">
              <w:rPr>
                <w:lang w:val="en-US"/>
              </w:rPr>
              <w:t>back call</w:t>
            </w:r>
            <w:r>
              <w:rPr>
                <w:lang w:val="en-US"/>
              </w:rPr>
              <w:t>)</w:t>
            </w:r>
          </w:p>
        </w:tc>
        <w:tc>
          <w:tcPr>
            <w:tcW w:w="2195" w:type="dxa"/>
            <w:noWrap/>
            <w:hideMark/>
          </w:tcPr>
          <w:p w14:paraId="0EED322C" w14:textId="77777777" w:rsidR="002F7D1A" w:rsidRPr="00B7686F" w:rsidRDefault="002F7D1A" w:rsidP="00A94C5C">
            <w:pPr>
              <w:rPr>
                <w:lang w:val="en-US"/>
              </w:rPr>
            </w:pPr>
            <w:r>
              <w:rPr>
                <w:lang w:val="en-US"/>
              </w:rPr>
              <w:t>Logic</w:t>
            </w:r>
          </w:p>
        </w:tc>
        <w:tc>
          <w:tcPr>
            <w:tcW w:w="2193" w:type="dxa"/>
            <w:vMerge/>
          </w:tcPr>
          <w:p w14:paraId="3CAA7011" w14:textId="77777777" w:rsidR="002F7D1A" w:rsidRDefault="002F7D1A" w:rsidP="00A94C5C">
            <w:pPr>
              <w:rPr>
                <w:lang w:val="en-US"/>
              </w:rPr>
            </w:pPr>
          </w:p>
        </w:tc>
        <w:tc>
          <w:tcPr>
            <w:tcW w:w="2193" w:type="dxa"/>
          </w:tcPr>
          <w:p w14:paraId="719A0AD9" w14:textId="77777777" w:rsidR="002F7D1A" w:rsidRDefault="002F7D1A" w:rsidP="00A94C5C">
            <w:pPr>
              <w:rPr>
                <w:lang w:val="en-US"/>
              </w:rPr>
            </w:pPr>
          </w:p>
        </w:tc>
      </w:tr>
      <w:tr w:rsidR="002F7D1A" w:rsidRPr="00B7686F" w14:paraId="68BB1ECA" w14:textId="77777777" w:rsidTr="00A94C5C">
        <w:trPr>
          <w:trHeight w:val="255"/>
        </w:trPr>
        <w:tc>
          <w:tcPr>
            <w:tcW w:w="542" w:type="dxa"/>
            <w:noWrap/>
          </w:tcPr>
          <w:p w14:paraId="1C112862" w14:textId="77777777" w:rsidR="002F7D1A" w:rsidRPr="005029F4" w:rsidRDefault="002F7D1A" w:rsidP="00A94C5C">
            <w:r w:rsidRPr="005029F4">
              <w:t>23</w:t>
            </w:r>
          </w:p>
        </w:tc>
        <w:tc>
          <w:tcPr>
            <w:tcW w:w="1127" w:type="dxa"/>
            <w:noWrap/>
            <w:hideMark/>
          </w:tcPr>
          <w:p w14:paraId="5946FB56" w14:textId="77777777" w:rsidR="002F7D1A" w:rsidRPr="00B7686F" w:rsidRDefault="002F7D1A" w:rsidP="00A94C5C"/>
        </w:tc>
        <w:tc>
          <w:tcPr>
            <w:tcW w:w="2396" w:type="dxa"/>
            <w:noWrap/>
            <w:hideMark/>
          </w:tcPr>
          <w:p w14:paraId="1324F3E0" w14:textId="77777777" w:rsidR="002F7D1A" w:rsidRPr="00B7686F" w:rsidRDefault="002F7D1A" w:rsidP="00A94C5C">
            <w:r w:rsidRPr="00B7686F">
              <w:t>Storage</w:t>
            </w:r>
          </w:p>
        </w:tc>
        <w:tc>
          <w:tcPr>
            <w:tcW w:w="3302" w:type="dxa"/>
            <w:noWrap/>
            <w:hideMark/>
          </w:tcPr>
          <w:p w14:paraId="0BACA5DB" w14:textId="77777777" w:rsidR="002F7D1A" w:rsidRPr="00B7686F" w:rsidRDefault="002F7D1A" w:rsidP="00A94C5C">
            <w:pPr>
              <w:rPr>
                <w:lang w:val="en-US"/>
              </w:rPr>
            </w:pPr>
            <w:r w:rsidRPr="00B7686F">
              <w:rPr>
                <w:lang w:val="en-US"/>
              </w:rPr>
              <w:t>Is not allowed to use</w:t>
            </w:r>
          </w:p>
        </w:tc>
        <w:tc>
          <w:tcPr>
            <w:tcW w:w="2195" w:type="dxa"/>
            <w:noWrap/>
            <w:hideMark/>
          </w:tcPr>
          <w:p w14:paraId="79636EFD" w14:textId="77777777" w:rsidR="002F7D1A" w:rsidRPr="00B7686F" w:rsidRDefault="002F7D1A" w:rsidP="00A94C5C">
            <w:r w:rsidRPr="00B7686F">
              <w:t>Client</w:t>
            </w:r>
          </w:p>
        </w:tc>
        <w:tc>
          <w:tcPr>
            <w:tcW w:w="2193" w:type="dxa"/>
            <w:vMerge/>
          </w:tcPr>
          <w:p w14:paraId="76A5D518" w14:textId="77777777" w:rsidR="002F7D1A" w:rsidRPr="00B7686F" w:rsidRDefault="002F7D1A" w:rsidP="00A94C5C"/>
        </w:tc>
        <w:tc>
          <w:tcPr>
            <w:tcW w:w="2193" w:type="dxa"/>
          </w:tcPr>
          <w:p w14:paraId="52ECFD38" w14:textId="77777777" w:rsidR="002F7D1A" w:rsidRPr="00B7686F" w:rsidRDefault="002F7D1A" w:rsidP="00A94C5C"/>
        </w:tc>
      </w:tr>
      <w:tr w:rsidR="002F7D1A" w:rsidRPr="00B7686F" w14:paraId="132D3493" w14:textId="77777777" w:rsidTr="00A94C5C">
        <w:trPr>
          <w:trHeight w:val="255"/>
        </w:trPr>
        <w:tc>
          <w:tcPr>
            <w:tcW w:w="542" w:type="dxa"/>
            <w:noWrap/>
          </w:tcPr>
          <w:p w14:paraId="6D99163A" w14:textId="77777777" w:rsidR="002F7D1A" w:rsidRPr="005029F4" w:rsidRDefault="002F7D1A" w:rsidP="00A94C5C">
            <w:r w:rsidRPr="005029F4">
              <w:t>24</w:t>
            </w:r>
          </w:p>
        </w:tc>
        <w:tc>
          <w:tcPr>
            <w:tcW w:w="1127" w:type="dxa"/>
            <w:noWrap/>
            <w:hideMark/>
          </w:tcPr>
          <w:p w14:paraId="24F6B006" w14:textId="77777777" w:rsidR="002F7D1A" w:rsidRPr="00B7686F" w:rsidRDefault="002F7D1A" w:rsidP="00A94C5C"/>
        </w:tc>
        <w:tc>
          <w:tcPr>
            <w:tcW w:w="2396" w:type="dxa"/>
            <w:noWrap/>
            <w:hideMark/>
          </w:tcPr>
          <w:p w14:paraId="26CBA0E3" w14:textId="77777777" w:rsidR="002F7D1A" w:rsidRPr="00B7686F" w:rsidRDefault="002F7D1A" w:rsidP="00A94C5C">
            <w:r w:rsidRPr="00B7686F">
              <w:t>Storage</w:t>
            </w:r>
          </w:p>
        </w:tc>
        <w:tc>
          <w:tcPr>
            <w:tcW w:w="3302" w:type="dxa"/>
            <w:noWrap/>
            <w:hideMark/>
          </w:tcPr>
          <w:p w14:paraId="6CE7DB9C" w14:textId="77777777" w:rsidR="002F7D1A" w:rsidRPr="00B7686F" w:rsidRDefault="002F7D1A" w:rsidP="00A94C5C">
            <w:pPr>
              <w:rPr>
                <w:lang w:val="en-US"/>
              </w:rPr>
            </w:pPr>
            <w:r w:rsidRPr="00B7686F">
              <w:rPr>
                <w:lang w:val="en-US"/>
              </w:rPr>
              <w:t>Is not allowed to use</w:t>
            </w:r>
          </w:p>
        </w:tc>
        <w:tc>
          <w:tcPr>
            <w:tcW w:w="2195" w:type="dxa"/>
            <w:noWrap/>
            <w:hideMark/>
          </w:tcPr>
          <w:p w14:paraId="15E0E3E3" w14:textId="77777777" w:rsidR="002F7D1A" w:rsidRPr="00B7686F" w:rsidRDefault="002F7D1A" w:rsidP="00A94C5C">
            <w:r w:rsidRPr="00B7686F">
              <w:t>Test Driver</w:t>
            </w:r>
          </w:p>
        </w:tc>
        <w:tc>
          <w:tcPr>
            <w:tcW w:w="2193" w:type="dxa"/>
            <w:vMerge/>
          </w:tcPr>
          <w:p w14:paraId="6F934AD0" w14:textId="77777777" w:rsidR="002F7D1A" w:rsidRPr="00B7686F" w:rsidRDefault="002F7D1A" w:rsidP="00A94C5C"/>
        </w:tc>
        <w:tc>
          <w:tcPr>
            <w:tcW w:w="2193" w:type="dxa"/>
          </w:tcPr>
          <w:p w14:paraId="00A9F51E" w14:textId="77777777" w:rsidR="002F7D1A" w:rsidRPr="00B7686F" w:rsidRDefault="002F7D1A" w:rsidP="00A94C5C"/>
        </w:tc>
      </w:tr>
      <w:tr w:rsidR="002F7D1A" w:rsidRPr="00B7686F" w14:paraId="1423C9BB" w14:textId="77777777" w:rsidTr="00A94C5C">
        <w:trPr>
          <w:trHeight w:val="255"/>
        </w:trPr>
        <w:tc>
          <w:tcPr>
            <w:tcW w:w="542" w:type="dxa"/>
            <w:noWrap/>
          </w:tcPr>
          <w:p w14:paraId="4846B97B" w14:textId="77777777" w:rsidR="002F7D1A" w:rsidRPr="005029F4" w:rsidRDefault="002F7D1A" w:rsidP="00A94C5C">
            <w:r w:rsidRPr="005029F4">
              <w:t>25</w:t>
            </w:r>
          </w:p>
        </w:tc>
        <w:tc>
          <w:tcPr>
            <w:tcW w:w="1127" w:type="dxa"/>
            <w:noWrap/>
            <w:hideMark/>
          </w:tcPr>
          <w:p w14:paraId="5C466D00" w14:textId="77777777" w:rsidR="002F7D1A" w:rsidRPr="00B7686F" w:rsidRDefault="002F7D1A" w:rsidP="00A94C5C"/>
        </w:tc>
        <w:tc>
          <w:tcPr>
            <w:tcW w:w="2396" w:type="dxa"/>
            <w:noWrap/>
            <w:hideMark/>
          </w:tcPr>
          <w:p w14:paraId="14D07BE9" w14:textId="77777777" w:rsidR="002F7D1A" w:rsidRPr="00B7686F" w:rsidRDefault="002F7D1A" w:rsidP="00A94C5C">
            <w:proofErr w:type="spellStart"/>
            <w:r w:rsidRPr="00B7686F">
              <w:t>Storage.api</w:t>
            </w:r>
            <w:proofErr w:type="spellEnd"/>
          </w:p>
        </w:tc>
        <w:tc>
          <w:tcPr>
            <w:tcW w:w="3302" w:type="dxa"/>
            <w:noWrap/>
            <w:hideMark/>
          </w:tcPr>
          <w:p w14:paraId="1D2E4422" w14:textId="77777777" w:rsidR="002F7D1A" w:rsidRPr="00B7686F" w:rsidRDefault="002F7D1A" w:rsidP="00A94C5C">
            <w:pPr>
              <w:rPr>
                <w:lang w:val="en-US"/>
              </w:rPr>
            </w:pPr>
            <w:r w:rsidRPr="00B7686F">
              <w:rPr>
                <w:lang w:val="en-US"/>
              </w:rPr>
              <w:t>Is the only module allowed to use</w:t>
            </w:r>
          </w:p>
        </w:tc>
        <w:tc>
          <w:tcPr>
            <w:tcW w:w="2195" w:type="dxa"/>
            <w:noWrap/>
            <w:hideMark/>
          </w:tcPr>
          <w:p w14:paraId="12F87F75" w14:textId="3B66E862" w:rsidR="002F7D1A" w:rsidRPr="00B7686F" w:rsidRDefault="002F7D1A" w:rsidP="00FD644A">
            <w:r w:rsidRPr="00B7686F">
              <w:t>Datastore</w:t>
            </w:r>
          </w:p>
        </w:tc>
        <w:tc>
          <w:tcPr>
            <w:tcW w:w="2193" w:type="dxa"/>
            <w:vMerge/>
          </w:tcPr>
          <w:p w14:paraId="623E5A55" w14:textId="77777777" w:rsidR="002F7D1A" w:rsidRPr="00B7686F" w:rsidRDefault="002F7D1A" w:rsidP="00A94C5C"/>
        </w:tc>
        <w:tc>
          <w:tcPr>
            <w:tcW w:w="2193" w:type="dxa"/>
            <w:vMerge w:val="restart"/>
            <w:vAlign w:val="center"/>
          </w:tcPr>
          <w:p w14:paraId="0D1C5CE1" w14:textId="77777777" w:rsidR="002F7D1A" w:rsidRPr="00B7686F" w:rsidRDefault="002F7D1A" w:rsidP="00A94C5C">
            <w:r>
              <w:t xml:space="preserve">Gateway </w:t>
            </w:r>
            <w:proofErr w:type="spellStart"/>
            <w:r>
              <w:t>pattern</w:t>
            </w:r>
            <w:proofErr w:type="spellEnd"/>
          </w:p>
        </w:tc>
      </w:tr>
      <w:tr w:rsidR="002F7D1A" w:rsidRPr="00B7686F" w14:paraId="0C85C631" w14:textId="77777777" w:rsidTr="00A94C5C">
        <w:trPr>
          <w:trHeight w:val="255"/>
        </w:trPr>
        <w:tc>
          <w:tcPr>
            <w:tcW w:w="542" w:type="dxa"/>
            <w:noWrap/>
          </w:tcPr>
          <w:p w14:paraId="3BFEC1EE" w14:textId="77777777" w:rsidR="002F7D1A" w:rsidRPr="005029F4" w:rsidRDefault="002F7D1A" w:rsidP="00A94C5C"/>
        </w:tc>
        <w:tc>
          <w:tcPr>
            <w:tcW w:w="1127" w:type="dxa"/>
            <w:noWrap/>
            <w:hideMark/>
          </w:tcPr>
          <w:p w14:paraId="3762ADBD" w14:textId="77777777" w:rsidR="002F7D1A" w:rsidRPr="00B7686F" w:rsidRDefault="002F7D1A" w:rsidP="00A94C5C">
            <w:proofErr w:type="spellStart"/>
            <w:r w:rsidRPr="00B7686F">
              <w:t>Exception</w:t>
            </w:r>
            <w:proofErr w:type="spellEnd"/>
          </w:p>
        </w:tc>
        <w:tc>
          <w:tcPr>
            <w:tcW w:w="2396" w:type="dxa"/>
            <w:noWrap/>
            <w:hideMark/>
          </w:tcPr>
          <w:p w14:paraId="5FB0032D" w14:textId="77777777" w:rsidR="002F7D1A" w:rsidRPr="00B7686F" w:rsidRDefault="002F7D1A" w:rsidP="00A94C5C">
            <w:proofErr w:type="spellStart"/>
            <w:r w:rsidRPr="00B7686F">
              <w:t>Client.remoteapi</w:t>
            </w:r>
            <w:proofErr w:type="spellEnd"/>
          </w:p>
        </w:tc>
        <w:tc>
          <w:tcPr>
            <w:tcW w:w="3302" w:type="dxa"/>
            <w:noWrap/>
            <w:hideMark/>
          </w:tcPr>
          <w:p w14:paraId="7E76B52D" w14:textId="77777777" w:rsidR="002F7D1A" w:rsidRPr="00B7686F" w:rsidRDefault="002F7D1A" w:rsidP="00A94C5C">
            <w:r w:rsidRPr="00B7686F">
              <w:t xml:space="preserve">Is </w:t>
            </w:r>
            <w:proofErr w:type="spellStart"/>
            <w:r w:rsidRPr="00B7686F">
              <w:t>allowed</w:t>
            </w:r>
            <w:proofErr w:type="spellEnd"/>
            <w:r w:rsidRPr="00B7686F">
              <w:t xml:space="preserve"> </w:t>
            </w:r>
            <w:proofErr w:type="spellStart"/>
            <w:r w:rsidRPr="00B7686F">
              <w:t>to</w:t>
            </w:r>
            <w:proofErr w:type="spellEnd"/>
            <w:r w:rsidRPr="00B7686F">
              <w:t xml:space="preserve"> use</w:t>
            </w:r>
          </w:p>
        </w:tc>
        <w:tc>
          <w:tcPr>
            <w:tcW w:w="2195" w:type="dxa"/>
            <w:noWrap/>
            <w:hideMark/>
          </w:tcPr>
          <w:p w14:paraId="2B118BC4" w14:textId="71F19992" w:rsidR="002F7D1A" w:rsidRPr="00B7686F" w:rsidRDefault="002F7D1A" w:rsidP="00FD644A">
            <w:r w:rsidRPr="00B7686F">
              <w:t>Datastore</w:t>
            </w:r>
          </w:p>
        </w:tc>
        <w:tc>
          <w:tcPr>
            <w:tcW w:w="2193" w:type="dxa"/>
            <w:vMerge/>
          </w:tcPr>
          <w:p w14:paraId="5B2BA0F7" w14:textId="77777777" w:rsidR="002F7D1A" w:rsidRPr="00B7686F" w:rsidRDefault="002F7D1A" w:rsidP="00A94C5C"/>
        </w:tc>
        <w:tc>
          <w:tcPr>
            <w:tcW w:w="2193" w:type="dxa"/>
            <w:vMerge/>
          </w:tcPr>
          <w:p w14:paraId="33CAF780" w14:textId="77777777" w:rsidR="002F7D1A" w:rsidRPr="00B7686F" w:rsidRDefault="002F7D1A" w:rsidP="00A94C5C"/>
        </w:tc>
      </w:tr>
      <w:tr w:rsidR="002F7D1A" w:rsidRPr="005B3685" w14:paraId="2DE768BD" w14:textId="77777777" w:rsidTr="00A94C5C">
        <w:trPr>
          <w:trHeight w:val="255"/>
        </w:trPr>
        <w:tc>
          <w:tcPr>
            <w:tcW w:w="542" w:type="dxa"/>
            <w:noWrap/>
          </w:tcPr>
          <w:p w14:paraId="0310ED5E" w14:textId="77777777" w:rsidR="002F7D1A" w:rsidRPr="005029F4" w:rsidRDefault="002F7D1A" w:rsidP="00A94C5C">
            <w:r w:rsidRPr="005029F4">
              <w:t>26</w:t>
            </w:r>
          </w:p>
        </w:tc>
        <w:tc>
          <w:tcPr>
            <w:tcW w:w="1127" w:type="dxa"/>
            <w:noWrap/>
            <w:hideMark/>
          </w:tcPr>
          <w:p w14:paraId="3B6EDF07" w14:textId="77777777" w:rsidR="002F7D1A" w:rsidRPr="00B7686F" w:rsidRDefault="002F7D1A" w:rsidP="00A94C5C"/>
        </w:tc>
        <w:tc>
          <w:tcPr>
            <w:tcW w:w="2396" w:type="dxa"/>
            <w:noWrap/>
            <w:hideMark/>
          </w:tcPr>
          <w:p w14:paraId="276EEC02" w14:textId="77777777" w:rsidR="002F7D1A" w:rsidRPr="00B7686F" w:rsidRDefault="002F7D1A" w:rsidP="00A94C5C">
            <w:proofErr w:type="spellStart"/>
            <w:r w:rsidRPr="00B7686F">
              <w:t>Storage.entity</w:t>
            </w:r>
            <w:proofErr w:type="spellEnd"/>
          </w:p>
        </w:tc>
        <w:tc>
          <w:tcPr>
            <w:tcW w:w="3302" w:type="dxa"/>
            <w:noWrap/>
            <w:hideMark/>
          </w:tcPr>
          <w:p w14:paraId="6560D8BF" w14:textId="77777777" w:rsidR="002F7D1A" w:rsidRPr="00B7686F" w:rsidRDefault="002F7D1A" w:rsidP="00A94C5C">
            <w:pPr>
              <w:rPr>
                <w:lang w:val="en-US"/>
              </w:rPr>
            </w:pPr>
            <w:r w:rsidRPr="00B7686F">
              <w:rPr>
                <w:lang w:val="en-US"/>
              </w:rPr>
              <w:t>Is not allowed to use</w:t>
            </w:r>
          </w:p>
        </w:tc>
        <w:tc>
          <w:tcPr>
            <w:tcW w:w="2195" w:type="dxa"/>
            <w:noWrap/>
            <w:hideMark/>
          </w:tcPr>
          <w:p w14:paraId="4F68174A" w14:textId="77777777" w:rsidR="002F7D1A" w:rsidRPr="00B7686F" w:rsidRDefault="002F7D1A" w:rsidP="00A94C5C">
            <w:proofErr w:type="spellStart"/>
            <w:r w:rsidRPr="00B7686F">
              <w:t>Storage.api</w:t>
            </w:r>
            <w:proofErr w:type="spellEnd"/>
          </w:p>
        </w:tc>
        <w:tc>
          <w:tcPr>
            <w:tcW w:w="2193" w:type="dxa"/>
            <w:vMerge w:val="restart"/>
          </w:tcPr>
          <w:p w14:paraId="67524E0B" w14:textId="77777777" w:rsidR="002F7D1A" w:rsidRPr="002F7D1A" w:rsidRDefault="002F7D1A" w:rsidP="00A94C5C">
            <w:pPr>
              <w:rPr>
                <w:lang w:val="en-US"/>
              </w:rPr>
            </w:pPr>
            <w:proofErr w:type="spellStart"/>
            <w:r w:rsidRPr="002F7D1A">
              <w:rPr>
                <w:i/>
                <w:lang w:val="en-US"/>
              </w:rPr>
              <w:t>storage.entity</w:t>
            </w:r>
            <w:proofErr w:type="spellEnd"/>
            <w:r w:rsidRPr="002F7D1A">
              <w:rPr>
                <w:lang w:val="en-US"/>
              </w:rPr>
              <w:t xml:space="preserve"> is a collection of </w:t>
            </w:r>
            <w:proofErr w:type="spellStart"/>
            <w:r w:rsidRPr="002F7D1A">
              <w:rPr>
                <w:lang w:val="en-US"/>
              </w:rPr>
              <w:t>persistable</w:t>
            </w:r>
            <w:proofErr w:type="spellEnd"/>
            <w:r w:rsidRPr="002F7D1A">
              <w:rPr>
                <w:lang w:val="en-US"/>
              </w:rPr>
              <w:t xml:space="preserve"> classes relevant only to database processes.</w:t>
            </w:r>
          </w:p>
        </w:tc>
        <w:tc>
          <w:tcPr>
            <w:tcW w:w="2193" w:type="dxa"/>
          </w:tcPr>
          <w:p w14:paraId="5B88E5DE" w14:textId="77777777" w:rsidR="002F7D1A" w:rsidRPr="002F7D1A" w:rsidRDefault="002F7D1A" w:rsidP="00A94C5C">
            <w:pPr>
              <w:rPr>
                <w:lang w:val="en-US"/>
              </w:rPr>
            </w:pPr>
          </w:p>
        </w:tc>
      </w:tr>
      <w:tr w:rsidR="002F7D1A" w:rsidRPr="00B7686F" w14:paraId="4F54BBE8" w14:textId="77777777" w:rsidTr="00A94C5C">
        <w:trPr>
          <w:trHeight w:val="255"/>
        </w:trPr>
        <w:tc>
          <w:tcPr>
            <w:tcW w:w="542" w:type="dxa"/>
            <w:noWrap/>
          </w:tcPr>
          <w:p w14:paraId="21A9F480" w14:textId="77777777" w:rsidR="002F7D1A" w:rsidRPr="005029F4" w:rsidRDefault="002F7D1A" w:rsidP="00A94C5C">
            <w:r w:rsidRPr="005029F4">
              <w:t>27</w:t>
            </w:r>
          </w:p>
        </w:tc>
        <w:tc>
          <w:tcPr>
            <w:tcW w:w="1127" w:type="dxa"/>
            <w:noWrap/>
            <w:hideMark/>
          </w:tcPr>
          <w:p w14:paraId="1015A42D" w14:textId="77777777" w:rsidR="002F7D1A" w:rsidRPr="00B7686F" w:rsidRDefault="002F7D1A" w:rsidP="00A94C5C"/>
        </w:tc>
        <w:tc>
          <w:tcPr>
            <w:tcW w:w="2396" w:type="dxa"/>
            <w:noWrap/>
            <w:hideMark/>
          </w:tcPr>
          <w:p w14:paraId="29480560" w14:textId="77777777" w:rsidR="002F7D1A" w:rsidRPr="00B7686F" w:rsidRDefault="002F7D1A" w:rsidP="00A94C5C">
            <w:proofErr w:type="spellStart"/>
            <w:r w:rsidRPr="00B7686F">
              <w:t>Storage.entity</w:t>
            </w:r>
            <w:proofErr w:type="spellEnd"/>
          </w:p>
        </w:tc>
        <w:tc>
          <w:tcPr>
            <w:tcW w:w="3302" w:type="dxa"/>
            <w:noWrap/>
            <w:hideMark/>
          </w:tcPr>
          <w:p w14:paraId="4B03021A" w14:textId="77777777" w:rsidR="002F7D1A" w:rsidRPr="00B7686F" w:rsidRDefault="002F7D1A" w:rsidP="00A94C5C">
            <w:pPr>
              <w:rPr>
                <w:lang w:val="en-US"/>
              </w:rPr>
            </w:pPr>
            <w:r w:rsidRPr="00B7686F">
              <w:rPr>
                <w:lang w:val="en-US"/>
              </w:rPr>
              <w:t>Is not allowed to use</w:t>
            </w:r>
          </w:p>
        </w:tc>
        <w:tc>
          <w:tcPr>
            <w:tcW w:w="2195" w:type="dxa"/>
            <w:noWrap/>
            <w:hideMark/>
          </w:tcPr>
          <w:p w14:paraId="4D746B33" w14:textId="77777777" w:rsidR="002F7D1A" w:rsidRPr="00B7686F" w:rsidRDefault="002F7D1A" w:rsidP="00A94C5C">
            <w:proofErr w:type="spellStart"/>
            <w:r w:rsidRPr="00B7686F">
              <w:t>Storage.search</w:t>
            </w:r>
            <w:proofErr w:type="spellEnd"/>
          </w:p>
        </w:tc>
        <w:tc>
          <w:tcPr>
            <w:tcW w:w="2193" w:type="dxa"/>
            <w:vMerge/>
          </w:tcPr>
          <w:p w14:paraId="06414F82" w14:textId="77777777" w:rsidR="002F7D1A" w:rsidRPr="00B7686F" w:rsidRDefault="002F7D1A" w:rsidP="00A94C5C"/>
        </w:tc>
        <w:tc>
          <w:tcPr>
            <w:tcW w:w="2193" w:type="dxa"/>
          </w:tcPr>
          <w:p w14:paraId="1293E8C0" w14:textId="77777777" w:rsidR="002F7D1A" w:rsidRPr="00B7686F" w:rsidRDefault="002F7D1A" w:rsidP="00A94C5C"/>
        </w:tc>
      </w:tr>
      <w:tr w:rsidR="002F7D1A" w:rsidRPr="00B7686F" w14:paraId="3CE835B6" w14:textId="77777777" w:rsidTr="00A94C5C">
        <w:trPr>
          <w:trHeight w:val="255"/>
        </w:trPr>
        <w:tc>
          <w:tcPr>
            <w:tcW w:w="542" w:type="dxa"/>
            <w:noWrap/>
          </w:tcPr>
          <w:p w14:paraId="00B988EE" w14:textId="77777777" w:rsidR="002F7D1A" w:rsidRPr="005029F4" w:rsidRDefault="002F7D1A" w:rsidP="00A94C5C">
            <w:r w:rsidRPr="005029F4">
              <w:t>28</w:t>
            </w:r>
          </w:p>
        </w:tc>
        <w:tc>
          <w:tcPr>
            <w:tcW w:w="1127" w:type="dxa"/>
            <w:noWrap/>
            <w:hideMark/>
          </w:tcPr>
          <w:p w14:paraId="68C6B72C" w14:textId="77777777" w:rsidR="002F7D1A" w:rsidRPr="00B7686F" w:rsidRDefault="002F7D1A" w:rsidP="00A94C5C"/>
        </w:tc>
        <w:tc>
          <w:tcPr>
            <w:tcW w:w="2396" w:type="dxa"/>
            <w:noWrap/>
            <w:hideMark/>
          </w:tcPr>
          <w:p w14:paraId="2A6E1357" w14:textId="77777777" w:rsidR="002F7D1A" w:rsidRPr="00B7686F" w:rsidRDefault="002F7D1A" w:rsidP="00A94C5C">
            <w:proofErr w:type="spellStart"/>
            <w:r w:rsidRPr="00B7686F">
              <w:t>Storage.search</w:t>
            </w:r>
            <w:proofErr w:type="spellEnd"/>
          </w:p>
        </w:tc>
        <w:tc>
          <w:tcPr>
            <w:tcW w:w="3302" w:type="dxa"/>
            <w:noWrap/>
            <w:hideMark/>
          </w:tcPr>
          <w:p w14:paraId="5BE8B550" w14:textId="77777777" w:rsidR="002F7D1A" w:rsidRPr="00B7686F" w:rsidRDefault="002F7D1A" w:rsidP="00A94C5C">
            <w:pPr>
              <w:rPr>
                <w:lang w:val="en-US"/>
              </w:rPr>
            </w:pPr>
            <w:r w:rsidRPr="00B7686F">
              <w:rPr>
                <w:lang w:val="en-US"/>
              </w:rPr>
              <w:t xml:space="preserve">Is </w:t>
            </w:r>
            <w:r>
              <w:rPr>
                <w:lang w:val="en-US"/>
              </w:rPr>
              <w:t>not</w:t>
            </w:r>
            <w:r w:rsidRPr="00B7686F">
              <w:rPr>
                <w:lang w:val="en-US"/>
              </w:rPr>
              <w:t xml:space="preserve"> allowed to use</w:t>
            </w:r>
          </w:p>
        </w:tc>
        <w:tc>
          <w:tcPr>
            <w:tcW w:w="2195" w:type="dxa"/>
            <w:noWrap/>
            <w:hideMark/>
          </w:tcPr>
          <w:p w14:paraId="0980AD8F" w14:textId="77777777" w:rsidR="002F7D1A" w:rsidRPr="00B7686F" w:rsidRDefault="002F7D1A" w:rsidP="00A94C5C">
            <w:proofErr w:type="spellStart"/>
            <w:r w:rsidRPr="00B7686F">
              <w:t>Storage.entity</w:t>
            </w:r>
            <w:proofErr w:type="spellEnd"/>
          </w:p>
        </w:tc>
        <w:tc>
          <w:tcPr>
            <w:tcW w:w="2193" w:type="dxa"/>
            <w:vMerge/>
          </w:tcPr>
          <w:p w14:paraId="288F0537" w14:textId="77777777" w:rsidR="002F7D1A" w:rsidRPr="00B7686F" w:rsidRDefault="002F7D1A" w:rsidP="00A94C5C"/>
        </w:tc>
        <w:tc>
          <w:tcPr>
            <w:tcW w:w="2193" w:type="dxa"/>
          </w:tcPr>
          <w:p w14:paraId="11C7E6A6" w14:textId="77777777" w:rsidR="002F7D1A" w:rsidRPr="00B7686F" w:rsidRDefault="002F7D1A" w:rsidP="00A94C5C"/>
        </w:tc>
      </w:tr>
      <w:tr w:rsidR="002F7D1A" w:rsidRPr="005B3685" w14:paraId="5F97896D" w14:textId="77777777" w:rsidTr="00A94C5C">
        <w:trPr>
          <w:trHeight w:val="255"/>
        </w:trPr>
        <w:tc>
          <w:tcPr>
            <w:tcW w:w="542" w:type="dxa"/>
            <w:noWrap/>
          </w:tcPr>
          <w:p w14:paraId="336164EE" w14:textId="77777777" w:rsidR="002F7D1A" w:rsidRPr="005029F4" w:rsidRDefault="002F7D1A" w:rsidP="00A94C5C">
            <w:r w:rsidRPr="005029F4">
              <w:t>29</w:t>
            </w:r>
          </w:p>
        </w:tc>
        <w:tc>
          <w:tcPr>
            <w:tcW w:w="1127" w:type="dxa"/>
            <w:noWrap/>
            <w:hideMark/>
          </w:tcPr>
          <w:p w14:paraId="3A69C1D2" w14:textId="77777777" w:rsidR="002F7D1A" w:rsidRPr="00B7686F" w:rsidRDefault="002F7D1A" w:rsidP="00A94C5C"/>
        </w:tc>
        <w:tc>
          <w:tcPr>
            <w:tcW w:w="2396" w:type="dxa"/>
            <w:noWrap/>
            <w:hideMark/>
          </w:tcPr>
          <w:p w14:paraId="063D7A72" w14:textId="77777777" w:rsidR="002F7D1A" w:rsidRPr="00B7686F" w:rsidRDefault="002F7D1A" w:rsidP="00A94C5C">
            <w:r w:rsidRPr="00B7686F">
              <w:t>Test Driver</w:t>
            </w:r>
          </w:p>
        </w:tc>
        <w:tc>
          <w:tcPr>
            <w:tcW w:w="3302" w:type="dxa"/>
            <w:noWrap/>
            <w:hideMark/>
          </w:tcPr>
          <w:p w14:paraId="7F8F2321" w14:textId="77777777" w:rsidR="002F7D1A" w:rsidRPr="00B7686F" w:rsidRDefault="002F7D1A" w:rsidP="00A94C5C">
            <w:pPr>
              <w:rPr>
                <w:lang w:val="en-US"/>
              </w:rPr>
            </w:pPr>
            <w:r w:rsidRPr="00B7686F">
              <w:rPr>
                <w:lang w:val="en-US"/>
              </w:rPr>
              <w:t>Is not allowed to use</w:t>
            </w:r>
          </w:p>
        </w:tc>
        <w:tc>
          <w:tcPr>
            <w:tcW w:w="2195" w:type="dxa"/>
            <w:noWrap/>
            <w:hideMark/>
          </w:tcPr>
          <w:p w14:paraId="3143A046" w14:textId="77777777" w:rsidR="002F7D1A" w:rsidRPr="00B7686F" w:rsidRDefault="002F7D1A" w:rsidP="00A94C5C">
            <w:r w:rsidRPr="00B7686F">
              <w:t>UI</w:t>
            </w:r>
          </w:p>
        </w:tc>
        <w:tc>
          <w:tcPr>
            <w:tcW w:w="2193" w:type="dxa"/>
            <w:vMerge w:val="restart"/>
            <w:vAlign w:val="center"/>
          </w:tcPr>
          <w:p w14:paraId="0A687DDE" w14:textId="77777777" w:rsidR="002F7D1A" w:rsidRPr="002F7D1A" w:rsidRDefault="002F7D1A" w:rsidP="00A94C5C">
            <w:pPr>
              <w:rPr>
                <w:lang w:val="en-US"/>
              </w:rPr>
            </w:pPr>
            <w:r w:rsidRPr="002F7D1A">
              <w:rPr>
                <w:lang w:val="en-US"/>
              </w:rPr>
              <w:t xml:space="preserve">Test driver is an independent subsystem. The only way to access the business logic is via </w:t>
            </w:r>
            <w:proofErr w:type="spellStart"/>
            <w:r w:rsidRPr="002F7D1A">
              <w:rPr>
                <w:i/>
                <w:lang w:val="en-US"/>
              </w:rPr>
              <w:t>logic.backdoor</w:t>
            </w:r>
            <w:proofErr w:type="spellEnd"/>
            <w:r w:rsidRPr="002F7D1A">
              <w:rPr>
                <w:lang w:val="en-US"/>
              </w:rPr>
              <w:t>.</w:t>
            </w:r>
          </w:p>
        </w:tc>
        <w:tc>
          <w:tcPr>
            <w:tcW w:w="2193" w:type="dxa"/>
          </w:tcPr>
          <w:p w14:paraId="65B1585B" w14:textId="77777777" w:rsidR="002F7D1A" w:rsidRPr="002F7D1A" w:rsidRDefault="002F7D1A" w:rsidP="00A94C5C">
            <w:pPr>
              <w:rPr>
                <w:lang w:val="en-US"/>
              </w:rPr>
            </w:pPr>
          </w:p>
        </w:tc>
      </w:tr>
      <w:tr w:rsidR="002F7D1A" w:rsidRPr="00B7686F" w14:paraId="7595DC49" w14:textId="77777777" w:rsidTr="00A94C5C">
        <w:trPr>
          <w:trHeight w:val="255"/>
        </w:trPr>
        <w:tc>
          <w:tcPr>
            <w:tcW w:w="542" w:type="dxa"/>
            <w:noWrap/>
          </w:tcPr>
          <w:p w14:paraId="538009CA" w14:textId="77777777" w:rsidR="002F7D1A" w:rsidRPr="005029F4" w:rsidRDefault="002F7D1A" w:rsidP="00A94C5C">
            <w:r w:rsidRPr="005029F4">
              <w:t>30</w:t>
            </w:r>
          </w:p>
        </w:tc>
        <w:tc>
          <w:tcPr>
            <w:tcW w:w="1127" w:type="dxa"/>
            <w:noWrap/>
            <w:hideMark/>
          </w:tcPr>
          <w:p w14:paraId="72047980" w14:textId="77777777" w:rsidR="002F7D1A" w:rsidRPr="005029F4" w:rsidRDefault="002F7D1A" w:rsidP="00A94C5C">
            <w:pPr>
              <w:rPr>
                <w:i/>
              </w:rPr>
            </w:pPr>
          </w:p>
        </w:tc>
        <w:tc>
          <w:tcPr>
            <w:tcW w:w="2396" w:type="dxa"/>
            <w:noWrap/>
            <w:hideMark/>
          </w:tcPr>
          <w:p w14:paraId="30B60BA7" w14:textId="77777777" w:rsidR="002F7D1A" w:rsidRPr="005029F4" w:rsidRDefault="002F7D1A" w:rsidP="00A94C5C">
            <w:pPr>
              <w:rPr>
                <w:i/>
              </w:rPr>
            </w:pPr>
            <w:r w:rsidRPr="005029F4">
              <w:rPr>
                <w:i/>
              </w:rPr>
              <w:t>Test Driver</w:t>
            </w:r>
          </w:p>
        </w:tc>
        <w:tc>
          <w:tcPr>
            <w:tcW w:w="3302" w:type="dxa"/>
            <w:noWrap/>
            <w:hideMark/>
          </w:tcPr>
          <w:p w14:paraId="52E9CBBA" w14:textId="77777777" w:rsidR="002F7D1A" w:rsidRPr="005029F4" w:rsidRDefault="002F7D1A" w:rsidP="00A94C5C">
            <w:pPr>
              <w:rPr>
                <w:i/>
                <w:lang w:val="en-US"/>
              </w:rPr>
            </w:pPr>
            <w:r w:rsidRPr="005029F4">
              <w:rPr>
                <w:i/>
                <w:lang w:val="en-US"/>
              </w:rPr>
              <w:t>Is not allowed to use</w:t>
            </w:r>
          </w:p>
        </w:tc>
        <w:tc>
          <w:tcPr>
            <w:tcW w:w="2195" w:type="dxa"/>
            <w:noWrap/>
            <w:hideMark/>
          </w:tcPr>
          <w:p w14:paraId="6E39720A" w14:textId="77777777" w:rsidR="002F7D1A" w:rsidRPr="005029F4" w:rsidRDefault="002F7D1A" w:rsidP="00A94C5C">
            <w:pPr>
              <w:rPr>
                <w:i/>
              </w:rPr>
            </w:pPr>
            <w:r w:rsidRPr="005029F4">
              <w:rPr>
                <w:i/>
              </w:rPr>
              <w:t>Logic</w:t>
            </w:r>
          </w:p>
        </w:tc>
        <w:tc>
          <w:tcPr>
            <w:tcW w:w="2193" w:type="dxa"/>
            <w:vMerge/>
          </w:tcPr>
          <w:p w14:paraId="2CD8D0D0" w14:textId="77777777" w:rsidR="002F7D1A" w:rsidRPr="00B7686F" w:rsidRDefault="002F7D1A" w:rsidP="00A94C5C"/>
        </w:tc>
        <w:tc>
          <w:tcPr>
            <w:tcW w:w="2193" w:type="dxa"/>
          </w:tcPr>
          <w:p w14:paraId="14CF73B0" w14:textId="77777777" w:rsidR="002F7D1A" w:rsidRPr="00B7686F" w:rsidRDefault="002F7D1A" w:rsidP="00A94C5C"/>
        </w:tc>
      </w:tr>
      <w:tr w:rsidR="002F7D1A" w:rsidRPr="00B7686F" w14:paraId="7293C230" w14:textId="77777777" w:rsidTr="00A94C5C">
        <w:trPr>
          <w:trHeight w:val="255"/>
        </w:trPr>
        <w:tc>
          <w:tcPr>
            <w:tcW w:w="542" w:type="dxa"/>
            <w:noWrap/>
          </w:tcPr>
          <w:p w14:paraId="1130C2F3" w14:textId="77777777" w:rsidR="002F7D1A" w:rsidRPr="005029F4" w:rsidRDefault="002F7D1A" w:rsidP="00A94C5C"/>
        </w:tc>
        <w:tc>
          <w:tcPr>
            <w:tcW w:w="1127" w:type="dxa"/>
            <w:noWrap/>
          </w:tcPr>
          <w:p w14:paraId="16B3A372" w14:textId="77777777" w:rsidR="002F7D1A" w:rsidRPr="005029F4" w:rsidRDefault="002F7D1A" w:rsidP="00A94C5C">
            <w:pPr>
              <w:rPr>
                <w:i/>
              </w:rPr>
            </w:pPr>
            <w:proofErr w:type="spellStart"/>
            <w:r w:rsidRPr="005029F4">
              <w:rPr>
                <w:i/>
              </w:rPr>
              <w:t>Exception</w:t>
            </w:r>
            <w:proofErr w:type="spellEnd"/>
          </w:p>
        </w:tc>
        <w:tc>
          <w:tcPr>
            <w:tcW w:w="2396" w:type="dxa"/>
            <w:noWrap/>
          </w:tcPr>
          <w:p w14:paraId="0492049D" w14:textId="77777777" w:rsidR="002F7D1A" w:rsidRPr="005029F4" w:rsidRDefault="002F7D1A" w:rsidP="00A94C5C">
            <w:pPr>
              <w:rPr>
                <w:i/>
              </w:rPr>
            </w:pPr>
            <w:r w:rsidRPr="005029F4">
              <w:rPr>
                <w:i/>
              </w:rPr>
              <w:t>Test Driver</w:t>
            </w:r>
          </w:p>
        </w:tc>
        <w:tc>
          <w:tcPr>
            <w:tcW w:w="3302" w:type="dxa"/>
            <w:noWrap/>
          </w:tcPr>
          <w:p w14:paraId="70C7B75A" w14:textId="77777777" w:rsidR="002F7D1A" w:rsidRPr="005029F4" w:rsidRDefault="002F7D1A" w:rsidP="00A94C5C">
            <w:pPr>
              <w:rPr>
                <w:i/>
                <w:lang w:val="en-US"/>
              </w:rPr>
            </w:pPr>
            <w:r w:rsidRPr="005029F4">
              <w:rPr>
                <w:i/>
                <w:lang w:val="en-US"/>
              </w:rPr>
              <w:t>Is allowed to use</w:t>
            </w:r>
          </w:p>
        </w:tc>
        <w:tc>
          <w:tcPr>
            <w:tcW w:w="2195" w:type="dxa"/>
            <w:noWrap/>
          </w:tcPr>
          <w:p w14:paraId="38D1DA01" w14:textId="77777777" w:rsidR="002F7D1A" w:rsidRPr="005029F4" w:rsidRDefault="002F7D1A" w:rsidP="00A94C5C">
            <w:pPr>
              <w:rPr>
                <w:i/>
              </w:rPr>
            </w:pPr>
            <w:proofErr w:type="spellStart"/>
            <w:r w:rsidRPr="005029F4">
              <w:rPr>
                <w:i/>
              </w:rPr>
              <w:t>Logic.backdoor</w:t>
            </w:r>
            <w:proofErr w:type="spellEnd"/>
          </w:p>
        </w:tc>
        <w:tc>
          <w:tcPr>
            <w:tcW w:w="2193" w:type="dxa"/>
            <w:vMerge/>
          </w:tcPr>
          <w:p w14:paraId="65A517D3" w14:textId="77777777" w:rsidR="002F7D1A" w:rsidRPr="00B7686F" w:rsidRDefault="002F7D1A" w:rsidP="00A94C5C"/>
        </w:tc>
        <w:tc>
          <w:tcPr>
            <w:tcW w:w="2193" w:type="dxa"/>
          </w:tcPr>
          <w:p w14:paraId="098FF417" w14:textId="77777777" w:rsidR="002F7D1A" w:rsidRPr="00B7686F" w:rsidRDefault="002F7D1A" w:rsidP="00A94C5C">
            <w:proofErr w:type="spellStart"/>
            <w:r>
              <w:t>Delegation</w:t>
            </w:r>
            <w:proofErr w:type="spellEnd"/>
            <w:r>
              <w:t xml:space="preserve"> </w:t>
            </w:r>
            <w:proofErr w:type="spellStart"/>
            <w:r>
              <w:t>pattern</w:t>
            </w:r>
            <w:proofErr w:type="spellEnd"/>
          </w:p>
        </w:tc>
      </w:tr>
      <w:tr w:rsidR="002F7D1A" w:rsidRPr="00B7686F" w14:paraId="7051DC26" w14:textId="77777777" w:rsidTr="00A94C5C">
        <w:trPr>
          <w:trHeight w:val="255"/>
        </w:trPr>
        <w:tc>
          <w:tcPr>
            <w:tcW w:w="542" w:type="dxa"/>
            <w:noWrap/>
          </w:tcPr>
          <w:p w14:paraId="298D8F3E" w14:textId="77777777" w:rsidR="002F7D1A" w:rsidRPr="005029F4" w:rsidRDefault="002F7D1A" w:rsidP="00A94C5C">
            <w:r w:rsidRPr="005029F4">
              <w:t>31</w:t>
            </w:r>
          </w:p>
        </w:tc>
        <w:tc>
          <w:tcPr>
            <w:tcW w:w="1127" w:type="dxa"/>
            <w:noWrap/>
          </w:tcPr>
          <w:p w14:paraId="36BD1544" w14:textId="77777777" w:rsidR="002F7D1A" w:rsidRPr="00B7686F" w:rsidRDefault="002F7D1A" w:rsidP="00A94C5C"/>
        </w:tc>
        <w:tc>
          <w:tcPr>
            <w:tcW w:w="2396" w:type="dxa"/>
            <w:noWrap/>
          </w:tcPr>
          <w:p w14:paraId="0EE5A015" w14:textId="77777777" w:rsidR="002F7D1A" w:rsidRPr="00B7686F" w:rsidRDefault="002F7D1A" w:rsidP="00A94C5C">
            <w:r w:rsidRPr="00B7686F">
              <w:t>Test Driver</w:t>
            </w:r>
          </w:p>
        </w:tc>
        <w:tc>
          <w:tcPr>
            <w:tcW w:w="3302" w:type="dxa"/>
            <w:noWrap/>
          </w:tcPr>
          <w:p w14:paraId="1A3AF8F5" w14:textId="77777777" w:rsidR="002F7D1A" w:rsidRPr="00B7686F" w:rsidRDefault="002F7D1A" w:rsidP="00A94C5C">
            <w:pPr>
              <w:rPr>
                <w:lang w:val="en-US"/>
              </w:rPr>
            </w:pPr>
            <w:r w:rsidRPr="00B7686F">
              <w:rPr>
                <w:lang w:val="en-US"/>
              </w:rPr>
              <w:t>Is not allowed to use</w:t>
            </w:r>
          </w:p>
        </w:tc>
        <w:tc>
          <w:tcPr>
            <w:tcW w:w="2195" w:type="dxa"/>
            <w:noWrap/>
          </w:tcPr>
          <w:p w14:paraId="636D92BD" w14:textId="77777777" w:rsidR="002F7D1A" w:rsidRPr="00B7686F" w:rsidRDefault="002F7D1A" w:rsidP="00A94C5C">
            <w:r w:rsidRPr="00B7686F">
              <w:t>Storage</w:t>
            </w:r>
          </w:p>
        </w:tc>
        <w:tc>
          <w:tcPr>
            <w:tcW w:w="2193" w:type="dxa"/>
            <w:vMerge/>
          </w:tcPr>
          <w:p w14:paraId="7DA33E4A" w14:textId="77777777" w:rsidR="002F7D1A" w:rsidRPr="00B7686F" w:rsidRDefault="002F7D1A" w:rsidP="00A94C5C"/>
        </w:tc>
        <w:tc>
          <w:tcPr>
            <w:tcW w:w="2193" w:type="dxa"/>
          </w:tcPr>
          <w:p w14:paraId="7A9990B8" w14:textId="77777777" w:rsidR="002F7D1A" w:rsidRPr="00B7686F" w:rsidRDefault="002F7D1A" w:rsidP="00A94C5C"/>
        </w:tc>
      </w:tr>
      <w:tr w:rsidR="002F7D1A" w:rsidRPr="00B7686F" w14:paraId="21988597" w14:textId="77777777" w:rsidTr="00A94C5C">
        <w:trPr>
          <w:trHeight w:val="255"/>
        </w:trPr>
        <w:tc>
          <w:tcPr>
            <w:tcW w:w="542" w:type="dxa"/>
            <w:noWrap/>
          </w:tcPr>
          <w:p w14:paraId="0F77A102" w14:textId="77777777" w:rsidR="002F7D1A" w:rsidRPr="005029F4" w:rsidRDefault="002F7D1A" w:rsidP="00A94C5C">
            <w:r w:rsidRPr="005029F4">
              <w:t>32</w:t>
            </w:r>
          </w:p>
        </w:tc>
        <w:tc>
          <w:tcPr>
            <w:tcW w:w="1127" w:type="dxa"/>
            <w:noWrap/>
          </w:tcPr>
          <w:p w14:paraId="7B687F4C" w14:textId="77777777" w:rsidR="002F7D1A" w:rsidRPr="00B7686F" w:rsidRDefault="002F7D1A" w:rsidP="00A94C5C"/>
        </w:tc>
        <w:tc>
          <w:tcPr>
            <w:tcW w:w="2396" w:type="dxa"/>
            <w:noWrap/>
          </w:tcPr>
          <w:p w14:paraId="72E881F0" w14:textId="77777777" w:rsidR="002F7D1A" w:rsidRPr="00B7686F" w:rsidRDefault="002F7D1A" w:rsidP="00A94C5C">
            <w:r w:rsidRPr="00B7686F">
              <w:t>Test Driver</w:t>
            </w:r>
          </w:p>
        </w:tc>
        <w:tc>
          <w:tcPr>
            <w:tcW w:w="3302" w:type="dxa"/>
            <w:noWrap/>
          </w:tcPr>
          <w:p w14:paraId="5CCDD3CA" w14:textId="77777777" w:rsidR="002F7D1A" w:rsidRPr="00B7686F" w:rsidRDefault="002F7D1A" w:rsidP="00A94C5C">
            <w:pPr>
              <w:rPr>
                <w:lang w:val="en-US"/>
              </w:rPr>
            </w:pPr>
            <w:r w:rsidRPr="00B7686F">
              <w:rPr>
                <w:lang w:val="en-US"/>
              </w:rPr>
              <w:t>Is not allowed to use</w:t>
            </w:r>
          </w:p>
        </w:tc>
        <w:tc>
          <w:tcPr>
            <w:tcW w:w="2195" w:type="dxa"/>
            <w:noWrap/>
          </w:tcPr>
          <w:p w14:paraId="5F42D31C" w14:textId="77777777" w:rsidR="002F7D1A" w:rsidRPr="00B7686F" w:rsidRDefault="002F7D1A" w:rsidP="00A94C5C">
            <w:r w:rsidRPr="00B7686F">
              <w:t>Client</w:t>
            </w:r>
          </w:p>
        </w:tc>
        <w:tc>
          <w:tcPr>
            <w:tcW w:w="2193" w:type="dxa"/>
            <w:vMerge/>
          </w:tcPr>
          <w:p w14:paraId="21A9B423" w14:textId="77777777" w:rsidR="002F7D1A" w:rsidRDefault="002F7D1A" w:rsidP="00A94C5C">
            <w:pPr>
              <w:rPr>
                <w:lang w:val="en-US"/>
              </w:rPr>
            </w:pPr>
          </w:p>
        </w:tc>
        <w:tc>
          <w:tcPr>
            <w:tcW w:w="2193" w:type="dxa"/>
          </w:tcPr>
          <w:p w14:paraId="067069D3" w14:textId="77777777" w:rsidR="002F7D1A" w:rsidRDefault="002F7D1A" w:rsidP="00A94C5C">
            <w:pPr>
              <w:rPr>
                <w:lang w:val="en-US"/>
              </w:rPr>
            </w:pPr>
          </w:p>
        </w:tc>
      </w:tr>
      <w:tr w:rsidR="002F7D1A" w:rsidRPr="005B3685" w14:paraId="6EEDF81F" w14:textId="77777777" w:rsidTr="00A94C5C">
        <w:trPr>
          <w:trHeight w:val="255"/>
        </w:trPr>
        <w:tc>
          <w:tcPr>
            <w:tcW w:w="542" w:type="dxa"/>
            <w:noWrap/>
          </w:tcPr>
          <w:p w14:paraId="7349C5B3" w14:textId="77777777" w:rsidR="002F7D1A" w:rsidRPr="005029F4" w:rsidRDefault="002F7D1A" w:rsidP="00A94C5C">
            <w:r w:rsidRPr="005029F4">
              <w:t>33</w:t>
            </w:r>
          </w:p>
        </w:tc>
        <w:tc>
          <w:tcPr>
            <w:tcW w:w="1127" w:type="dxa"/>
            <w:noWrap/>
          </w:tcPr>
          <w:p w14:paraId="703247AE" w14:textId="77777777" w:rsidR="002F7D1A" w:rsidRPr="00B7686F" w:rsidRDefault="002F7D1A" w:rsidP="00A94C5C"/>
        </w:tc>
        <w:tc>
          <w:tcPr>
            <w:tcW w:w="2396" w:type="dxa"/>
            <w:noWrap/>
          </w:tcPr>
          <w:p w14:paraId="53F4CE87" w14:textId="77777777" w:rsidR="002F7D1A" w:rsidRPr="00B7686F" w:rsidRDefault="002F7D1A" w:rsidP="00A94C5C">
            <w:r w:rsidRPr="00B7686F">
              <w:t>UI</w:t>
            </w:r>
          </w:p>
        </w:tc>
        <w:tc>
          <w:tcPr>
            <w:tcW w:w="3302" w:type="dxa"/>
            <w:noWrap/>
          </w:tcPr>
          <w:p w14:paraId="71A3F5AB" w14:textId="77777777" w:rsidR="002F7D1A" w:rsidRPr="00B7686F" w:rsidRDefault="002F7D1A" w:rsidP="00A94C5C">
            <w:pPr>
              <w:rPr>
                <w:lang w:val="en-US"/>
              </w:rPr>
            </w:pPr>
            <w:r w:rsidRPr="00B7686F">
              <w:rPr>
                <w:lang w:val="en-US"/>
              </w:rPr>
              <w:t xml:space="preserve">Is not allowed to </w:t>
            </w:r>
            <w:r>
              <w:rPr>
                <w:lang w:val="en-US"/>
              </w:rPr>
              <w:t>use (skip</w:t>
            </w:r>
            <w:r w:rsidRPr="00B7686F">
              <w:rPr>
                <w:lang w:val="en-US"/>
              </w:rPr>
              <w:t xml:space="preserve"> call</w:t>
            </w:r>
            <w:r>
              <w:rPr>
                <w:lang w:val="en-US"/>
              </w:rPr>
              <w:t>)</w:t>
            </w:r>
          </w:p>
        </w:tc>
        <w:tc>
          <w:tcPr>
            <w:tcW w:w="2195" w:type="dxa"/>
            <w:noWrap/>
          </w:tcPr>
          <w:p w14:paraId="3A149F27" w14:textId="77777777" w:rsidR="002F7D1A" w:rsidRPr="00B7686F" w:rsidRDefault="002F7D1A" w:rsidP="00A94C5C">
            <w:pPr>
              <w:rPr>
                <w:lang w:val="en-US"/>
              </w:rPr>
            </w:pPr>
            <w:r>
              <w:rPr>
                <w:lang w:val="en-US"/>
              </w:rPr>
              <w:t>Storage</w:t>
            </w:r>
          </w:p>
        </w:tc>
        <w:tc>
          <w:tcPr>
            <w:tcW w:w="2193" w:type="dxa"/>
            <w:vMerge w:val="restart"/>
            <w:vAlign w:val="center"/>
          </w:tcPr>
          <w:p w14:paraId="442A62B9" w14:textId="77777777" w:rsidR="002F7D1A" w:rsidRPr="002F7D1A" w:rsidRDefault="002F7D1A" w:rsidP="00A94C5C">
            <w:pPr>
              <w:rPr>
                <w:lang w:val="en-US"/>
              </w:rPr>
            </w:pPr>
            <w:r w:rsidRPr="002F7D1A">
              <w:rPr>
                <w:lang w:val="en-US"/>
              </w:rPr>
              <w:t xml:space="preserve">The entry point of the application, UI, can only connect to business logic via the facade </w:t>
            </w:r>
            <w:proofErr w:type="spellStart"/>
            <w:r w:rsidRPr="002F7D1A">
              <w:rPr>
                <w:i/>
                <w:lang w:val="en-US"/>
              </w:rPr>
              <w:t>logic.api</w:t>
            </w:r>
            <w:proofErr w:type="spellEnd"/>
            <w:r w:rsidRPr="002F7D1A">
              <w:rPr>
                <w:lang w:val="en-US"/>
              </w:rPr>
              <w:t>.</w:t>
            </w:r>
          </w:p>
        </w:tc>
        <w:tc>
          <w:tcPr>
            <w:tcW w:w="2193" w:type="dxa"/>
          </w:tcPr>
          <w:p w14:paraId="291A3EF5" w14:textId="77777777" w:rsidR="002F7D1A" w:rsidRPr="002F7D1A" w:rsidRDefault="002F7D1A" w:rsidP="00A94C5C">
            <w:pPr>
              <w:rPr>
                <w:lang w:val="en-US"/>
              </w:rPr>
            </w:pPr>
          </w:p>
        </w:tc>
      </w:tr>
      <w:tr w:rsidR="002F7D1A" w:rsidRPr="00B7686F" w14:paraId="295D5929" w14:textId="77777777" w:rsidTr="00A94C5C">
        <w:trPr>
          <w:trHeight w:val="255"/>
        </w:trPr>
        <w:tc>
          <w:tcPr>
            <w:tcW w:w="542" w:type="dxa"/>
            <w:noWrap/>
          </w:tcPr>
          <w:p w14:paraId="3A54A32A" w14:textId="77777777" w:rsidR="002F7D1A" w:rsidRPr="005029F4" w:rsidRDefault="002F7D1A" w:rsidP="00A94C5C">
            <w:r w:rsidRPr="005029F4">
              <w:t>34</w:t>
            </w:r>
          </w:p>
        </w:tc>
        <w:tc>
          <w:tcPr>
            <w:tcW w:w="1127" w:type="dxa"/>
            <w:noWrap/>
          </w:tcPr>
          <w:p w14:paraId="5C045D4B" w14:textId="77777777" w:rsidR="002F7D1A" w:rsidRPr="00B7686F" w:rsidRDefault="002F7D1A" w:rsidP="00A94C5C"/>
        </w:tc>
        <w:tc>
          <w:tcPr>
            <w:tcW w:w="2396" w:type="dxa"/>
            <w:noWrap/>
          </w:tcPr>
          <w:p w14:paraId="2E7BFAB0" w14:textId="77777777" w:rsidR="002F7D1A" w:rsidRPr="00B7686F" w:rsidRDefault="002F7D1A" w:rsidP="00A94C5C">
            <w:r w:rsidRPr="00B7686F">
              <w:t>UI</w:t>
            </w:r>
          </w:p>
        </w:tc>
        <w:tc>
          <w:tcPr>
            <w:tcW w:w="3302" w:type="dxa"/>
            <w:noWrap/>
          </w:tcPr>
          <w:p w14:paraId="654CEFC0" w14:textId="77777777" w:rsidR="002F7D1A" w:rsidRPr="00B7686F" w:rsidRDefault="002F7D1A" w:rsidP="00A94C5C">
            <w:pPr>
              <w:rPr>
                <w:lang w:val="en-US"/>
              </w:rPr>
            </w:pPr>
            <w:r w:rsidRPr="00B7686F">
              <w:rPr>
                <w:lang w:val="en-US"/>
              </w:rPr>
              <w:t xml:space="preserve">Is </w:t>
            </w:r>
            <w:r>
              <w:rPr>
                <w:lang w:val="en-US"/>
              </w:rPr>
              <w:t>not</w:t>
            </w:r>
            <w:r w:rsidRPr="00B7686F">
              <w:rPr>
                <w:lang w:val="en-US"/>
              </w:rPr>
              <w:t xml:space="preserve"> allowed to use</w:t>
            </w:r>
          </w:p>
        </w:tc>
        <w:tc>
          <w:tcPr>
            <w:tcW w:w="2195" w:type="dxa"/>
            <w:noWrap/>
          </w:tcPr>
          <w:p w14:paraId="53969355" w14:textId="77777777" w:rsidR="002F7D1A" w:rsidRPr="00B7686F" w:rsidRDefault="002F7D1A" w:rsidP="00A94C5C">
            <w:r w:rsidRPr="00B7686F">
              <w:t>Client</w:t>
            </w:r>
          </w:p>
        </w:tc>
        <w:tc>
          <w:tcPr>
            <w:tcW w:w="2193" w:type="dxa"/>
            <w:vMerge/>
          </w:tcPr>
          <w:p w14:paraId="529F0403" w14:textId="77777777" w:rsidR="002F7D1A" w:rsidRPr="00B7686F" w:rsidRDefault="002F7D1A" w:rsidP="00A94C5C"/>
        </w:tc>
        <w:tc>
          <w:tcPr>
            <w:tcW w:w="2193" w:type="dxa"/>
          </w:tcPr>
          <w:p w14:paraId="3969C2A7" w14:textId="77777777" w:rsidR="002F7D1A" w:rsidRPr="00B7686F" w:rsidRDefault="002F7D1A" w:rsidP="00A94C5C"/>
        </w:tc>
      </w:tr>
      <w:tr w:rsidR="002F7D1A" w:rsidRPr="00B7686F" w14:paraId="7D2E7AB9" w14:textId="77777777" w:rsidTr="00A94C5C">
        <w:trPr>
          <w:trHeight w:val="255"/>
        </w:trPr>
        <w:tc>
          <w:tcPr>
            <w:tcW w:w="542" w:type="dxa"/>
            <w:noWrap/>
          </w:tcPr>
          <w:p w14:paraId="7D324139" w14:textId="77777777" w:rsidR="002F7D1A" w:rsidRPr="005029F4" w:rsidRDefault="002F7D1A" w:rsidP="00A94C5C">
            <w:r w:rsidRPr="005029F4">
              <w:t>35</w:t>
            </w:r>
          </w:p>
        </w:tc>
        <w:tc>
          <w:tcPr>
            <w:tcW w:w="1127" w:type="dxa"/>
            <w:noWrap/>
          </w:tcPr>
          <w:p w14:paraId="0BFD24EA" w14:textId="77777777" w:rsidR="002F7D1A" w:rsidRPr="00B7686F" w:rsidRDefault="002F7D1A" w:rsidP="00A94C5C"/>
        </w:tc>
        <w:tc>
          <w:tcPr>
            <w:tcW w:w="2396" w:type="dxa"/>
            <w:noWrap/>
          </w:tcPr>
          <w:p w14:paraId="097DEC91" w14:textId="77777777" w:rsidR="002F7D1A" w:rsidRPr="00B7686F" w:rsidRDefault="002F7D1A" w:rsidP="00A94C5C">
            <w:r w:rsidRPr="00B7686F">
              <w:t>UI</w:t>
            </w:r>
          </w:p>
        </w:tc>
        <w:tc>
          <w:tcPr>
            <w:tcW w:w="3302" w:type="dxa"/>
            <w:noWrap/>
          </w:tcPr>
          <w:p w14:paraId="3EE93C0F" w14:textId="77777777" w:rsidR="002F7D1A" w:rsidRPr="00B7686F" w:rsidRDefault="002F7D1A" w:rsidP="00A94C5C">
            <w:pPr>
              <w:rPr>
                <w:lang w:val="en-US"/>
              </w:rPr>
            </w:pPr>
            <w:r w:rsidRPr="00B7686F">
              <w:rPr>
                <w:lang w:val="en-US"/>
              </w:rPr>
              <w:t>Is not allowed to use</w:t>
            </w:r>
          </w:p>
        </w:tc>
        <w:tc>
          <w:tcPr>
            <w:tcW w:w="2195" w:type="dxa"/>
            <w:noWrap/>
          </w:tcPr>
          <w:p w14:paraId="14B1ECEF" w14:textId="77777777" w:rsidR="002F7D1A" w:rsidRPr="00B7686F" w:rsidRDefault="002F7D1A" w:rsidP="00A94C5C">
            <w:r w:rsidRPr="00B7686F">
              <w:t>Test Driver</w:t>
            </w:r>
          </w:p>
        </w:tc>
        <w:tc>
          <w:tcPr>
            <w:tcW w:w="2193" w:type="dxa"/>
            <w:vMerge/>
          </w:tcPr>
          <w:p w14:paraId="08DB4C5E" w14:textId="77777777" w:rsidR="002F7D1A" w:rsidRPr="005029F4" w:rsidRDefault="002F7D1A" w:rsidP="00A94C5C">
            <w:pPr>
              <w:rPr>
                <w:i/>
              </w:rPr>
            </w:pPr>
          </w:p>
        </w:tc>
        <w:tc>
          <w:tcPr>
            <w:tcW w:w="2193" w:type="dxa"/>
          </w:tcPr>
          <w:p w14:paraId="600D66D2" w14:textId="77777777" w:rsidR="002F7D1A" w:rsidRPr="005029F4" w:rsidRDefault="002F7D1A" w:rsidP="00A94C5C">
            <w:pPr>
              <w:rPr>
                <w:i/>
              </w:rPr>
            </w:pPr>
          </w:p>
        </w:tc>
      </w:tr>
      <w:tr w:rsidR="002F7D1A" w:rsidRPr="00B7686F" w14:paraId="4017BE78" w14:textId="77777777" w:rsidTr="00A94C5C">
        <w:trPr>
          <w:trHeight w:val="255"/>
        </w:trPr>
        <w:tc>
          <w:tcPr>
            <w:tcW w:w="542" w:type="dxa"/>
            <w:noWrap/>
          </w:tcPr>
          <w:p w14:paraId="7B2715BF" w14:textId="77777777" w:rsidR="002F7D1A" w:rsidRPr="005029F4" w:rsidRDefault="002F7D1A" w:rsidP="00A94C5C">
            <w:r w:rsidRPr="005029F4">
              <w:t>36</w:t>
            </w:r>
          </w:p>
        </w:tc>
        <w:tc>
          <w:tcPr>
            <w:tcW w:w="1127" w:type="dxa"/>
            <w:noWrap/>
          </w:tcPr>
          <w:p w14:paraId="257A3B0C" w14:textId="77777777" w:rsidR="002F7D1A" w:rsidRPr="005029F4" w:rsidRDefault="002F7D1A" w:rsidP="00A94C5C">
            <w:pPr>
              <w:rPr>
                <w:i/>
              </w:rPr>
            </w:pPr>
          </w:p>
        </w:tc>
        <w:tc>
          <w:tcPr>
            <w:tcW w:w="2396" w:type="dxa"/>
            <w:noWrap/>
          </w:tcPr>
          <w:p w14:paraId="5D37FC2C" w14:textId="77777777" w:rsidR="002F7D1A" w:rsidRPr="005029F4" w:rsidRDefault="002F7D1A" w:rsidP="00A94C5C">
            <w:pPr>
              <w:rPr>
                <w:i/>
              </w:rPr>
            </w:pPr>
            <w:r w:rsidRPr="005029F4">
              <w:rPr>
                <w:i/>
              </w:rPr>
              <w:t>UI</w:t>
            </w:r>
          </w:p>
        </w:tc>
        <w:tc>
          <w:tcPr>
            <w:tcW w:w="3302" w:type="dxa"/>
            <w:noWrap/>
          </w:tcPr>
          <w:p w14:paraId="47D20265" w14:textId="77777777" w:rsidR="002F7D1A" w:rsidRPr="005029F4" w:rsidRDefault="002F7D1A" w:rsidP="00A94C5C">
            <w:pPr>
              <w:rPr>
                <w:i/>
                <w:lang w:val="en-US"/>
              </w:rPr>
            </w:pPr>
            <w:r w:rsidRPr="005029F4">
              <w:rPr>
                <w:i/>
                <w:lang w:val="en-US"/>
              </w:rPr>
              <w:t>Is not allowed to use</w:t>
            </w:r>
          </w:p>
        </w:tc>
        <w:tc>
          <w:tcPr>
            <w:tcW w:w="2195" w:type="dxa"/>
            <w:noWrap/>
          </w:tcPr>
          <w:p w14:paraId="5EB2B16F" w14:textId="77777777" w:rsidR="002F7D1A" w:rsidRPr="005029F4" w:rsidRDefault="002F7D1A" w:rsidP="00A94C5C">
            <w:pPr>
              <w:rPr>
                <w:i/>
              </w:rPr>
            </w:pPr>
            <w:proofErr w:type="spellStart"/>
            <w:r w:rsidRPr="005029F4">
              <w:rPr>
                <w:i/>
              </w:rPr>
              <w:t>Logic.backdoor</w:t>
            </w:r>
            <w:proofErr w:type="spellEnd"/>
          </w:p>
        </w:tc>
        <w:tc>
          <w:tcPr>
            <w:tcW w:w="2193" w:type="dxa"/>
            <w:vMerge/>
          </w:tcPr>
          <w:p w14:paraId="084DD9E0" w14:textId="77777777" w:rsidR="002F7D1A" w:rsidRPr="00B7686F" w:rsidRDefault="002F7D1A" w:rsidP="00A94C5C"/>
        </w:tc>
        <w:tc>
          <w:tcPr>
            <w:tcW w:w="2193" w:type="dxa"/>
          </w:tcPr>
          <w:p w14:paraId="2DAC2517" w14:textId="77777777" w:rsidR="002F7D1A" w:rsidRPr="00B7686F" w:rsidRDefault="002F7D1A" w:rsidP="00A94C5C">
            <w:proofErr w:type="spellStart"/>
            <w:r>
              <w:t>Delegation</w:t>
            </w:r>
            <w:proofErr w:type="spellEnd"/>
            <w:r>
              <w:t xml:space="preserve"> </w:t>
            </w:r>
            <w:proofErr w:type="spellStart"/>
            <w:r>
              <w:t>pattern</w:t>
            </w:r>
            <w:proofErr w:type="spellEnd"/>
            <w:r>
              <w:t xml:space="preserve"> (via </w:t>
            </w:r>
            <w:proofErr w:type="spellStart"/>
            <w:r>
              <w:t>logic.api</w:t>
            </w:r>
            <w:proofErr w:type="spellEnd"/>
            <w:r>
              <w:t>)</w:t>
            </w:r>
          </w:p>
        </w:tc>
      </w:tr>
      <w:tr w:rsidR="002F7D1A" w:rsidRPr="005B3685" w14:paraId="22A35715" w14:textId="77777777" w:rsidTr="00A94C5C">
        <w:trPr>
          <w:trHeight w:val="255"/>
        </w:trPr>
        <w:tc>
          <w:tcPr>
            <w:tcW w:w="542" w:type="dxa"/>
            <w:noWrap/>
          </w:tcPr>
          <w:p w14:paraId="1C49FA2D" w14:textId="77777777" w:rsidR="002F7D1A" w:rsidRPr="005029F4" w:rsidRDefault="002F7D1A" w:rsidP="00A94C5C">
            <w:r w:rsidRPr="005029F4">
              <w:t>37</w:t>
            </w:r>
          </w:p>
        </w:tc>
        <w:tc>
          <w:tcPr>
            <w:tcW w:w="1127" w:type="dxa"/>
            <w:noWrap/>
          </w:tcPr>
          <w:p w14:paraId="5D0F4373" w14:textId="77777777" w:rsidR="002F7D1A" w:rsidRPr="00B7686F" w:rsidRDefault="002F7D1A" w:rsidP="00A94C5C"/>
        </w:tc>
        <w:tc>
          <w:tcPr>
            <w:tcW w:w="2396" w:type="dxa"/>
            <w:noWrap/>
          </w:tcPr>
          <w:p w14:paraId="2D9B67F9" w14:textId="77777777" w:rsidR="002F7D1A" w:rsidRPr="00B7686F" w:rsidRDefault="002F7D1A" w:rsidP="00A94C5C">
            <w:proofErr w:type="spellStart"/>
            <w:r w:rsidRPr="00B7686F">
              <w:t>UI.view</w:t>
            </w:r>
            <w:proofErr w:type="spellEnd"/>
          </w:p>
        </w:tc>
        <w:tc>
          <w:tcPr>
            <w:tcW w:w="3302" w:type="dxa"/>
            <w:noWrap/>
          </w:tcPr>
          <w:p w14:paraId="3DF08317" w14:textId="77777777" w:rsidR="002F7D1A" w:rsidRPr="00B7686F" w:rsidRDefault="002F7D1A" w:rsidP="00A94C5C">
            <w:pPr>
              <w:rPr>
                <w:lang w:val="en-US"/>
              </w:rPr>
            </w:pPr>
            <w:r w:rsidRPr="00B7686F">
              <w:rPr>
                <w:lang w:val="en-US"/>
              </w:rPr>
              <w:t>Is not allowed to use</w:t>
            </w:r>
          </w:p>
        </w:tc>
        <w:tc>
          <w:tcPr>
            <w:tcW w:w="2195" w:type="dxa"/>
            <w:noWrap/>
          </w:tcPr>
          <w:p w14:paraId="4EE1D5B5" w14:textId="77777777" w:rsidR="002F7D1A" w:rsidRPr="00B7686F" w:rsidRDefault="002F7D1A" w:rsidP="00A94C5C">
            <w:proofErr w:type="spellStart"/>
            <w:r w:rsidRPr="00B7686F">
              <w:t>UI.automated</w:t>
            </w:r>
            <w:proofErr w:type="spellEnd"/>
          </w:p>
        </w:tc>
        <w:tc>
          <w:tcPr>
            <w:tcW w:w="2193" w:type="dxa"/>
            <w:vMerge w:val="restart"/>
            <w:vAlign w:val="center"/>
          </w:tcPr>
          <w:p w14:paraId="48D05E1D" w14:textId="77777777" w:rsidR="002F7D1A" w:rsidRPr="002F7D1A" w:rsidRDefault="002F7D1A" w:rsidP="00A94C5C">
            <w:pPr>
              <w:rPr>
                <w:lang w:val="en-US"/>
              </w:rPr>
            </w:pPr>
            <w:r w:rsidRPr="002F7D1A">
              <w:rPr>
                <w:lang w:val="en-US"/>
              </w:rPr>
              <w:t>Graphical user interface; only relevant for user-invoked actions (i.e. called via the controller subsystem)</w:t>
            </w:r>
          </w:p>
        </w:tc>
        <w:tc>
          <w:tcPr>
            <w:tcW w:w="2193" w:type="dxa"/>
          </w:tcPr>
          <w:p w14:paraId="7CB764CF" w14:textId="77777777" w:rsidR="002F7D1A" w:rsidRPr="002F7D1A" w:rsidRDefault="002F7D1A" w:rsidP="00A94C5C">
            <w:pPr>
              <w:rPr>
                <w:lang w:val="en-US"/>
              </w:rPr>
            </w:pPr>
          </w:p>
        </w:tc>
      </w:tr>
      <w:tr w:rsidR="002F7D1A" w:rsidRPr="00B7686F" w14:paraId="3C316FA7" w14:textId="77777777" w:rsidTr="00A94C5C">
        <w:trPr>
          <w:trHeight w:val="255"/>
        </w:trPr>
        <w:tc>
          <w:tcPr>
            <w:tcW w:w="542" w:type="dxa"/>
            <w:noWrap/>
          </w:tcPr>
          <w:p w14:paraId="6F507A19" w14:textId="77777777" w:rsidR="002F7D1A" w:rsidRPr="005029F4" w:rsidRDefault="002F7D1A" w:rsidP="00A94C5C">
            <w:r w:rsidRPr="005029F4">
              <w:t>38</w:t>
            </w:r>
          </w:p>
        </w:tc>
        <w:tc>
          <w:tcPr>
            <w:tcW w:w="1127" w:type="dxa"/>
            <w:noWrap/>
          </w:tcPr>
          <w:p w14:paraId="7D68F722" w14:textId="77777777" w:rsidR="002F7D1A" w:rsidRPr="00B7686F" w:rsidRDefault="002F7D1A" w:rsidP="00A94C5C"/>
        </w:tc>
        <w:tc>
          <w:tcPr>
            <w:tcW w:w="2396" w:type="dxa"/>
            <w:noWrap/>
          </w:tcPr>
          <w:p w14:paraId="3EDDBC7A" w14:textId="77777777" w:rsidR="002F7D1A" w:rsidRPr="00B7686F" w:rsidRDefault="002F7D1A" w:rsidP="00A94C5C">
            <w:proofErr w:type="spellStart"/>
            <w:r w:rsidRPr="00B7686F">
              <w:t>UI.view</w:t>
            </w:r>
            <w:proofErr w:type="spellEnd"/>
          </w:p>
        </w:tc>
        <w:tc>
          <w:tcPr>
            <w:tcW w:w="3302" w:type="dxa"/>
            <w:noWrap/>
          </w:tcPr>
          <w:p w14:paraId="5B94682A" w14:textId="77777777" w:rsidR="002F7D1A" w:rsidRPr="00B7686F" w:rsidRDefault="002F7D1A" w:rsidP="00A94C5C">
            <w:pPr>
              <w:rPr>
                <w:lang w:val="en-US"/>
              </w:rPr>
            </w:pPr>
            <w:r w:rsidRPr="00B7686F">
              <w:rPr>
                <w:lang w:val="en-US"/>
              </w:rPr>
              <w:t>Is not allowed to use</w:t>
            </w:r>
          </w:p>
        </w:tc>
        <w:tc>
          <w:tcPr>
            <w:tcW w:w="2195" w:type="dxa"/>
            <w:noWrap/>
          </w:tcPr>
          <w:p w14:paraId="676CF6E9" w14:textId="77777777" w:rsidR="002F7D1A" w:rsidRPr="00B7686F" w:rsidRDefault="002F7D1A" w:rsidP="00A94C5C">
            <w:proofErr w:type="spellStart"/>
            <w:r w:rsidRPr="00B7686F">
              <w:t>UI.controller</w:t>
            </w:r>
            <w:proofErr w:type="spellEnd"/>
          </w:p>
        </w:tc>
        <w:tc>
          <w:tcPr>
            <w:tcW w:w="2193" w:type="dxa"/>
            <w:vMerge/>
          </w:tcPr>
          <w:p w14:paraId="5A4938D0" w14:textId="77777777" w:rsidR="002F7D1A" w:rsidRPr="00B7686F" w:rsidRDefault="002F7D1A" w:rsidP="00A94C5C"/>
        </w:tc>
        <w:tc>
          <w:tcPr>
            <w:tcW w:w="2193" w:type="dxa"/>
          </w:tcPr>
          <w:p w14:paraId="46155A2E" w14:textId="77777777" w:rsidR="002F7D1A" w:rsidRPr="00B7686F" w:rsidRDefault="002F7D1A" w:rsidP="00A94C5C"/>
        </w:tc>
      </w:tr>
      <w:tr w:rsidR="002F7D1A" w:rsidRPr="00B7686F" w14:paraId="0FC3BF88" w14:textId="77777777" w:rsidTr="00A94C5C">
        <w:trPr>
          <w:trHeight w:val="255"/>
        </w:trPr>
        <w:tc>
          <w:tcPr>
            <w:tcW w:w="542" w:type="dxa"/>
            <w:noWrap/>
          </w:tcPr>
          <w:p w14:paraId="4F952472" w14:textId="77777777" w:rsidR="002F7D1A" w:rsidRPr="005029F4" w:rsidRDefault="002F7D1A" w:rsidP="00A94C5C">
            <w:r w:rsidRPr="005029F4">
              <w:t>39</w:t>
            </w:r>
          </w:p>
        </w:tc>
        <w:tc>
          <w:tcPr>
            <w:tcW w:w="1127" w:type="dxa"/>
            <w:noWrap/>
          </w:tcPr>
          <w:p w14:paraId="27A40DE5" w14:textId="77777777" w:rsidR="002F7D1A" w:rsidRPr="00B7686F" w:rsidRDefault="002F7D1A" w:rsidP="00A94C5C"/>
        </w:tc>
        <w:tc>
          <w:tcPr>
            <w:tcW w:w="2396" w:type="dxa"/>
            <w:noWrap/>
          </w:tcPr>
          <w:p w14:paraId="5BB5D3EB" w14:textId="77777777" w:rsidR="002F7D1A" w:rsidRPr="00B7686F" w:rsidRDefault="002F7D1A" w:rsidP="00A94C5C">
            <w:proofErr w:type="spellStart"/>
            <w:r w:rsidRPr="00B7686F">
              <w:t>UI.view</w:t>
            </w:r>
            <w:proofErr w:type="spellEnd"/>
          </w:p>
        </w:tc>
        <w:tc>
          <w:tcPr>
            <w:tcW w:w="3302" w:type="dxa"/>
            <w:noWrap/>
          </w:tcPr>
          <w:p w14:paraId="698FD462" w14:textId="77777777" w:rsidR="002F7D1A" w:rsidRPr="00B7686F" w:rsidRDefault="002F7D1A" w:rsidP="00A94C5C">
            <w:pPr>
              <w:rPr>
                <w:lang w:val="en-US"/>
              </w:rPr>
            </w:pPr>
            <w:r w:rsidRPr="00B7686F">
              <w:rPr>
                <w:lang w:val="en-US"/>
              </w:rPr>
              <w:t>Is not allowed to use</w:t>
            </w:r>
          </w:p>
        </w:tc>
        <w:tc>
          <w:tcPr>
            <w:tcW w:w="2195" w:type="dxa"/>
            <w:noWrap/>
          </w:tcPr>
          <w:p w14:paraId="4DD390A9" w14:textId="77777777" w:rsidR="002F7D1A" w:rsidRPr="00B7686F" w:rsidRDefault="002F7D1A" w:rsidP="00A94C5C">
            <w:r w:rsidRPr="00B7686F">
              <w:t>Logic</w:t>
            </w:r>
          </w:p>
        </w:tc>
        <w:tc>
          <w:tcPr>
            <w:tcW w:w="2193" w:type="dxa"/>
            <w:vMerge/>
          </w:tcPr>
          <w:p w14:paraId="48619429" w14:textId="77777777" w:rsidR="002F7D1A" w:rsidRPr="005029F4" w:rsidRDefault="002F7D1A" w:rsidP="00A94C5C">
            <w:pPr>
              <w:rPr>
                <w:i/>
              </w:rPr>
            </w:pPr>
          </w:p>
        </w:tc>
        <w:tc>
          <w:tcPr>
            <w:tcW w:w="2193" w:type="dxa"/>
          </w:tcPr>
          <w:p w14:paraId="627DD0E5" w14:textId="77777777" w:rsidR="002F7D1A" w:rsidRPr="005029F4" w:rsidRDefault="002F7D1A" w:rsidP="00A94C5C">
            <w:pPr>
              <w:rPr>
                <w:i/>
              </w:rPr>
            </w:pPr>
          </w:p>
        </w:tc>
      </w:tr>
      <w:tr w:rsidR="002F7D1A" w:rsidRPr="00B7686F" w14:paraId="0E0CD41C" w14:textId="77777777" w:rsidTr="00A94C5C">
        <w:trPr>
          <w:trHeight w:val="255"/>
        </w:trPr>
        <w:tc>
          <w:tcPr>
            <w:tcW w:w="542" w:type="dxa"/>
            <w:noWrap/>
          </w:tcPr>
          <w:p w14:paraId="63976BD1" w14:textId="77777777" w:rsidR="002F7D1A" w:rsidRPr="005029F4" w:rsidRDefault="002F7D1A" w:rsidP="00A94C5C">
            <w:r w:rsidRPr="005029F4">
              <w:t>40</w:t>
            </w:r>
          </w:p>
        </w:tc>
        <w:tc>
          <w:tcPr>
            <w:tcW w:w="1127" w:type="dxa"/>
            <w:noWrap/>
          </w:tcPr>
          <w:p w14:paraId="43101F98" w14:textId="77777777" w:rsidR="002F7D1A" w:rsidRPr="005029F4" w:rsidRDefault="002F7D1A" w:rsidP="00A94C5C">
            <w:pPr>
              <w:rPr>
                <w:i/>
              </w:rPr>
            </w:pPr>
          </w:p>
        </w:tc>
        <w:tc>
          <w:tcPr>
            <w:tcW w:w="2396" w:type="dxa"/>
            <w:noWrap/>
          </w:tcPr>
          <w:p w14:paraId="5C98EEEC" w14:textId="77777777" w:rsidR="002F7D1A" w:rsidRPr="005029F4" w:rsidRDefault="002F7D1A" w:rsidP="00A94C5C">
            <w:pPr>
              <w:rPr>
                <w:i/>
              </w:rPr>
            </w:pPr>
            <w:r w:rsidRPr="005029F4">
              <w:rPr>
                <w:i/>
              </w:rPr>
              <w:t>UI.</w:t>
            </w:r>
            <w:r w:rsidRPr="00772364">
              <w:rPr>
                <w:i/>
                <w:lang w:val="en-SG"/>
              </w:rPr>
              <w:t>automated</w:t>
            </w:r>
          </w:p>
        </w:tc>
        <w:tc>
          <w:tcPr>
            <w:tcW w:w="3302" w:type="dxa"/>
            <w:noWrap/>
          </w:tcPr>
          <w:p w14:paraId="7212B25E" w14:textId="77777777" w:rsidR="002F7D1A" w:rsidRPr="005029F4" w:rsidRDefault="002F7D1A" w:rsidP="00A94C5C">
            <w:pPr>
              <w:rPr>
                <w:i/>
                <w:lang w:val="en-US"/>
              </w:rPr>
            </w:pPr>
            <w:r w:rsidRPr="005029F4">
              <w:rPr>
                <w:i/>
                <w:lang w:val="en-US"/>
              </w:rPr>
              <w:t>Is not allowed to use</w:t>
            </w:r>
          </w:p>
        </w:tc>
        <w:tc>
          <w:tcPr>
            <w:tcW w:w="2195" w:type="dxa"/>
            <w:noWrap/>
          </w:tcPr>
          <w:p w14:paraId="5251A9CC" w14:textId="77777777" w:rsidR="002F7D1A" w:rsidRPr="005029F4" w:rsidRDefault="002F7D1A" w:rsidP="00A94C5C">
            <w:pPr>
              <w:rPr>
                <w:i/>
              </w:rPr>
            </w:pPr>
            <w:proofErr w:type="spellStart"/>
            <w:r w:rsidRPr="005029F4">
              <w:rPr>
                <w:i/>
              </w:rPr>
              <w:t>UI.view</w:t>
            </w:r>
            <w:proofErr w:type="spellEnd"/>
          </w:p>
        </w:tc>
        <w:tc>
          <w:tcPr>
            <w:tcW w:w="2193" w:type="dxa"/>
            <w:vMerge/>
          </w:tcPr>
          <w:p w14:paraId="21EBD572" w14:textId="77777777" w:rsidR="002F7D1A" w:rsidRPr="005029F4" w:rsidRDefault="002F7D1A" w:rsidP="00A94C5C">
            <w:pPr>
              <w:rPr>
                <w:i/>
              </w:rPr>
            </w:pPr>
          </w:p>
        </w:tc>
        <w:tc>
          <w:tcPr>
            <w:tcW w:w="2193" w:type="dxa"/>
          </w:tcPr>
          <w:p w14:paraId="6F684430" w14:textId="77777777" w:rsidR="002F7D1A" w:rsidRPr="007D2D5C" w:rsidRDefault="002F7D1A" w:rsidP="00A94C5C">
            <w:pPr>
              <w:rPr>
                <w:i/>
                <w:lang w:val="en-SG"/>
              </w:rPr>
            </w:pPr>
          </w:p>
        </w:tc>
      </w:tr>
    </w:tbl>
    <w:p w14:paraId="1D31F497" w14:textId="77777777" w:rsidR="002F7D1A" w:rsidRDefault="002F7D1A" w:rsidP="002F7D1A"/>
    <w:p w14:paraId="5F8A03CF" w14:textId="77777777" w:rsidR="006B5A79" w:rsidRPr="006B5A79" w:rsidRDefault="006B5A79" w:rsidP="006B5A79">
      <w:pPr>
        <w:rPr>
          <w:lang w:val="en-US"/>
        </w:rPr>
      </w:pPr>
    </w:p>
    <w:sectPr w:rsidR="006B5A79" w:rsidRPr="006B5A79" w:rsidSect="00DC767F">
      <w:headerReference w:type="default" r:id="rId8"/>
      <w:footerReference w:type="default" r:id="rId9"/>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4E5FA" w14:textId="77777777" w:rsidR="00080341" w:rsidRDefault="00080341" w:rsidP="006B5A79">
      <w:pPr>
        <w:spacing w:after="0" w:line="240" w:lineRule="auto"/>
      </w:pPr>
      <w:r>
        <w:separator/>
      </w:r>
    </w:p>
  </w:endnote>
  <w:endnote w:type="continuationSeparator" w:id="0">
    <w:p w14:paraId="44FCA60F" w14:textId="77777777" w:rsidR="00080341" w:rsidRDefault="00080341" w:rsidP="006B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949991"/>
      <w:docPartObj>
        <w:docPartGallery w:val="Page Numbers (Bottom of Page)"/>
        <w:docPartUnique/>
      </w:docPartObj>
    </w:sdtPr>
    <w:sdtEndPr/>
    <w:sdtContent>
      <w:p w14:paraId="5F8A03D7" w14:textId="77777777" w:rsidR="006B5A79" w:rsidRDefault="006B5A79">
        <w:pPr>
          <w:pStyle w:val="Voettekst"/>
          <w:jc w:val="center"/>
        </w:pPr>
        <w:r>
          <w:fldChar w:fldCharType="begin"/>
        </w:r>
        <w:r>
          <w:instrText>PAGE   \* MERGEFORMAT</w:instrText>
        </w:r>
        <w:r>
          <w:fldChar w:fldCharType="separate"/>
        </w:r>
        <w:r w:rsidR="005B3685">
          <w:rPr>
            <w:noProof/>
          </w:rPr>
          <w:t>3</w:t>
        </w:r>
        <w:r>
          <w:fldChar w:fldCharType="end"/>
        </w:r>
      </w:p>
    </w:sdtContent>
  </w:sdt>
  <w:p w14:paraId="5F8A03D8" w14:textId="77777777" w:rsidR="006B5A79" w:rsidRDefault="006B5A7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1B2B6" w14:textId="77777777" w:rsidR="00080341" w:rsidRDefault="00080341" w:rsidP="006B5A79">
      <w:pPr>
        <w:spacing w:after="0" w:line="240" w:lineRule="auto"/>
      </w:pPr>
      <w:r>
        <w:separator/>
      </w:r>
    </w:p>
  </w:footnote>
  <w:footnote w:type="continuationSeparator" w:id="0">
    <w:p w14:paraId="1432F6C6" w14:textId="77777777" w:rsidR="00080341" w:rsidRDefault="00080341" w:rsidP="006B5A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A03D6" w14:textId="70774FEC" w:rsidR="006B5A79" w:rsidRDefault="006B5A79">
    <w:pPr>
      <w:pStyle w:val="Koptekst"/>
    </w:pPr>
    <w:proofErr w:type="spellStart"/>
    <w:r>
      <w:t>SAEroCon</w:t>
    </w:r>
    <w:proofErr w:type="spellEnd"/>
    <w:r>
      <w:t xml:space="preserve"> 2017</w:t>
    </w:r>
    <w:r w:rsidR="002F7D1A">
      <w:t>: TEAMMATES Modular 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49E4"/>
    <w:multiLevelType w:val="hybridMultilevel"/>
    <w:tmpl w:val="FCAAD15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72A0BF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6F60B7"/>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56164FA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4C73B90"/>
    <w:multiLevelType w:val="hybridMultilevel"/>
    <w:tmpl w:val="80B8AA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7B"/>
    <w:rsid w:val="0002002B"/>
    <w:rsid w:val="00080341"/>
    <w:rsid w:val="00097977"/>
    <w:rsid w:val="000D1D6A"/>
    <w:rsid w:val="001026AF"/>
    <w:rsid w:val="00146214"/>
    <w:rsid w:val="001C0521"/>
    <w:rsid w:val="002F7D1A"/>
    <w:rsid w:val="00391E50"/>
    <w:rsid w:val="004E337B"/>
    <w:rsid w:val="004F1D3E"/>
    <w:rsid w:val="005B3685"/>
    <w:rsid w:val="005D7FB8"/>
    <w:rsid w:val="006172EE"/>
    <w:rsid w:val="00662A15"/>
    <w:rsid w:val="00693FFD"/>
    <w:rsid w:val="00697E0B"/>
    <w:rsid w:val="006B5A79"/>
    <w:rsid w:val="00702BB0"/>
    <w:rsid w:val="0072029F"/>
    <w:rsid w:val="007845AE"/>
    <w:rsid w:val="00811AF0"/>
    <w:rsid w:val="00966A39"/>
    <w:rsid w:val="009C7AC6"/>
    <w:rsid w:val="00AB4BC4"/>
    <w:rsid w:val="00B7686F"/>
    <w:rsid w:val="00BB1D83"/>
    <w:rsid w:val="00C33291"/>
    <w:rsid w:val="00C66CF6"/>
    <w:rsid w:val="00D10EAB"/>
    <w:rsid w:val="00DC767F"/>
    <w:rsid w:val="00E5034A"/>
    <w:rsid w:val="00E531EB"/>
    <w:rsid w:val="00E85185"/>
    <w:rsid w:val="00E93270"/>
    <w:rsid w:val="00F7287C"/>
    <w:rsid w:val="00FD644A"/>
    <w:rsid w:val="00FF3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0251"/>
  <w15:chartTrackingRefBased/>
  <w15:docId w15:val="{A09534E2-DCFA-4444-9B5A-2D952847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91E5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91E5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26A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0D1D6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0D1D6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0D1D6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0D1D6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0D1D6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D1D6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91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1E5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91E5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91E50"/>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91E50"/>
    <w:pPr>
      <w:ind w:left="720"/>
      <w:contextualSpacing/>
    </w:pPr>
  </w:style>
  <w:style w:type="character" w:customStyle="1" w:styleId="Kop3Char">
    <w:name w:val="Kop 3 Char"/>
    <w:basedOn w:val="Standaardalinea-lettertype"/>
    <w:link w:val="Kop3"/>
    <w:uiPriority w:val="9"/>
    <w:rsid w:val="001026AF"/>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0D1D6A"/>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0D1D6A"/>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0D1D6A"/>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0D1D6A"/>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0D1D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D1D6A"/>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0D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B5A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5A79"/>
  </w:style>
  <w:style w:type="paragraph" w:styleId="Voettekst">
    <w:name w:val="footer"/>
    <w:basedOn w:val="Standaard"/>
    <w:link w:val="VoettekstChar"/>
    <w:uiPriority w:val="99"/>
    <w:unhideWhenUsed/>
    <w:rsid w:val="006B5A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5A79"/>
  </w:style>
  <w:style w:type="paragraph" w:styleId="Tekstopmerking">
    <w:name w:val="annotation text"/>
    <w:basedOn w:val="Standaard"/>
    <w:link w:val="TekstopmerkingChar"/>
    <w:uiPriority w:val="99"/>
    <w:semiHidden/>
    <w:unhideWhenUsed/>
    <w:rsid w:val="00E932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932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46772">
      <w:bodyDiv w:val="1"/>
      <w:marLeft w:val="0"/>
      <w:marRight w:val="0"/>
      <w:marTop w:val="0"/>
      <w:marBottom w:val="0"/>
      <w:divBdr>
        <w:top w:val="none" w:sz="0" w:space="0" w:color="auto"/>
        <w:left w:val="none" w:sz="0" w:space="0" w:color="auto"/>
        <w:bottom w:val="none" w:sz="0" w:space="0" w:color="auto"/>
        <w:right w:val="none" w:sz="0" w:space="0" w:color="auto"/>
      </w:divBdr>
    </w:div>
    <w:div w:id="640379273">
      <w:bodyDiv w:val="1"/>
      <w:marLeft w:val="0"/>
      <w:marRight w:val="0"/>
      <w:marTop w:val="0"/>
      <w:marBottom w:val="0"/>
      <w:divBdr>
        <w:top w:val="none" w:sz="0" w:space="0" w:color="auto"/>
        <w:left w:val="none" w:sz="0" w:space="0" w:color="auto"/>
        <w:bottom w:val="none" w:sz="0" w:space="0" w:color="auto"/>
        <w:right w:val="none" w:sz="0" w:space="0" w:color="auto"/>
      </w:divBdr>
    </w:div>
    <w:div w:id="886769032">
      <w:bodyDiv w:val="1"/>
      <w:marLeft w:val="0"/>
      <w:marRight w:val="0"/>
      <w:marTop w:val="0"/>
      <w:marBottom w:val="0"/>
      <w:divBdr>
        <w:top w:val="none" w:sz="0" w:space="0" w:color="auto"/>
        <w:left w:val="none" w:sz="0" w:space="0" w:color="auto"/>
        <w:bottom w:val="none" w:sz="0" w:space="0" w:color="auto"/>
        <w:right w:val="none" w:sz="0" w:space="0" w:color="auto"/>
      </w:divBdr>
    </w:div>
    <w:div w:id="1071780301">
      <w:bodyDiv w:val="1"/>
      <w:marLeft w:val="0"/>
      <w:marRight w:val="0"/>
      <w:marTop w:val="0"/>
      <w:marBottom w:val="0"/>
      <w:divBdr>
        <w:top w:val="none" w:sz="0" w:space="0" w:color="auto"/>
        <w:left w:val="none" w:sz="0" w:space="0" w:color="auto"/>
        <w:bottom w:val="none" w:sz="0" w:space="0" w:color="auto"/>
        <w:right w:val="none" w:sz="0" w:space="0" w:color="auto"/>
      </w:divBdr>
    </w:div>
    <w:div w:id="1242183431">
      <w:bodyDiv w:val="1"/>
      <w:marLeft w:val="0"/>
      <w:marRight w:val="0"/>
      <w:marTop w:val="0"/>
      <w:marBottom w:val="0"/>
      <w:divBdr>
        <w:top w:val="none" w:sz="0" w:space="0" w:color="auto"/>
        <w:left w:val="none" w:sz="0" w:space="0" w:color="auto"/>
        <w:bottom w:val="none" w:sz="0" w:space="0" w:color="auto"/>
        <w:right w:val="none" w:sz="0" w:space="0" w:color="auto"/>
      </w:divBdr>
    </w:div>
    <w:div w:id="1498305279">
      <w:bodyDiv w:val="1"/>
      <w:marLeft w:val="0"/>
      <w:marRight w:val="0"/>
      <w:marTop w:val="0"/>
      <w:marBottom w:val="0"/>
      <w:divBdr>
        <w:top w:val="none" w:sz="0" w:space="0" w:color="auto"/>
        <w:left w:val="none" w:sz="0" w:space="0" w:color="auto"/>
        <w:bottom w:val="none" w:sz="0" w:space="0" w:color="auto"/>
        <w:right w:val="none" w:sz="0" w:space="0" w:color="auto"/>
      </w:divBdr>
    </w:div>
    <w:div w:id="1535774437">
      <w:bodyDiv w:val="1"/>
      <w:marLeft w:val="0"/>
      <w:marRight w:val="0"/>
      <w:marTop w:val="0"/>
      <w:marBottom w:val="0"/>
      <w:divBdr>
        <w:top w:val="none" w:sz="0" w:space="0" w:color="auto"/>
        <w:left w:val="none" w:sz="0" w:space="0" w:color="auto"/>
        <w:bottom w:val="none" w:sz="0" w:space="0" w:color="auto"/>
        <w:right w:val="none" w:sz="0" w:space="0" w:color="auto"/>
      </w:divBdr>
    </w:div>
    <w:div w:id="1778209667">
      <w:bodyDiv w:val="1"/>
      <w:marLeft w:val="0"/>
      <w:marRight w:val="0"/>
      <w:marTop w:val="0"/>
      <w:marBottom w:val="0"/>
      <w:divBdr>
        <w:top w:val="none" w:sz="0" w:space="0" w:color="auto"/>
        <w:left w:val="none" w:sz="0" w:space="0" w:color="auto"/>
        <w:bottom w:val="none" w:sz="0" w:space="0" w:color="auto"/>
        <w:right w:val="none" w:sz="0" w:space="0" w:color="auto"/>
      </w:divBdr>
    </w:div>
    <w:div w:id="199341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1188</Words>
  <Characters>6534</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Pruijt</dc:creator>
  <cp:keywords/>
  <dc:description/>
  <cp:lastModifiedBy>Leo Pruijt</cp:lastModifiedBy>
  <cp:revision>19</cp:revision>
  <dcterms:created xsi:type="dcterms:W3CDTF">2017-08-25T11:00:00Z</dcterms:created>
  <dcterms:modified xsi:type="dcterms:W3CDTF">2017-09-21T10:54:00Z</dcterms:modified>
</cp:coreProperties>
</file>