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page" w:tblpX="564" w:tblpY="294"/>
        <w:tblW w:w="1396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shd w:val="clear" w:color="auto" w:fill="E8E8E8" w:themeFill="background2"/>
        <w:tblLook w:val="04A0" w:firstRow="1" w:lastRow="0" w:firstColumn="1" w:lastColumn="0" w:noHBand="0" w:noVBand="1"/>
      </w:tblPr>
      <w:tblGrid>
        <w:gridCol w:w="3491"/>
        <w:gridCol w:w="3491"/>
        <w:gridCol w:w="3491"/>
        <w:gridCol w:w="3491"/>
      </w:tblGrid>
      <w:tr w:rsidR="00977014" w14:paraId="68536E3F" w14:textId="77777777" w:rsidTr="001971C2">
        <w:trPr>
          <w:trHeight w:val="283"/>
        </w:trPr>
        <w:tc>
          <w:tcPr>
            <w:tcW w:w="3491" w:type="dxa"/>
            <w:shd w:val="clear" w:color="auto" w:fill="E8E8E8" w:themeFill="background2"/>
          </w:tcPr>
          <w:p w14:paraId="65991474" w14:textId="5C9BE33D" w:rsidR="00977014" w:rsidRDefault="00977014" w:rsidP="00977014">
            <w:r w:rsidRPr="00977014">
              <w:t>Aspecto</w:t>
            </w:r>
          </w:p>
        </w:tc>
        <w:tc>
          <w:tcPr>
            <w:tcW w:w="3491" w:type="dxa"/>
            <w:shd w:val="clear" w:color="auto" w:fill="E8E8E8" w:themeFill="background2"/>
          </w:tcPr>
          <w:p w14:paraId="3CB283F4" w14:textId="5750461D" w:rsidR="00977014" w:rsidRDefault="00977014" w:rsidP="00977014">
            <w:r w:rsidRPr="00977014">
              <w:t>K-Means</w:t>
            </w:r>
          </w:p>
        </w:tc>
        <w:tc>
          <w:tcPr>
            <w:tcW w:w="3491" w:type="dxa"/>
            <w:shd w:val="clear" w:color="auto" w:fill="E8E8E8" w:themeFill="background2"/>
          </w:tcPr>
          <w:p w14:paraId="277CEB01" w14:textId="3A278AD1" w:rsidR="00977014" w:rsidRDefault="00977014" w:rsidP="00977014">
            <w:proofErr w:type="spellStart"/>
            <w:r w:rsidRPr="00977014">
              <w:t>Clustering</w:t>
            </w:r>
            <w:proofErr w:type="spellEnd"/>
            <w:r w:rsidRPr="00977014">
              <w:t xml:space="preserve"> Jerárquico</w:t>
            </w:r>
          </w:p>
        </w:tc>
        <w:tc>
          <w:tcPr>
            <w:tcW w:w="3491" w:type="dxa"/>
            <w:shd w:val="clear" w:color="auto" w:fill="E8E8E8" w:themeFill="background2"/>
          </w:tcPr>
          <w:p w14:paraId="7E504426" w14:textId="3F0CD79A" w:rsidR="00977014" w:rsidRDefault="00977014" w:rsidP="00977014">
            <w:r w:rsidRPr="00977014">
              <w:t>DBSCAN</w:t>
            </w:r>
          </w:p>
        </w:tc>
      </w:tr>
      <w:tr w:rsidR="00977014" w14:paraId="2B6873EF" w14:textId="77777777" w:rsidTr="001971C2">
        <w:trPr>
          <w:trHeight w:val="1045"/>
        </w:trPr>
        <w:tc>
          <w:tcPr>
            <w:tcW w:w="3491" w:type="dxa"/>
            <w:shd w:val="clear" w:color="auto" w:fill="E8E8E8" w:themeFill="background2"/>
          </w:tcPr>
          <w:p w14:paraId="63B95E3F" w14:textId="5942D065" w:rsidR="00977014" w:rsidRDefault="00977014" w:rsidP="00977014">
            <w:r w:rsidRPr="00977014">
              <w:t>Definición</w:t>
            </w:r>
          </w:p>
        </w:tc>
        <w:tc>
          <w:tcPr>
            <w:tcW w:w="3491" w:type="dxa"/>
            <w:shd w:val="clear" w:color="auto" w:fill="E8E8E8" w:themeFill="background2"/>
          </w:tcPr>
          <w:p w14:paraId="59617E49" w14:textId="58517E50" w:rsidR="00977014" w:rsidRDefault="00977014" w:rsidP="00977014">
            <w:r w:rsidRPr="00977014">
              <w:t>Algoritmo de agrupamiento que divide los datos en K grupos a partir de centroides.</w:t>
            </w:r>
          </w:p>
        </w:tc>
        <w:tc>
          <w:tcPr>
            <w:tcW w:w="3491" w:type="dxa"/>
            <w:shd w:val="clear" w:color="auto" w:fill="E8E8E8" w:themeFill="background2"/>
          </w:tcPr>
          <w:p w14:paraId="0C36A9D6" w14:textId="68FD5B56" w:rsidR="00977014" w:rsidRDefault="00977014" w:rsidP="00977014">
            <w:r w:rsidRPr="00977014">
              <w:t>Método que crea una jerarquía de grupos mediante un proceso de unión o división.</w:t>
            </w:r>
          </w:p>
        </w:tc>
        <w:tc>
          <w:tcPr>
            <w:tcW w:w="3491" w:type="dxa"/>
            <w:shd w:val="clear" w:color="auto" w:fill="E8E8E8" w:themeFill="background2"/>
          </w:tcPr>
          <w:p w14:paraId="281E3F20" w14:textId="52B2AD7E" w:rsidR="00977014" w:rsidRDefault="00977014" w:rsidP="00977014">
            <w:r w:rsidRPr="00977014">
              <w:t>Algoritmo basado en densidad que agrupa puntos cercanos y detecta ruido.</w:t>
            </w:r>
          </w:p>
        </w:tc>
      </w:tr>
      <w:tr w:rsidR="00977014" w14:paraId="4BC812CF" w14:textId="77777777" w:rsidTr="001971C2">
        <w:trPr>
          <w:trHeight w:val="1469"/>
        </w:trPr>
        <w:tc>
          <w:tcPr>
            <w:tcW w:w="3491" w:type="dxa"/>
            <w:shd w:val="clear" w:color="auto" w:fill="E8E8E8" w:themeFill="background2"/>
          </w:tcPr>
          <w:p w14:paraId="61347256" w14:textId="709C9F7E" w:rsidR="00977014" w:rsidRDefault="00977014" w:rsidP="00977014">
            <w:r w:rsidRPr="00977014">
              <w:t>Funcionamiento general</w:t>
            </w:r>
          </w:p>
        </w:tc>
        <w:tc>
          <w:tcPr>
            <w:tcW w:w="3491" w:type="dxa"/>
            <w:shd w:val="clear" w:color="auto" w:fill="E8E8E8" w:themeFill="background2"/>
          </w:tcPr>
          <w:p w14:paraId="34133744" w14:textId="614646B5" w:rsidR="00977014" w:rsidRDefault="00977014" w:rsidP="00977014">
            <w:r w:rsidRPr="00977014">
              <w:t>Asigna cada dato al centroide más cercano y recalcula los centroides hasta estabilizarse.</w:t>
            </w:r>
          </w:p>
        </w:tc>
        <w:tc>
          <w:tcPr>
            <w:tcW w:w="3491" w:type="dxa"/>
            <w:shd w:val="clear" w:color="auto" w:fill="E8E8E8" w:themeFill="background2"/>
          </w:tcPr>
          <w:p w14:paraId="603C065D" w14:textId="79114A8A" w:rsidR="00977014" w:rsidRDefault="00977014" w:rsidP="00977014">
            <w:r w:rsidRPr="00977014">
              <w:t>Construye una estructura de grupos en forma de árbol (</w:t>
            </w:r>
            <w:proofErr w:type="spellStart"/>
            <w:r w:rsidRPr="00977014">
              <w:t>dendrograma</w:t>
            </w:r>
            <w:proofErr w:type="spellEnd"/>
            <w:r w:rsidRPr="00977014">
              <w:t>) fusionando o separando grupos.</w:t>
            </w:r>
          </w:p>
        </w:tc>
        <w:tc>
          <w:tcPr>
            <w:tcW w:w="3491" w:type="dxa"/>
            <w:shd w:val="clear" w:color="auto" w:fill="E8E8E8" w:themeFill="background2"/>
          </w:tcPr>
          <w:p w14:paraId="79CD15BE" w14:textId="416DD69D" w:rsidR="00977014" w:rsidRDefault="00977014" w:rsidP="00977014">
            <w:r w:rsidRPr="00977014">
              <w:t>Agrupa puntos que tienen suficiente densidad de vecinos dentro de una distancia determinada.</w:t>
            </w:r>
          </w:p>
        </w:tc>
      </w:tr>
      <w:tr w:rsidR="00977014" w14:paraId="06BEF4F7" w14:textId="77777777" w:rsidTr="001971C2">
        <w:trPr>
          <w:trHeight w:val="1045"/>
        </w:trPr>
        <w:tc>
          <w:tcPr>
            <w:tcW w:w="3491" w:type="dxa"/>
            <w:shd w:val="clear" w:color="auto" w:fill="E8E8E8" w:themeFill="background2"/>
          </w:tcPr>
          <w:p w14:paraId="5586618B" w14:textId="50252103" w:rsidR="00977014" w:rsidRDefault="00977014" w:rsidP="00977014">
            <w:r w:rsidRPr="00977014">
              <w:t>Parámetros principales</w:t>
            </w:r>
          </w:p>
        </w:tc>
        <w:tc>
          <w:tcPr>
            <w:tcW w:w="3491" w:type="dxa"/>
            <w:shd w:val="clear" w:color="auto" w:fill="E8E8E8" w:themeFill="background2"/>
          </w:tcPr>
          <w:p w14:paraId="1F59033D" w14:textId="33B9C073" w:rsidR="00977014" w:rsidRDefault="00977014" w:rsidP="00977014">
            <w:r w:rsidRPr="00977014">
              <w:t>K (número de grupos).</w:t>
            </w:r>
          </w:p>
        </w:tc>
        <w:tc>
          <w:tcPr>
            <w:tcW w:w="3491" w:type="dxa"/>
            <w:shd w:val="clear" w:color="auto" w:fill="E8E8E8" w:themeFill="background2"/>
          </w:tcPr>
          <w:p w14:paraId="34DE0AA9" w14:textId="00B7794D" w:rsidR="00977014" w:rsidRDefault="00977014" w:rsidP="00977014">
            <w:r w:rsidRPr="00977014">
              <w:t>Tipo de enlace (</w:t>
            </w:r>
            <w:proofErr w:type="gramStart"/>
            <w:r w:rsidRPr="00977014">
              <w:t>single</w:t>
            </w:r>
            <w:proofErr w:type="gramEnd"/>
            <w:r w:rsidRPr="00977014">
              <w:t xml:space="preserve">, complete, </w:t>
            </w:r>
            <w:proofErr w:type="spellStart"/>
            <w:r w:rsidRPr="00977014">
              <w:t>average</w:t>
            </w:r>
            <w:proofErr w:type="spellEnd"/>
            <w:r w:rsidRPr="00977014">
              <w:t xml:space="preserve">, </w:t>
            </w:r>
            <w:proofErr w:type="spellStart"/>
            <w:r w:rsidRPr="00977014">
              <w:t>ward</w:t>
            </w:r>
            <w:proofErr w:type="spellEnd"/>
            <w:r w:rsidRPr="00977014">
              <w:t>) y criterio de distancia.</w:t>
            </w:r>
          </w:p>
        </w:tc>
        <w:tc>
          <w:tcPr>
            <w:tcW w:w="3491" w:type="dxa"/>
            <w:shd w:val="clear" w:color="auto" w:fill="E8E8E8" w:themeFill="background2"/>
          </w:tcPr>
          <w:p w14:paraId="454BC485" w14:textId="2CFF6F6E" w:rsidR="00977014" w:rsidRDefault="00977014" w:rsidP="00977014">
            <w:proofErr w:type="spellStart"/>
            <w:r w:rsidRPr="00977014">
              <w:t>eps</w:t>
            </w:r>
            <w:proofErr w:type="spellEnd"/>
            <w:r w:rsidRPr="00977014">
              <w:t xml:space="preserve"> (radio de vecindad) y </w:t>
            </w:r>
            <w:proofErr w:type="spellStart"/>
            <w:r w:rsidRPr="00977014">
              <w:t>min_samples</w:t>
            </w:r>
            <w:proofErr w:type="spellEnd"/>
            <w:r w:rsidRPr="00977014">
              <w:t xml:space="preserve"> (mínimo de puntos para formar un grupo).</w:t>
            </w:r>
          </w:p>
        </w:tc>
      </w:tr>
      <w:tr w:rsidR="00977014" w14:paraId="422FAF05" w14:textId="77777777" w:rsidTr="001971C2">
        <w:trPr>
          <w:trHeight w:val="1045"/>
        </w:trPr>
        <w:tc>
          <w:tcPr>
            <w:tcW w:w="3491" w:type="dxa"/>
            <w:shd w:val="clear" w:color="auto" w:fill="E8E8E8" w:themeFill="background2"/>
          </w:tcPr>
          <w:p w14:paraId="66C8689E" w14:textId="0E864B6B" w:rsidR="00977014" w:rsidRDefault="00977014" w:rsidP="00977014">
            <w:r w:rsidRPr="00977014">
              <w:t>Ventajas</w:t>
            </w:r>
          </w:p>
        </w:tc>
        <w:tc>
          <w:tcPr>
            <w:tcW w:w="3491" w:type="dxa"/>
            <w:shd w:val="clear" w:color="auto" w:fill="E8E8E8" w:themeFill="background2"/>
          </w:tcPr>
          <w:p w14:paraId="31625AC7" w14:textId="7FF2EB58" w:rsidR="00977014" w:rsidRDefault="00977014" w:rsidP="00977014">
            <w:r w:rsidRPr="00977014">
              <w:t>Simple, rápido y eficiente para grandes volúmenes de datos.</w:t>
            </w:r>
          </w:p>
        </w:tc>
        <w:tc>
          <w:tcPr>
            <w:tcW w:w="3491" w:type="dxa"/>
            <w:shd w:val="clear" w:color="auto" w:fill="E8E8E8" w:themeFill="background2"/>
          </w:tcPr>
          <w:p w14:paraId="254154EB" w14:textId="661E9685" w:rsidR="00977014" w:rsidRDefault="00977014" w:rsidP="00977014">
            <w:r w:rsidRPr="00977014">
              <w:t>No requiere definir el número de grupos al inicio y permite visualizar relaciones entre grupos.</w:t>
            </w:r>
          </w:p>
        </w:tc>
        <w:tc>
          <w:tcPr>
            <w:tcW w:w="3491" w:type="dxa"/>
            <w:shd w:val="clear" w:color="auto" w:fill="E8E8E8" w:themeFill="background2"/>
          </w:tcPr>
          <w:p w14:paraId="56637FEE" w14:textId="3121ED69" w:rsidR="00977014" w:rsidRDefault="00977014" w:rsidP="00977014">
            <w:r w:rsidRPr="00977014">
              <w:t>Detecta grupos de formas irregulares y datos atípicos.</w:t>
            </w:r>
          </w:p>
        </w:tc>
      </w:tr>
      <w:tr w:rsidR="00977014" w14:paraId="06D14EA8" w14:textId="77777777" w:rsidTr="001971C2">
        <w:trPr>
          <w:trHeight w:val="1045"/>
        </w:trPr>
        <w:tc>
          <w:tcPr>
            <w:tcW w:w="3491" w:type="dxa"/>
            <w:shd w:val="clear" w:color="auto" w:fill="E8E8E8" w:themeFill="background2"/>
          </w:tcPr>
          <w:p w14:paraId="3A5A1953" w14:textId="01E4416A" w:rsidR="00977014" w:rsidRDefault="001971C2" w:rsidP="00977014">
            <w:r w:rsidRPr="001971C2">
              <w:t>Desventajas</w:t>
            </w:r>
          </w:p>
        </w:tc>
        <w:tc>
          <w:tcPr>
            <w:tcW w:w="3491" w:type="dxa"/>
            <w:shd w:val="clear" w:color="auto" w:fill="E8E8E8" w:themeFill="background2"/>
          </w:tcPr>
          <w:p w14:paraId="2D8A5C12" w14:textId="17C2482F" w:rsidR="00977014" w:rsidRDefault="001971C2" w:rsidP="00977014">
            <w:r w:rsidRPr="001971C2">
              <w:t>Requiere definir K previamente y es sensible a valores atípicos.</w:t>
            </w:r>
          </w:p>
        </w:tc>
        <w:tc>
          <w:tcPr>
            <w:tcW w:w="3491" w:type="dxa"/>
            <w:shd w:val="clear" w:color="auto" w:fill="E8E8E8" w:themeFill="background2"/>
          </w:tcPr>
          <w:p w14:paraId="2FFAECFE" w14:textId="419A14FB" w:rsidR="00977014" w:rsidRDefault="001971C2" w:rsidP="00977014">
            <w:r w:rsidRPr="001971C2">
              <w:t>Puede ser lento con conjuntos de datos muy grandes.</w:t>
            </w:r>
          </w:p>
        </w:tc>
        <w:tc>
          <w:tcPr>
            <w:tcW w:w="3491" w:type="dxa"/>
            <w:shd w:val="clear" w:color="auto" w:fill="E8E8E8" w:themeFill="background2"/>
          </w:tcPr>
          <w:p w14:paraId="48628691" w14:textId="34715EF3" w:rsidR="00977014" w:rsidRDefault="001971C2" w:rsidP="00977014">
            <w:r w:rsidRPr="001971C2">
              <w:t xml:space="preserve">Es sensible a la elección de </w:t>
            </w:r>
            <w:proofErr w:type="spellStart"/>
            <w:r w:rsidRPr="001971C2">
              <w:t>eps</w:t>
            </w:r>
            <w:proofErr w:type="spellEnd"/>
            <w:r w:rsidRPr="001971C2">
              <w:t xml:space="preserve"> y min_samples.</w:t>
            </w:r>
          </w:p>
        </w:tc>
      </w:tr>
      <w:tr w:rsidR="00977014" w14:paraId="645DD00D" w14:textId="77777777" w:rsidTr="001971C2">
        <w:trPr>
          <w:trHeight w:val="1045"/>
        </w:trPr>
        <w:tc>
          <w:tcPr>
            <w:tcW w:w="3491" w:type="dxa"/>
            <w:shd w:val="clear" w:color="auto" w:fill="E8E8E8" w:themeFill="background2"/>
          </w:tcPr>
          <w:p w14:paraId="26C33EAD" w14:textId="7707B9C9" w:rsidR="00977014" w:rsidRDefault="001971C2" w:rsidP="00977014">
            <w:r w:rsidRPr="001971C2">
              <w:t>Manejo de ruido</w:t>
            </w:r>
          </w:p>
        </w:tc>
        <w:tc>
          <w:tcPr>
            <w:tcW w:w="3491" w:type="dxa"/>
            <w:shd w:val="clear" w:color="auto" w:fill="E8E8E8" w:themeFill="background2"/>
          </w:tcPr>
          <w:p w14:paraId="2B483CCE" w14:textId="6AA7ED52" w:rsidR="00977014" w:rsidRDefault="001971C2" w:rsidP="00977014">
            <w:r w:rsidRPr="001971C2">
              <w:t>Deficiente, el ruido se asigna a algún grupo.</w:t>
            </w:r>
          </w:p>
        </w:tc>
        <w:tc>
          <w:tcPr>
            <w:tcW w:w="3491" w:type="dxa"/>
            <w:shd w:val="clear" w:color="auto" w:fill="E8E8E8" w:themeFill="background2"/>
          </w:tcPr>
          <w:p w14:paraId="0D516908" w14:textId="63A4DDBF" w:rsidR="00977014" w:rsidRDefault="001971C2" w:rsidP="00977014">
            <w:r w:rsidRPr="001971C2">
              <w:t>Limitado, normalmente incorpora los datos a algún grupo.</w:t>
            </w:r>
          </w:p>
        </w:tc>
        <w:tc>
          <w:tcPr>
            <w:tcW w:w="3491" w:type="dxa"/>
            <w:shd w:val="clear" w:color="auto" w:fill="E8E8E8" w:themeFill="background2"/>
          </w:tcPr>
          <w:p w14:paraId="0737023F" w14:textId="11D6EF8F" w:rsidR="00977014" w:rsidRDefault="001971C2" w:rsidP="00977014">
            <w:r w:rsidRPr="001971C2">
              <w:t xml:space="preserve">Excelente, identifica ruido y </w:t>
            </w:r>
            <w:proofErr w:type="spellStart"/>
            <w:r w:rsidRPr="001971C2">
              <w:t>outliers</w:t>
            </w:r>
            <w:proofErr w:type="spellEnd"/>
            <w:r w:rsidRPr="001971C2">
              <w:t xml:space="preserve"> de forma explícita.</w:t>
            </w:r>
          </w:p>
        </w:tc>
      </w:tr>
      <w:tr w:rsidR="00977014" w14:paraId="500605C1" w14:textId="77777777" w:rsidTr="001971C2">
        <w:trPr>
          <w:trHeight w:val="1045"/>
        </w:trPr>
        <w:tc>
          <w:tcPr>
            <w:tcW w:w="3491" w:type="dxa"/>
            <w:shd w:val="clear" w:color="auto" w:fill="E8E8E8" w:themeFill="background2"/>
          </w:tcPr>
          <w:p w14:paraId="7E036028" w14:textId="7B780646" w:rsidR="00977014" w:rsidRDefault="001971C2" w:rsidP="00977014">
            <w:r w:rsidRPr="001971C2">
              <w:t>Casos de uso</w:t>
            </w:r>
          </w:p>
        </w:tc>
        <w:tc>
          <w:tcPr>
            <w:tcW w:w="3491" w:type="dxa"/>
            <w:shd w:val="clear" w:color="auto" w:fill="E8E8E8" w:themeFill="background2"/>
          </w:tcPr>
          <w:p w14:paraId="628CCBC6" w14:textId="3D0095C9" w:rsidR="00977014" w:rsidRDefault="001971C2" w:rsidP="00977014">
            <w:r w:rsidRPr="001971C2">
              <w:t>Segmentación de clientes, marketing, agrupación de documentos y análisis de comportamiento.</w:t>
            </w:r>
          </w:p>
        </w:tc>
        <w:tc>
          <w:tcPr>
            <w:tcW w:w="3491" w:type="dxa"/>
            <w:shd w:val="clear" w:color="auto" w:fill="E8E8E8" w:themeFill="background2"/>
          </w:tcPr>
          <w:p w14:paraId="4E7264D6" w14:textId="6B4F8FF4" w:rsidR="00977014" w:rsidRDefault="001971C2" w:rsidP="00977014">
            <w:r w:rsidRPr="001971C2">
              <w:t>Análisis biológicos, clasificación de especies, estudios exploratorios y análisis de similitud.</w:t>
            </w:r>
          </w:p>
        </w:tc>
        <w:tc>
          <w:tcPr>
            <w:tcW w:w="3491" w:type="dxa"/>
            <w:shd w:val="clear" w:color="auto" w:fill="E8E8E8" w:themeFill="background2"/>
          </w:tcPr>
          <w:p w14:paraId="159353E4" w14:textId="737134E3" w:rsidR="00977014" w:rsidRDefault="001971C2" w:rsidP="00977014">
            <w:r w:rsidRPr="001971C2">
              <w:t>Detección de fraudes, anomalías, análisis geoespacial y datos con formas complejas.</w:t>
            </w:r>
          </w:p>
        </w:tc>
      </w:tr>
    </w:tbl>
    <w:p w14:paraId="328665E1" w14:textId="4E85EFE7" w:rsidR="001971C2" w:rsidRDefault="001971C2"/>
    <w:p w14:paraId="69D5EA2F" w14:textId="2AAFB934" w:rsidR="002E2AFB" w:rsidRPr="001971C2" w:rsidRDefault="001971C2">
      <w:r>
        <w:br w:type="page"/>
      </w:r>
    </w:p>
    <w:p w14:paraId="364410E4" w14:textId="34E681E1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lastRenderedPageBreak/>
        <w:t>¿Cuál método es más fácil de entender?</w:t>
      </w:r>
    </w:p>
    <w:p w14:paraId="31BF29B2" w14:textId="716C66B3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K-Means suele considerarse el más fácil de entender porque su lógica consiste simplemente en asignar cada dato al centroide más cercano y actualizar los centroides hasta que los grupos se estabilicen.</w:t>
      </w:r>
    </w:p>
    <w:p w14:paraId="2B772190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16C03734" w14:textId="6F2F7056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¿Cuál método requiere indicar el número de grupos desde el inicio?</w:t>
      </w:r>
    </w:p>
    <w:p w14:paraId="1D1B0CC8" w14:textId="05146F2C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K-Means requiere especificar el valor de K (cantidad de grupos) antes de ejecutar el algoritmo.</w:t>
      </w:r>
    </w:p>
    <w:p w14:paraId="4B7ED48B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63F874E9" w14:textId="66121773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¿</w:t>
      </w:r>
      <w:r w:rsidRPr="001971C2">
        <w:rPr>
          <w:rFonts w:ascii="Times New Roman" w:hAnsi="Times New Roman" w:cs="Times New Roman"/>
        </w:rPr>
        <w:t>Cuál método puede detectar ruido o datos atípicos?</w:t>
      </w:r>
    </w:p>
    <w:p w14:paraId="0BE9176B" w14:textId="4DA9EF3A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 xml:space="preserve">DBSCAN puede identificar de forma natural los puntos que no pertenecen a ninguna región densa, marcándolos como ruido o </w:t>
      </w:r>
      <w:proofErr w:type="spellStart"/>
      <w:r w:rsidRPr="001971C2">
        <w:rPr>
          <w:rFonts w:ascii="Times New Roman" w:hAnsi="Times New Roman" w:cs="Times New Roman"/>
        </w:rPr>
        <w:t>outliers</w:t>
      </w:r>
      <w:proofErr w:type="spellEnd"/>
      <w:r w:rsidRPr="001971C2">
        <w:rPr>
          <w:rFonts w:ascii="Times New Roman" w:hAnsi="Times New Roman" w:cs="Times New Roman"/>
        </w:rPr>
        <w:t>.</w:t>
      </w:r>
    </w:p>
    <w:p w14:paraId="1846122B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3D2AD3E0" w14:textId="573A854B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¿Cuál método usarías para segmentar clientes de una tienda?</w:t>
      </w:r>
    </w:p>
    <w:p w14:paraId="2F0F0122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Utilizaría K-Means porque:</w:t>
      </w:r>
    </w:p>
    <w:p w14:paraId="6DAB3723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5C6F25FC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Es fácil de implementar.</w:t>
      </w:r>
    </w:p>
    <w:p w14:paraId="2F112085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Funciona bien con grandes cantidades de clientes.</w:t>
      </w:r>
    </w:p>
    <w:p w14:paraId="3F195E57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Permite crear segmentos claros basados en compras, edad, ingresos o frecuencia de consumo.</w:t>
      </w:r>
    </w:p>
    <w:p w14:paraId="0520F219" w14:textId="4B450925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Es uno de los métodos más utilizados en marketing y análisis de clientes.</w:t>
      </w:r>
    </w:p>
    <w:p w14:paraId="434C6921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290F8765" w14:textId="42C5D184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¿Cuál usarías si los grupos no tienen forma circular?</w:t>
      </w:r>
    </w:p>
    <w:p w14:paraId="2DC9F55C" w14:textId="53C9E4C3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Usaría DBSCAN, ya que puede encontrar grupos con formas arbitrarias e irregulares, mientras que K-Means funciona mejor cuando los grupos tienen una forma aproximadamente esférica o circular.</w:t>
      </w:r>
    </w:p>
    <w:p w14:paraId="41AF984D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322ED0F3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108655C2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3E6289FA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643A784D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42CEFAF0" w14:textId="2DA744CE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lastRenderedPageBreak/>
        <w:t>¿Qué podría pasar si eliges mal el valor de K en K-Means?</w:t>
      </w:r>
    </w:p>
    <w:p w14:paraId="197D92D8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Si se selecciona un valor incorrecto de K:</w:t>
      </w:r>
    </w:p>
    <w:p w14:paraId="01773127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54A55FFC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K muy pequeño: grupos distintos pueden mezclarse en uno solo.</w:t>
      </w:r>
    </w:p>
    <w:p w14:paraId="676036F0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K muy grande: un mismo grupo puede dividirse innecesariamente.</w:t>
      </w:r>
    </w:p>
    <w:p w14:paraId="71288C2C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Se obtendrán segmentos poco representativos y conclusiones erróneas.</w:t>
      </w:r>
    </w:p>
    <w:p w14:paraId="06EFB0E6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303E4FE7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68CD0299" w14:textId="7658077A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 xml:space="preserve">¿Qué representa un </w:t>
      </w:r>
      <w:proofErr w:type="spellStart"/>
      <w:r w:rsidRPr="001971C2">
        <w:rPr>
          <w:rFonts w:ascii="Times New Roman" w:hAnsi="Times New Roman" w:cs="Times New Roman"/>
        </w:rPr>
        <w:t>dendrograma</w:t>
      </w:r>
      <w:proofErr w:type="spellEnd"/>
      <w:r w:rsidRPr="001971C2">
        <w:rPr>
          <w:rFonts w:ascii="Times New Roman" w:hAnsi="Times New Roman" w:cs="Times New Roman"/>
        </w:rPr>
        <w:t xml:space="preserve"> en </w:t>
      </w:r>
      <w:proofErr w:type="spellStart"/>
      <w:r w:rsidRPr="001971C2">
        <w:rPr>
          <w:rFonts w:ascii="Times New Roman" w:hAnsi="Times New Roman" w:cs="Times New Roman"/>
        </w:rPr>
        <w:t>clustering</w:t>
      </w:r>
      <w:proofErr w:type="spellEnd"/>
      <w:r w:rsidRPr="001971C2">
        <w:rPr>
          <w:rFonts w:ascii="Times New Roman" w:hAnsi="Times New Roman" w:cs="Times New Roman"/>
        </w:rPr>
        <w:t xml:space="preserve"> jerárquico?</w:t>
      </w:r>
    </w:p>
    <w:p w14:paraId="1BE9A697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 xml:space="preserve">Un </w:t>
      </w:r>
      <w:proofErr w:type="spellStart"/>
      <w:r w:rsidRPr="001971C2">
        <w:rPr>
          <w:rFonts w:ascii="Times New Roman" w:hAnsi="Times New Roman" w:cs="Times New Roman"/>
        </w:rPr>
        <w:t>dendrograma</w:t>
      </w:r>
      <w:proofErr w:type="spellEnd"/>
      <w:r w:rsidRPr="001971C2">
        <w:rPr>
          <w:rFonts w:ascii="Times New Roman" w:hAnsi="Times New Roman" w:cs="Times New Roman"/>
        </w:rPr>
        <w:t xml:space="preserve"> es una representación gráfica en forma de árbol que muestra cómo los datos o grupos se van uniendo (o separando) según su similitud.</w:t>
      </w:r>
    </w:p>
    <w:p w14:paraId="6DA89DC2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Permite:</w:t>
      </w:r>
    </w:p>
    <w:p w14:paraId="78B91070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6EB8875B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Visualizar la estructura jerárquica de los grupos.</w:t>
      </w:r>
    </w:p>
    <w:p w14:paraId="382D92D7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Determinar cuántos grupos formar.</w:t>
      </w:r>
    </w:p>
    <w:p w14:paraId="34B7FCDC" w14:textId="4767016B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Analizar las relaciones entre observaciones.</w:t>
      </w:r>
    </w:p>
    <w:p w14:paraId="3903E99F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7DF140C6" w14:textId="643A580B" w:rsidR="001971C2" w:rsidRPr="001971C2" w:rsidRDefault="001971C2" w:rsidP="001971C2">
      <w:pPr>
        <w:pStyle w:val="Prrafodelista"/>
        <w:numPr>
          <w:ilvl w:val="0"/>
          <w:numId w:val="1"/>
        </w:numPr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 xml:space="preserve">¿Qué representan </w:t>
      </w:r>
      <w:proofErr w:type="spellStart"/>
      <w:r w:rsidRPr="001971C2">
        <w:rPr>
          <w:rFonts w:ascii="Times New Roman" w:hAnsi="Times New Roman" w:cs="Times New Roman"/>
        </w:rPr>
        <w:t>eps</w:t>
      </w:r>
      <w:proofErr w:type="spellEnd"/>
      <w:r w:rsidRPr="001971C2">
        <w:rPr>
          <w:rFonts w:ascii="Times New Roman" w:hAnsi="Times New Roman" w:cs="Times New Roman"/>
        </w:rPr>
        <w:t xml:space="preserve"> y </w:t>
      </w:r>
      <w:proofErr w:type="spellStart"/>
      <w:r w:rsidRPr="001971C2">
        <w:rPr>
          <w:rFonts w:ascii="Times New Roman" w:hAnsi="Times New Roman" w:cs="Times New Roman"/>
        </w:rPr>
        <w:t>min_samples</w:t>
      </w:r>
      <w:proofErr w:type="spellEnd"/>
      <w:r w:rsidRPr="001971C2">
        <w:rPr>
          <w:rFonts w:ascii="Times New Roman" w:hAnsi="Times New Roman" w:cs="Times New Roman"/>
        </w:rPr>
        <w:t xml:space="preserve"> en DBSCAN?</w:t>
      </w:r>
    </w:p>
    <w:p w14:paraId="0EEAD8E9" w14:textId="7DB878F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proofErr w:type="spellStart"/>
      <w:r w:rsidRPr="001971C2">
        <w:rPr>
          <w:rFonts w:ascii="Times New Roman" w:hAnsi="Times New Roman" w:cs="Times New Roman"/>
        </w:rPr>
        <w:t>eps</w:t>
      </w:r>
      <w:proofErr w:type="spellEnd"/>
      <w:r w:rsidRPr="001971C2">
        <w:rPr>
          <w:rFonts w:ascii="Times New Roman" w:hAnsi="Times New Roman" w:cs="Times New Roman"/>
        </w:rPr>
        <w:t xml:space="preserve"> (</w:t>
      </w:r>
      <w:proofErr w:type="spellStart"/>
      <w:r w:rsidRPr="001971C2">
        <w:rPr>
          <w:rFonts w:ascii="Times New Roman" w:hAnsi="Times New Roman" w:cs="Times New Roman"/>
        </w:rPr>
        <w:t>epsilon</w:t>
      </w:r>
      <w:proofErr w:type="spellEnd"/>
      <w:r w:rsidRPr="001971C2">
        <w:rPr>
          <w:rFonts w:ascii="Times New Roman" w:hAnsi="Times New Roman" w:cs="Times New Roman"/>
        </w:rPr>
        <w:t>):</w:t>
      </w:r>
    </w:p>
    <w:p w14:paraId="62901E49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Es la distancia máxima dentro de la cual dos puntos se consideran vecinos.</w:t>
      </w:r>
    </w:p>
    <w:p w14:paraId="6B51084E" w14:textId="298D162B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>Define el radio de búsqueda alrededor de cada punto.</w:t>
      </w:r>
    </w:p>
    <w:p w14:paraId="1EB88A3B" w14:textId="77777777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77CF321B" w14:textId="4B507FAD" w:rsidR="001971C2" w:rsidRPr="001971C2" w:rsidRDefault="001971C2" w:rsidP="001971C2">
      <w:pPr>
        <w:pStyle w:val="Prrafodelista"/>
        <w:rPr>
          <w:rFonts w:ascii="Times New Roman" w:hAnsi="Times New Roman" w:cs="Times New Roman"/>
        </w:rPr>
      </w:pPr>
      <w:proofErr w:type="spellStart"/>
      <w:r w:rsidRPr="001971C2">
        <w:rPr>
          <w:rFonts w:ascii="Times New Roman" w:hAnsi="Times New Roman" w:cs="Times New Roman"/>
        </w:rPr>
        <w:t>min_samples</w:t>
      </w:r>
      <w:proofErr w:type="spellEnd"/>
      <w:r w:rsidRPr="001971C2">
        <w:rPr>
          <w:rFonts w:ascii="Times New Roman" w:hAnsi="Times New Roman" w:cs="Times New Roman"/>
        </w:rPr>
        <w:t>:</w:t>
      </w:r>
    </w:p>
    <w:p w14:paraId="64DD2AE7" w14:textId="62C22F91" w:rsidR="001971C2" w:rsidRDefault="001971C2" w:rsidP="001971C2">
      <w:pPr>
        <w:pStyle w:val="Prrafodelista"/>
        <w:rPr>
          <w:rFonts w:ascii="Times New Roman" w:hAnsi="Times New Roman" w:cs="Times New Roman"/>
        </w:rPr>
      </w:pPr>
      <w:r w:rsidRPr="001971C2">
        <w:rPr>
          <w:rFonts w:ascii="Times New Roman" w:hAnsi="Times New Roman" w:cs="Times New Roman"/>
        </w:rPr>
        <w:t xml:space="preserve">Es el número mínimo de puntos que deben existir dentro del radio </w:t>
      </w:r>
      <w:proofErr w:type="spellStart"/>
      <w:r w:rsidRPr="001971C2">
        <w:rPr>
          <w:rFonts w:ascii="Times New Roman" w:hAnsi="Times New Roman" w:cs="Times New Roman"/>
        </w:rPr>
        <w:t>eps</w:t>
      </w:r>
      <w:proofErr w:type="spellEnd"/>
      <w:r w:rsidRPr="001971C2">
        <w:rPr>
          <w:rFonts w:ascii="Times New Roman" w:hAnsi="Times New Roman" w:cs="Times New Roman"/>
        </w:rPr>
        <w:t xml:space="preserve"> para considerar que existe una región densa y formar un grupo.</w:t>
      </w:r>
    </w:p>
    <w:p w14:paraId="712493C2" w14:textId="77777777" w:rsidR="001971C2" w:rsidRDefault="001971C2" w:rsidP="001971C2">
      <w:pPr>
        <w:pStyle w:val="Prrafodelista"/>
        <w:rPr>
          <w:rFonts w:ascii="Times New Roman" w:hAnsi="Times New Roman" w:cs="Times New Roman"/>
        </w:rPr>
      </w:pPr>
    </w:p>
    <w:p w14:paraId="4A826DED" w14:textId="77777777" w:rsidR="001971C2" w:rsidRPr="001971C2" w:rsidRDefault="001971C2" w:rsidP="001971C2">
      <w:pPr>
        <w:rPr>
          <w:rFonts w:ascii="Times New Roman" w:hAnsi="Times New Roman" w:cs="Times New Roman"/>
        </w:rPr>
      </w:pPr>
    </w:p>
    <w:sectPr w:rsidR="001971C2" w:rsidRPr="001971C2" w:rsidSect="00977014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756EC6"/>
    <w:multiLevelType w:val="hybridMultilevel"/>
    <w:tmpl w:val="DDD8414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99723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7014"/>
    <w:rsid w:val="001971C2"/>
    <w:rsid w:val="002E2AFB"/>
    <w:rsid w:val="00433456"/>
    <w:rsid w:val="00977014"/>
    <w:rsid w:val="00AC2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27FE50"/>
  <w15:chartTrackingRefBased/>
  <w15:docId w15:val="{6095EBA6-9C44-40D7-9052-2501F8A7D7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70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70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70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70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70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70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70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70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70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70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70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70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70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70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70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70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70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70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70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70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70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70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70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70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70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70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70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70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7014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7701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D78D2C9B1C2904E8809300D6144430A" ma:contentTypeVersion="4" ma:contentTypeDescription="Crear nuevo documento." ma:contentTypeScope="" ma:versionID="43179901491e35065a36e1520b193758">
  <xsd:schema xmlns:xsd="http://www.w3.org/2001/XMLSchema" xmlns:xs="http://www.w3.org/2001/XMLSchema" xmlns:p="http://schemas.microsoft.com/office/2006/metadata/properties" xmlns:ns2="e379690e-66e1-4458-8ce1-4fe701daa138" targetNamespace="http://schemas.microsoft.com/office/2006/metadata/properties" ma:root="true" ma:fieldsID="6a5c87e035b3b1532b0a494a1b5dde6c" ns2:_="">
    <xsd:import namespace="e379690e-66e1-4458-8ce1-4fe701daa138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79690e-66e1-4458-8ce1-4fe701daa13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379690e-66e1-4458-8ce1-4fe701daa138" xsi:nil="true"/>
  </documentManagement>
</p:properties>
</file>

<file path=customXml/itemProps1.xml><?xml version="1.0" encoding="utf-8"?>
<ds:datastoreItem xmlns:ds="http://schemas.openxmlformats.org/officeDocument/2006/customXml" ds:itemID="{754F52C0-9743-4DBF-8D1F-ED3B99461384}"/>
</file>

<file path=customXml/itemProps2.xml><?xml version="1.0" encoding="utf-8"?>
<ds:datastoreItem xmlns:ds="http://schemas.openxmlformats.org/officeDocument/2006/customXml" ds:itemID="{9BD257C4-B755-4780-A16D-0B079928A74A}"/>
</file>

<file path=customXml/itemProps3.xml><?xml version="1.0" encoding="utf-8"?>
<ds:datastoreItem xmlns:ds="http://schemas.openxmlformats.org/officeDocument/2006/customXml" ds:itemID="{FAD03664-4BDD-4B16-AB0F-8A23D543C47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3</Pages>
  <Words>586</Words>
  <Characters>3229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Herrera</dc:creator>
  <cp:keywords/>
  <dc:description/>
  <cp:lastModifiedBy>Sebastian Herrera</cp:lastModifiedBy>
  <cp:revision>1</cp:revision>
  <dcterms:created xsi:type="dcterms:W3CDTF">2026-07-31T15:40:00Z</dcterms:created>
  <dcterms:modified xsi:type="dcterms:W3CDTF">2026-07-31T16:01:00Z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0x010100DD78D2C9B1C2904E8809300D6144430A</vt:lpwstr>
  </property>
</Properties>
</file>