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EA9A" w14:textId="77777777" w:rsidR="00C13164" w:rsidRPr="00C13164" w:rsidRDefault="00C13164" w:rsidP="00C13164">
      <w:pPr>
        <w:shd w:val="clear" w:color="auto" w:fill="FFFFFF"/>
        <w:spacing w:before="360" w:after="240" w:line="240" w:lineRule="auto"/>
        <w:outlineLvl w:val="2"/>
        <w:rPr>
          <w:rFonts w:ascii="Segoe UI" w:eastAsia="Times New Roman" w:hAnsi="Segoe UI" w:cs="Segoe UI"/>
          <w:b/>
          <w:bCs/>
          <w:color w:val="24292F"/>
          <w:sz w:val="30"/>
          <w:szCs w:val="30"/>
          <w:lang w:eastAsia="de-DE"/>
        </w:rPr>
      </w:pPr>
      <w:r w:rsidRPr="00C13164">
        <w:rPr>
          <w:rFonts w:ascii="Segoe UI" w:eastAsia="Times New Roman" w:hAnsi="Segoe UI" w:cs="Segoe UI"/>
          <w:b/>
          <w:bCs/>
          <w:color w:val="24292F"/>
          <w:sz w:val="30"/>
          <w:szCs w:val="30"/>
          <w:lang w:eastAsia="de-DE"/>
        </w:rPr>
        <w:t>Darstellung des Problemraums</w:t>
      </w:r>
    </w:p>
    <w:p w14:paraId="22A1E632" w14:textId="77777777" w:rsidR="00C13164" w:rsidRPr="00C13164"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Für einige kleine Städte und Ortschaften gibt es nur wenige Möglichkeiten, sich über die Stadtgeschichte im Netz zu informieren. Meist gibt es nur einen Wikipedia Eintrag sowie eine Webpage auf der städtischen Website. In beiden Fällen wird die Information geringfügig mit Bildern unterstützt und es fehlt oft der Kontext zu den vorhandenen Bildern, wie z.B. wo ein gezeigtes Gebäude stand oder sogar noch steht. Es ist demnach schwer sich ein Bild davon zu machen, wie das Stadtbild zu bestimmten Zeiten ausgesehen hat. (</w:t>
      </w:r>
      <w:hyperlink r:id="rId9" w:history="1">
        <w:r w:rsidRPr="00C13164">
          <w:rPr>
            <w:rFonts w:ascii="Segoe UI" w:eastAsia="Times New Roman" w:hAnsi="Segoe UI" w:cs="Segoe UI"/>
            <w:color w:val="0000FF"/>
            <w:sz w:val="24"/>
            <w:szCs w:val="24"/>
            <w:u w:val="single"/>
            <w:lang w:eastAsia="de-DE"/>
          </w:rPr>
          <w:t>https://www.gummersbach.de/de/hier-zu-hause/stadtgeschichte.html</w:t>
        </w:r>
      </w:hyperlink>
      <w:r w:rsidRPr="00C13164">
        <w:rPr>
          <w:rFonts w:ascii="Segoe UI" w:eastAsia="Times New Roman" w:hAnsi="Segoe UI" w:cs="Segoe UI"/>
          <w:color w:val="24292F"/>
          <w:sz w:val="24"/>
          <w:szCs w:val="24"/>
          <w:lang w:eastAsia="de-DE"/>
        </w:rPr>
        <w:t>)</w:t>
      </w:r>
    </w:p>
    <w:p w14:paraId="3808D43F" w14:textId="77777777" w:rsidR="00C13164" w:rsidRPr="00C13164"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Außerdem gibt es nur begrenzt Kartenmaterial aus früheren Jahrzehnten. Bleibt man an dem Beispiel Gummersbach gibt es nur Karten der gesamten rheinländischen/westfälischen Region, die bis 1795 zurückgehen. Karten der oberbergischen Region oder gar Stadtkarten gibt es nicht. (</w:t>
      </w:r>
      <w:hyperlink r:id="rId10" w:anchor="75000@7.59760/51.03487r0@EPSG:25832" w:history="1">
        <w:r w:rsidRPr="00C13164">
          <w:rPr>
            <w:rFonts w:ascii="Segoe UI" w:eastAsia="Times New Roman" w:hAnsi="Segoe UI" w:cs="Segoe UI"/>
            <w:color w:val="0000FF"/>
            <w:sz w:val="24"/>
            <w:szCs w:val="24"/>
            <w:u w:val="single"/>
            <w:lang w:eastAsia="de-DE"/>
          </w:rPr>
          <w:t>https://rio.obk.de/mapbender3/app.php/application/RIO_Hist_Karten?#75000@7.59760/51.03487r0@EPSG:25832</w:t>
        </w:r>
      </w:hyperlink>
      <w:r w:rsidRPr="00C13164">
        <w:rPr>
          <w:rFonts w:ascii="Segoe UI" w:eastAsia="Times New Roman" w:hAnsi="Segoe UI" w:cs="Segoe UI"/>
          <w:color w:val="24292F"/>
          <w:sz w:val="24"/>
          <w:szCs w:val="24"/>
          <w:lang w:eastAsia="de-DE"/>
        </w:rPr>
        <w:t>)</w:t>
      </w:r>
    </w:p>
    <w:p w14:paraId="45C344AF" w14:textId="77777777" w:rsidR="00C13164" w:rsidRPr="00C13164"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Vieles historisches Material liegt analog bei Heimatvereinen, Heimatmuseen oder bei Bewohnern der Stadt Gummersbach. Die Digitalisierung an einer gesammelten Stelle wird geringfügig durchgeführt.</w:t>
      </w:r>
    </w:p>
    <w:p w14:paraId="6F2ED892" w14:textId="77777777" w:rsidR="00C13164" w:rsidRPr="00C13164" w:rsidRDefault="00C13164" w:rsidP="00C13164">
      <w:pPr>
        <w:shd w:val="clear" w:color="auto" w:fill="FFFFFF"/>
        <w:spacing w:before="360" w:after="240" w:line="240" w:lineRule="auto"/>
        <w:outlineLvl w:val="2"/>
        <w:rPr>
          <w:rFonts w:ascii="Segoe UI" w:eastAsia="Times New Roman" w:hAnsi="Segoe UI" w:cs="Segoe UI"/>
          <w:b/>
          <w:bCs/>
          <w:color w:val="24292F"/>
          <w:sz w:val="30"/>
          <w:szCs w:val="30"/>
          <w:lang w:eastAsia="de-DE"/>
        </w:rPr>
      </w:pPr>
      <w:r w:rsidRPr="00C13164">
        <w:rPr>
          <w:rFonts w:ascii="Segoe UI" w:eastAsia="Times New Roman" w:hAnsi="Segoe UI" w:cs="Segoe UI"/>
          <w:b/>
          <w:bCs/>
          <w:color w:val="24292F"/>
          <w:sz w:val="30"/>
          <w:szCs w:val="30"/>
          <w:lang w:eastAsia="de-DE"/>
        </w:rPr>
        <w:t>Zielsetzung / Vision</w:t>
      </w:r>
    </w:p>
    <w:p w14:paraId="7B063FB3" w14:textId="77777777" w:rsidR="00EE2B43" w:rsidRDefault="00C13164" w:rsidP="00C13164">
      <w:pPr>
        <w:shd w:val="clear" w:color="auto" w:fill="FFFFFF"/>
        <w:spacing w:after="24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 xml:space="preserve">Es soll ein System entwickelt werden, das </w:t>
      </w:r>
      <w:r w:rsidR="00E52761" w:rsidRPr="00E52761">
        <w:rPr>
          <w:rFonts w:ascii="Segoe UI" w:eastAsia="Times New Roman" w:hAnsi="Segoe UI" w:cs="Segoe UI"/>
          <w:color w:val="FF0000"/>
          <w:sz w:val="24"/>
          <w:szCs w:val="24"/>
          <w:lang w:eastAsia="de-DE"/>
        </w:rPr>
        <w:t>Benutzern</w:t>
      </w:r>
      <w:r w:rsidRPr="00C13164">
        <w:rPr>
          <w:rFonts w:ascii="Segoe UI" w:eastAsia="Times New Roman" w:hAnsi="Segoe UI" w:cs="Segoe UI"/>
          <w:color w:val="FF0000"/>
          <w:sz w:val="24"/>
          <w:szCs w:val="24"/>
          <w:lang w:eastAsia="de-DE"/>
        </w:rPr>
        <w:t xml:space="preserve"> </w:t>
      </w:r>
      <w:r w:rsidRPr="00C13164">
        <w:rPr>
          <w:rFonts w:ascii="Segoe UI" w:eastAsia="Times New Roman" w:hAnsi="Segoe UI" w:cs="Segoe UI"/>
          <w:color w:val="24292F"/>
          <w:sz w:val="24"/>
          <w:szCs w:val="24"/>
          <w:lang w:eastAsia="de-DE"/>
        </w:rPr>
        <w:t xml:space="preserve">die Möglichkeit gibt, Bildmaterial </w:t>
      </w:r>
      <w:r w:rsidR="00B436D7">
        <w:rPr>
          <w:rFonts w:ascii="Segoe UI" w:eastAsia="Times New Roman" w:hAnsi="Segoe UI" w:cs="Segoe UI"/>
          <w:color w:val="FF0000"/>
          <w:sz w:val="24"/>
          <w:szCs w:val="24"/>
          <w:lang w:eastAsia="de-DE"/>
        </w:rPr>
        <w:t xml:space="preserve">und Erzählungen </w:t>
      </w:r>
      <w:r w:rsidRPr="00C13164">
        <w:rPr>
          <w:rFonts w:ascii="Segoe UI" w:eastAsia="Times New Roman" w:hAnsi="Segoe UI" w:cs="Segoe UI"/>
          <w:color w:val="24292F"/>
          <w:sz w:val="24"/>
          <w:szCs w:val="24"/>
          <w:lang w:eastAsia="de-DE"/>
        </w:rPr>
        <w:t>hochzuladen und zeit- sowie ortsbezogen einzuordnen. Hierdurch soll eine Bild</w:t>
      </w:r>
      <w:r w:rsidR="00B436D7">
        <w:rPr>
          <w:rFonts w:ascii="Segoe UI" w:eastAsia="Times New Roman" w:hAnsi="Segoe UI" w:cs="Segoe UI"/>
          <w:color w:val="FF0000"/>
          <w:sz w:val="24"/>
          <w:szCs w:val="24"/>
          <w:lang w:eastAsia="de-DE"/>
        </w:rPr>
        <w:t>/Text</w:t>
      </w:r>
      <w:r w:rsidRPr="00C13164">
        <w:rPr>
          <w:rFonts w:ascii="Segoe UI" w:eastAsia="Times New Roman" w:hAnsi="Segoe UI" w:cs="Segoe UI"/>
          <w:color w:val="24292F"/>
          <w:sz w:val="24"/>
          <w:szCs w:val="24"/>
          <w:lang w:eastAsia="de-DE"/>
        </w:rPr>
        <w:t>- und Wissenssammlung über eine bestimmte Ortschaft aufgebaut werden</w:t>
      </w:r>
      <w:r w:rsidR="00E52761">
        <w:rPr>
          <w:rFonts w:ascii="Segoe UI" w:eastAsia="Times New Roman" w:hAnsi="Segoe UI" w:cs="Segoe UI"/>
          <w:color w:val="FF0000"/>
          <w:sz w:val="24"/>
          <w:szCs w:val="24"/>
          <w:lang w:eastAsia="de-DE"/>
        </w:rPr>
        <w:t>, welche von Nutzern als Art Wiki genutzt werden kann</w:t>
      </w:r>
      <w:r w:rsidR="002758FE">
        <w:rPr>
          <w:rFonts w:ascii="Segoe UI" w:eastAsia="Times New Roman" w:hAnsi="Segoe UI" w:cs="Segoe UI"/>
          <w:color w:val="FF0000"/>
          <w:sz w:val="24"/>
          <w:szCs w:val="24"/>
          <w:lang w:eastAsia="de-DE"/>
        </w:rPr>
        <w:t xml:space="preserve"> und als fördernden Aspekt für die Heimatpflege dienen soll</w:t>
      </w:r>
      <w:r w:rsidRPr="00C13164">
        <w:rPr>
          <w:rFonts w:ascii="Segoe UI" w:eastAsia="Times New Roman" w:hAnsi="Segoe UI" w:cs="Segoe UI"/>
          <w:color w:val="24292F"/>
          <w:sz w:val="24"/>
          <w:szCs w:val="24"/>
          <w:lang w:eastAsia="de-DE"/>
        </w:rPr>
        <w:t xml:space="preserve">. </w:t>
      </w:r>
    </w:p>
    <w:p w14:paraId="23BCA91F" w14:textId="77777777" w:rsidR="00FC4B00" w:rsidRDefault="00C13164" w:rsidP="00C13164">
      <w:pPr>
        <w:shd w:val="clear" w:color="auto" w:fill="FFFFFF"/>
        <w:spacing w:after="240" w:line="240" w:lineRule="auto"/>
        <w:rPr>
          <w:rFonts w:ascii="Segoe UI" w:eastAsia="Times New Roman" w:hAnsi="Segoe UI" w:cs="Segoe UI"/>
          <w:color w:val="FF0000"/>
          <w:sz w:val="24"/>
          <w:szCs w:val="24"/>
          <w:lang w:eastAsia="de-DE"/>
        </w:rPr>
      </w:pPr>
      <w:r w:rsidRPr="00C13164">
        <w:rPr>
          <w:rFonts w:ascii="Segoe UI" w:eastAsia="Times New Roman" w:hAnsi="Segoe UI" w:cs="Segoe UI"/>
          <w:color w:val="24292F"/>
          <w:sz w:val="24"/>
          <w:szCs w:val="24"/>
          <w:lang w:eastAsia="de-DE"/>
        </w:rPr>
        <w:t xml:space="preserve">Die Motivation, an diesem Vorhaben teilzunehmen, </w:t>
      </w:r>
      <w:r w:rsidRPr="005C1292">
        <w:rPr>
          <w:rFonts w:ascii="Segoe UI" w:eastAsia="Times New Roman" w:hAnsi="Segoe UI" w:cs="Segoe UI"/>
          <w:color w:val="B4C6E7" w:themeColor="accent1" w:themeTint="66"/>
          <w:sz w:val="24"/>
          <w:szCs w:val="24"/>
          <w:lang w:eastAsia="de-DE"/>
        </w:rPr>
        <w:t>soll für die Bewohner aus sozialem Hintergrund durch den kollaborativen Vorgang entstehen. Dies soll durch Gamification unterstützt werden.</w:t>
      </w:r>
      <w:r w:rsidR="00845C12">
        <w:rPr>
          <w:rFonts w:ascii="Segoe UI" w:eastAsia="Times New Roman" w:hAnsi="Segoe UI" w:cs="Segoe UI"/>
          <w:color w:val="FF0000"/>
          <w:sz w:val="24"/>
          <w:szCs w:val="24"/>
          <w:lang w:eastAsia="de-DE"/>
        </w:rPr>
        <w:t xml:space="preserve"> </w:t>
      </w:r>
      <w:r w:rsidR="00F629F6">
        <w:rPr>
          <w:rFonts w:ascii="Segoe UI" w:eastAsia="Times New Roman" w:hAnsi="Segoe UI" w:cs="Segoe UI"/>
          <w:color w:val="FF0000"/>
          <w:sz w:val="24"/>
          <w:szCs w:val="24"/>
          <w:lang w:eastAsia="de-DE"/>
        </w:rPr>
        <w:t xml:space="preserve">soll durch </w:t>
      </w:r>
      <w:r w:rsidR="00845C12">
        <w:rPr>
          <w:rFonts w:ascii="Segoe UI" w:eastAsia="Times New Roman" w:hAnsi="Segoe UI" w:cs="Segoe UI"/>
          <w:color w:val="FF0000"/>
          <w:sz w:val="24"/>
          <w:szCs w:val="24"/>
          <w:lang w:eastAsia="de-DE"/>
        </w:rPr>
        <w:t>ein persönliches Interesse des einzelnen Nutzers</w:t>
      </w:r>
      <w:r w:rsidR="00F629F6">
        <w:rPr>
          <w:rFonts w:ascii="Segoe UI" w:eastAsia="Times New Roman" w:hAnsi="Segoe UI" w:cs="Segoe UI"/>
          <w:color w:val="FF0000"/>
          <w:sz w:val="24"/>
          <w:szCs w:val="24"/>
          <w:lang w:eastAsia="de-DE"/>
        </w:rPr>
        <w:t xml:space="preserve"> sein</w:t>
      </w:r>
      <w:r w:rsidR="00845C12">
        <w:rPr>
          <w:rFonts w:ascii="Segoe UI" w:eastAsia="Times New Roman" w:hAnsi="Segoe UI" w:cs="Segoe UI"/>
          <w:color w:val="FF0000"/>
          <w:sz w:val="24"/>
          <w:szCs w:val="24"/>
          <w:lang w:eastAsia="de-DE"/>
        </w:rPr>
        <w:t>,</w:t>
      </w:r>
      <w:r w:rsidR="00FE7F2F">
        <w:rPr>
          <w:rFonts w:ascii="Segoe UI" w:eastAsia="Times New Roman" w:hAnsi="Segoe UI" w:cs="Segoe UI"/>
          <w:color w:val="FF0000"/>
          <w:sz w:val="24"/>
          <w:szCs w:val="24"/>
          <w:lang w:eastAsia="de-DE"/>
        </w:rPr>
        <w:t xml:space="preserve"> ob es nun </w:t>
      </w:r>
      <w:r w:rsidR="00FC4B00">
        <w:rPr>
          <w:rFonts w:ascii="Segoe UI" w:eastAsia="Times New Roman" w:hAnsi="Segoe UI" w:cs="Segoe UI"/>
          <w:color w:val="FF0000"/>
          <w:sz w:val="24"/>
          <w:szCs w:val="24"/>
          <w:lang w:eastAsia="de-DE"/>
        </w:rPr>
        <w:t>das Interesse</w:t>
      </w:r>
      <w:r w:rsidR="00FE7F2F">
        <w:rPr>
          <w:rFonts w:ascii="Segoe UI" w:eastAsia="Times New Roman" w:hAnsi="Segoe UI" w:cs="Segoe UI"/>
          <w:color w:val="FF0000"/>
          <w:sz w:val="24"/>
          <w:szCs w:val="24"/>
          <w:lang w:eastAsia="de-DE"/>
        </w:rPr>
        <w:t xml:space="preserve"> ist, etwas über eine Stadt zu erfahren oder</w:t>
      </w:r>
      <w:r w:rsidR="001C34DA">
        <w:rPr>
          <w:rFonts w:ascii="Segoe UI" w:eastAsia="Times New Roman" w:hAnsi="Segoe UI" w:cs="Segoe UI"/>
          <w:color w:val="FF0000"/>
          <w:sz w:val="24"/>
          <w:szCs w:val="24"/>
          <w:lang w:eastAsia="de-DE"/>
        </w:rPr>
        <w:t xml:space="preserve"> </w:t>
      </w:r>
      <w:proofErr w:type="gramStart"/>
      <w:r w:rsidR="001C34DA">
        <w:rPr>
          <w:rFonts w:ascii="Segoe UI" w:eastAsia="Times New Roman" w:hAnsi="Segoe UI" w:cs="Segoe UI"/>
          <w:color w:val="FF0000"/>
          <w:sz w:val="24"/>
          <w:szCs w:val="24"/>
          <w:lang w:eastAsia="de-DE"/>
        </w:rPr>
        <w:t>eigenes</w:t>
      </w:r>
      <w:proofErr w:type="gramEnd"/>
      <w:r w:rsidR="001C34DA">
        <w:rPr>
          <w:rFonts w:ascii="Segoe UI" w:eastAsia="Times New Roman" w:hAnsi="Segoe UI" w:cs="Segoe UI"/>
          <w:color w:val="FF0000"/>
          <w:sz w:val="24"/>
          <w:szCs w:val="24"/>
          <w:lang w:eastAsia="de-DE"/>
        </w:rPr>
        <w:t xml:space="preserve"> über eine Stadt zu teilen</w:t>
      </w:r>
      <w:r w:rsidR="00F629F6">
        <w:rPr>
          <w:rFonts w:ascii="Segoe UI" w:eastAsia="Times New Roman" w:hAnsi="Segoe UI" w:cs="Segoe UI"/>
          <w:color w:val="FF0000"/>
          <w:sz w:val="24"/>
          <w:szCs w:val="24"/>
          <w:lang w:eastAsia="de-DE"/>
        </w:rPr>
        <w:t xml:space="preserve">. </w:t>
      </w:r>
    </w:p>
    <w:p w14:paraId="1F1FFE82" w14:textId="178970F2" w:rsidR="00F72DBE" w:rsidRPr="005C1292" w:rsidRDefault="00E1193E" w:rsidP="00C13164">
      <w:pPr>
        <w:shd w:val="clear" w:color="auto" w:fill="FFFFFF"/>
        <w:spacing w:after="240" w:line="240" w:lineRule="auto"/>
        <w:rPr>
          <w:rFonts w:ascii="Segoe UI" w:eastAsia="Times New Roman" w:hAnsi="Segoe UI" w:cs="Segoe UI"/>
          <w:color w:val="FF0000"/>
          <w:sz w:val="24"/>
          <w:szCs w:val="24"/>
          <w:lang w:eastAsia="de-DE"/>
        </w:rPr>
      </w:pPr>
      <w:r>
        <w:rPr>
          <w:rFonts w:ascii="Segoe UI" w:eastAsia="Times New Roman" w:hAnsi="Segoe UI" w:cs="Segoe UI"/>
          <w:color w:val="FF0000"/>
          <w:sz w:val="24"/>
          <w:szCs w:val="24"/>
          <w:lang w:eastAsia="de-DE"/>
        </w:rPr>
        <w:t>Das System</w:t>
      </w:r>
      <w:r w:rsidR="00FC4B00">
        <w:rPr>
          <w:rFonts w:ascii="Segoe UI" w:eastAsia="Times New Roman" w:hAnsi="Segoe UI" w:cs="Segoe UI"/>
          <w:color w:val="FF0000"/>
          <w:sz w:val="24"/>
          <w:szCs w:val="24"/>
          <w:lang w:eastAsia="de-DE"/>
        </w:rPr>
        <w:t xml:space="preserve"> soll eine Community </w:t>
      </w:r>
      <w:r w:rsidR="00F72DBE">
        <w:rPr>
          <w:rFonts w:ascii="Segoe UI" w:eastAsia="Times New Roman" w:hAnsi="Segoe UI" w:cs="Segoe UI"/>
          <w:color w:val="FF0000"/>
          <w:sz w:val="24"/>
          <w:szCs w:val="24"/>
          <w:lang w:eastAsia="de-DE"/>
        </w:rPr>
        <w:t>erschaffen, für geschichtsinteressierte Menschen</w:t>
      </w:r>
      <w:r w:rsidR="0092572A">
        <w:rPr>
          <w:rFonts w:ascii="Segoe UI" w:eastAsia="Times New Roman" w:hAnsi="Segoe UI" w:cs="Segoe UI"/>
          <w:color w:val="FF0000"/>
          <w:sz w:val="24"/>
          <w:szCs w:val="24"/>
          <w:lang w:eastAsia="de-DE"/>
        </w:rPr>
        <w:t>, um miteinander in Kontakt zu treten</w:t>
      </w:r>
      <w:r w:rsidR="00CF19A7">
        <w:rPr>
          <w:rFonts w:ascii="Segoe UI" w:eastAsia="Times New Roman" w:hAnsi="Segoe UI" w:cs="Segoe UI"/>
          <w:color w:val="FF0000"/>
          <w:sz w:val="24"/>
          <w:szCs w:val="24"/>
          <w:lang w:eastAsia="de-DE"/>
        </w:rPr>
        <w:t>, zu bleiben und</w:t>
      </w:r>
      <w:r w:rsidR="0092572A">
        <w:rPr>
          <w:rFonts w:ascii="Segoe UI" w:eastAsia="Times New Roman" w:hAnsi="Segoe UI" w:cs="Segoe UI"/>
          <w:color w:val="FF0000"/>
          <w:sz w:val="24"/>
          <w:szCs w:val="24"/>
          <w:lang w:eastAsia="de-DE"/>
        </w:rPr>
        <w:t xml:space="preserve"> sich auszutauschen</w:t>
      </w:r>
      <w:r w:rsidR="00CF19A7">
        <w:rPr>
          <w:rFonts w:ascii="Segoe UI" w:eastAsia="Times New Roman" w:hAnsi="Segoe UI" w:cs="Segoe UI"/>
          <w:color w:val="FF0000"/>
          <w:sz w:val="24"/>
          <w:szCs w:val="24"/>
          <w:lang w:eastAsia="de-DE"/>
        </w:rPr>
        <w:t>, dies soll geschehen durch.</w:t>
      </w:r>
    </w:p>
    <w:p w14:paraId="29DB1A24" w14:textId="77777777" w:rsidR="00C13164" w:rsidRPr="00C13164" w:rsidRDefault="00C13164" w:rsidP="00C13164">
      <w:pPr>
        <w:shd w:val="clear" w:color="auto" w:fill="FFFFFF"/>
        <w:spacing w:before="360" w:after="240" w:line="240" w:lineRule="auto"/>
        <w:outlineLvl w:val="2"/>
        <w:rPr>
          <w:rFonts w:ascii="Segoe UI" w:eastAsia="Times New Roman" w:hAnsi="Segoe UI" w:cs="Segoe UI"/>
          <w:b/>
          <w:bCs/>
          <w:color w:val="24292F"/>
          <w:sz w:val="30"/>
          <w:szCs w:val="30"/>
          <w:lang w:eastAsia="de-DE"/>
        </w:rPr>
      </w:pPr>
      <w:r w:rsidRPr="00C13164">
        <w:rPr>
          <w:rFonts w:ascii="Segoe UI" w:eastAsia="Times New Roman" w:hAnsi="Segoe UI" w:cs="Segoe UI"/>
          <w:b/>
          <w:bCs/>
          <w:color w:val="24292F"/>
          <w:sz w:val="30"/>
          <w:szCs w:val="30"/>
          <w:lang w:eastAsia="de-DE"/>
        </w:rPr>
        <w:t>Relevanz</w:t>
      </w:r>
    </w:p>
    <w:p w14:paraId="55868F0C" w14:textId="180556C6" w:rsidR="00C13164" w:rsidRPr="00C13164" w:rsidRDefault="00C13164" w:rsidP="00C13164">
      <w:pPr>
        <w:shd w:val="clear" w:color="auto" w:fill="FFFFFF"/>
        <w:spacing w:after="0" w:line="240" w:lineRule="auto"/>
        <w:rPr>
          <w:rFonts w:ascii="Segoe UI" w:eastAsia="Times New Roman" w:hAnsi="Segoe UI" w:cs="Segoe UI"/>
          <w:color w:val="24292F"/>
          <w:sz w:val="24"/>
          <w:szCs w:val="24"/>
          <w:lang w:eastAsia="de-DE"/>
        </w:rPr>
      </w:pPr>
      <w:r w:rsidRPr="00C13164">
        <w:rPr>
          <w:rFonts w:ascii="Segoe UI" w:eastAsia="Times New Roman" w:hAnsi="Segoe UI" w:cs="Segoe UI"/>
          <w:color w:val="24292F"/>
          <w:sz w:val="24"/>
          <w:szCs w:val="24"/>
          <w:lang w:eastAsia="de-DE"/>
        </w:rPr>
        <w:t>Schließt die Wissenslücke über das Erscheinungsbild</w:t>
      </w:r>
      <w:r w:rsidR="00B436D7">
        <w:rPr>
          <w:rFonts w:ascii="Segoe UI" w:eastAsia="Times New Roman" w:hAnsi="Segoe UI" w:cs="Segoe UI"/>
          <w:color w:val="24292F"/>
          <w:sz w:val="24"/>
          <w:szCs w:val="24"/>
          <w:lang w:eastAsia="de-DE"/>
        </w:rPr>
        <w:t xml:space="preserve"> </w:t>
      </w:r>
      <w:r w:rsidR="00B436D7">
        <w:rPr>
          <w:rFonts w:ascii="Segoe UI" w:eastAsia="Times New Roman" w:hAnsi="Segoe UI" w:cs="Segoe UI"/>
          <w:color w:val="FF0000"/>
          <w:sz w:val="24"/>
          <w:szCs w:val="24"/>
          <w:lang w:eastAsia="de-DE"/>
        </w:rPr>
        <w:t>und Historie</w:t>
      </w:r>
      <w:r w:rsidRPr="00C13164">
        <w:rPr>
          <w:rFonts w:ascii="Segoe UI" w:eastAsia="Times New Roman" w:hAnsi="Segoe UI" w:cs="Segoe UI"/>
          <w:color w:val="24292F"/>
          <w:sz w:val="24"/>
          <w:szCs w:val="24"/>
          <w:lang w:eastAsia="de-DE"/>
        </w:rPr>
        <w:t xml:space="preserve"> </w:t>
      </w:r>
      <w:r w:rsidR="002758FE">
        <w:rPr>
          <w:rFonts w:ascii="Segoe UI" w:eastAsia="Times New Roman" w:hAnsi="Segoe UI" w:cs="Segoe UI"/>
          <w:color w:val="FF0000"/>
          <w:sz w:val="24"/>
          <w:szCs w:val="24"/>
          <w:lang w:eastAsia="de-DE"/>
        </w:rPr>
        <w:t>einer kleine</w:t>
      </w:r>
      <w:r w:rsidR="00B436D7">
        <w:rPr>
          <w:rFonts w:ascii="Segoe UI" w:eastAsia="Times New Roman" w:hAnsi="Segoe UI" w:cs="Segoe UI"/>
          <w:color w:val="FF0000"/>
          <w:sz w:val="24"/>
          <w:szCs w:val="24"/>
          <w:lang w:eastAsia="de-DE"/>
        </w:rPr>
        <w:t>r bis mittelgroßen Stadt</w:t>
      </w:r>
      <w:r w:rsidRPr="00C13164">
        <w:rPr>
          <w:rFonts w:ascii="Segoe UI" w:eastAsia="Times New Roman" w:hAnsi="Segoe UI" w:cs="Segoe UI"/>
          <w:color w:val="24292F"/>
          <w:sz w:val="24"/>
          <w:szCs w:val="24"/>
          <w:lang w:eastAsia="de-DE"/>
        </w:rPr>
        <w:t xml:space="preserve"> bei den Bürgern und Besuchern. Das Ansammeln der </w:t>
      </w:r>
      <w:r w:rsidRPr="00C13164">
        <w:rPr>
          <w:rFonts w:ascii="Segoe UI" w:eastAsia="Times New Roman" w:hAnsi="Segoe UI" w:cs="Segoe UI"/>
          <w:color w:val="24292F"/>
          <w:sz w:val="24"/>
          <w:szCs w:val="24"/>
          <w:lang w:eastAsia="de-DE"/>
        </w:rPr>
        <w:lastRenderedPageBreak/>
        <w:t>“Familienfotos”</w:t>
      </w:r>
      <w:r w:rsidR="00B436D7">
        <w:rPr>
          <w:rFonts w:ascii="Segoe UI" w:eastAsia="Times New Roman" w:hAnsi="Segoe UI" w:cs="Segoe UI"/>
          <w:color w:val="24292F"/>
          <w:sz w:val="24"/>
          <w:szCs w:val="24"/>
          <w:lang w:eastAsia="de-DE"/>
        </w:rPr>
        <w:t xml:space="preserve"> </w:t>
      </w:r>
      <w:r w:rsidR="00B436D7">
        <w:rPr>
          <w:rFonts w:ascii="Segoe UI" w:eastAsia="Times New Roman" w:hAnsi="Segoe UI" w:cs="Segoe UI"/>
          <w:color w:val="FF0000"/>
          <w:sz w:val="24"/>
          <w:szCs w:val="24"/>
          <w:lang w:eastAsia="de-DE"/>
        </w:rPr>
        <w:t>und interessanten Erzählungen</w:t>
      </w:r>
      <w:r w:rsidRPr="00C13164">
        <w:rPr>
          <w:rFonts w:ascii="Segoe UI" w:eastAsia="Times New Roman" w:hAnsi="Segoe UI" w:cs="Segoe UI"/>
          <w:color w:val="24292F"/>
          <w:sz w:val="24"/>
          <w:szCs w:val="24"/>
          <w:lang w:eastAsia="de-DE"/>
        </w:rPr>
        <w:t xml:space="preserve"> vertieft die Stadtgeschichte und trägt durch das Hervorbringen von neuem Material auch </w:t>
      </w:r>
      <w:proofErr w:type="spellStart"/>
      <w:r w:rsidRPr="00C13164">
        <w:rPr>
          <w:rFonts w:ascii="Segoe UI" w:eastAsia="Times New Roman" w:hAnsi="Segoe UI" w:cs="Segoe UI"/>
          <w:color w:val="24292F"/>
          <w:sz w:val="24"/>
          <w:szCs w:val="24"/>
          <w:lang w:eastAsia="de-DE"/>
        </w:rPr>
        <w:t>geschichtwissenschaftliche</w:t>
      </w:r>
      <w:proofErr w:type="spellEnd"/>
      <w:r w:rsidRPr="00C13164">
        <w:rPr>
          <w:rFonts w:ascii="Segoe UI" w:eastAsia="Times New Roman" w:hAnsi="Segoe UI" w:cs="Segoe UI"/>
          <w:color w:val="24292F"/>
          <w:sz w:val="24"/>
          <w:szCs w:val="24"/>
          <w:lang w:eastAsia="de-DE"/>
        </w:rPr>
        <w:t xml:space="preserve"> Relevanz.</w:t>
      </w:r>
    </w:p>
    <w:p w14:paraId="477CC134" w14:textId="3C64768A" w:rsidR="00E155D1" w:rsidRDefault="00E155D1"/>
    <w:p w14:paraId="752467EB" w14:textId="6D77FC14" w:rsidR="00706B64" w:rsidRDefault="00706B64"/>
    <w:p w14:paraId="2F0E779D" w14:textId="590F8EB0" w:rsidR="00C95E2B" w:rsidRDefault="00C95E2B"/>
    <w:p w14:paraId="44E1C8CF" w14:textId="24E182FE" w:rsidR="00C95E2B" w:rsidRDefault="00C95E2B"/>
    <w:p w14:paraId="7A6B2349" w14:textId="7B359FA0" w:rsidR="00C95E2B" w:rsidRDefault="00C95E2B"/>
    <w:p w14:paraId="5339C3EC" w14:textId="6A1E05E1" w:rsidR="00C95E2B" w:rsidRDefault="00C95E2B"/>
    <w:p w14:paraId="1CD47E14" w14:textId="1EF589FA" w:rsidR="00C95E2B" w:rsidRDefault="00C95E2B"/>
    <w:p w14:paraId="4CBB04F3" w14:textId="3DB9C2E8" w:rsidR="00C95E2B" w:rsidRDefault="00C95E2B"/>
    <w:p w14:paraId="1A7715F3" w14:textId="6591D2AF" w:rsidR="00C95E2B" w:rsidRDefault="00C95E2B"/>
    <w:p w14:paraId="264C6163" w14:textId="5B40D653" w:rsidR="00C95E2B" w:rsidRDefault="00C95E2B"/>
    <w:p w14:paraId="616B134E" w14:textId="63D0796A" w:rsidR="00C95E2B" w:rsidRDefault="00C95E2B"/>
    <w:p w14:paraId="4FCECECB" w14:textId="4BE0222E" w:rsidR="00C95E2B" w:rsidRDefault="00C95E2B"/>
    <w:p w14:paraId="708C0FC8" w14:textId="48465A07" w:rsidR="00C95E2B" w:rsidRDefault="00C95E2B"/>
    <w:p w14:paraId="4DF88773" w14:textId="52711680" w:rsidR="00C95E2B" w:rsidRDefault="00C95E2B"/>
    <w:p w14:paraId="57791087" w14:textId="5A7BF7B0" w:rsidR="00C95E2B" w:rsidRDefault="00C95E2B"/>
    <w:p w14:paraId="60DA0350" w14:textId="26BDEEE1" w:rsidR="00C95E2B" w:rsidRDefault="00C95E2B"/>
    <w:p w14:paraId="5F81E6E8" w14:textId="158442D4" w:rsidR="00C95E2B" w:rsidRDefault="00C95E2B"/>
    <w:p w14:paraId="0E046BC0" w14:textId="5AA66915" w:rsidR="00C95E2B" w:rsidRDefault="00C95E2B"/>
    <w:p w14:paraId="3D1A3DA5" w14:textId="32BBB5D0" w:rsidR="00C95E2B" w:rsidRDefault="00C95E2B"/>
    <w:p w14:paraId="663AC25A" w14:textId="773EF612" w:rsidR="00C95E2B" w:rsidRDefault="00C95E2B"/>
    <w:p w14:paraId="457308A6" w14:textId="691FA8BC" w:rsidR="00C95E2B" w:rsidRDefault="00C95E2B"/>
    <w:p w14:paraId="7E992BBB" w14:textId="552F934D" w:rsidR="00C95E2B" w:rsidRDefault="00C95E2B"/>
    <w:p w14:paraId="1D32E03E" w14:textId="43D17A3F" w:rsidR="00C95E2B" w:rsidRDefault="00C95E2B"/>
    <w:p w14:paraId="564BA6EA" w14:textId="2F4F4BA8" w:rsidR="00C95E2B" w:rsidRDefault="00C95E2B"/>
    <w:p w14:paraId="10162E0C" w14:textId="3DF136CF" w:rsidR="00C95E2B" w:rsidRDefault="00C95E2B"/>
    <w:p w14:paraId="69D082BB" w14:textId="7F343079" w:rsidR="00C95E2B" w:rsidRDefault="00C95E2B"/>
    <w:p w14:paraId="10348B6B" w14:textId="4AD54C48" w:rsidR="00C95E2B" w:rsidRDefault="00C95E2B"/>
    <w:p w14:paraId="73DC39C6" w14:textId="62A1560A" w:rsidR="00C95E2B" w:rsidRDefault="00C95E2B"/>
    <w:p w14:paraId="626EBA3D" w14:textId="4CEB929F" w:rsidR="00C95E2B" w:rsidRDefault="00C95E2B"/>
    <w:p w14:paraId="0464BD26" w14:textId="77777777" w:rsidR="00C95E2B" w:rsidRDefault="00C95E2B"/>
    <w:p w14:paraId="539F3389" w14:textId="1D88E6BD" w:rsidR="00706B64" w:rsidRDefault="00706B64"/>
    <w:p w14:paraId="0D0394F2" w14:textId="77777777" w:rsidR="00FB5D7B" w:rsidRPr="00FB5D7B" w:rsidRDefault="00FB5D7B" w:rsidP="00FB5D7B">
      <w:pPr>
        <w:shd w:val="clear" w:color="auto" w:fill="FFFFFF"/>
        <w:spacing w:after="0" w:line="240" w:lineRule="auto"/>
        <w:rPr>
          <w:rFonts w:ascii="Hind" w:eastAsia="Times New Roman" w:hAnsi="Hind" w:cs="Hind"/>
          <w:color w:val="0A0A0A"/>
          <w:sz w:val="24"/>
          <w:szCs w:val="24"/>
          <w:lang w:eastAsia="de-DE"/>
        </w:rPr>
      </w:pPr>
      <w:r w:rsidRPr="00FB5D7B">
        <w:rPr>
          <w:rFonts w:ascii="Hind" w:eastAsia="Times New Roman" w:hAnsi="Hind" w:cs="Hind"/>
          <w:color w:val="0A0A0A"/>
          <w:sz w:val="24"/>
          <w:szCs w:val="24"/>
          <w:lang w:eastAsia="de-DE"/>
        </w:rPr>
        <w:t>Ausführliche Definition im Online-Lexikon</w:t>
      </w:r>
    </w:p>
    <w:p w14:paraId="627E0A97" w14:textId="77777777" w:rsidR="00FB5D7B" w:rsidRDefault="00FB5D7B"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r w:rsidRPr="00FB5D7B">
        <w:rPr>
          <w:rFonts w:ascii="Hind" w:eastAsia="Times New Roman" w:hAnsi="Hind" w:cs="Hind"/>
          <w:color w:val="0A0A0A"/>
          <w:sz w:val="23"/>
          <w:szCs w:val="23"/>
          <w:lang w:eastAsia="de-DE"/>
        </w:rPr>
        <w:t xml:space="preserve">bezeichnet ein organisiertes und soziales Netzwerk von miteinander in Interaktion stehenden Individuen, die sich innerhalb eines spezifischen Zeitraums auf affektive sowie auf kognitive Weise wechselseitig beeinflussen und ein Zusammengehörigkeitsgefühl entwickeln. </w:t>
      </w:r>
    </w:p>
    <w:p w14:paraId="5D75CFEB" w14:textId="063794A8" w:rsidR="00FB5D7B" w:rsidRDefault="00FB5D7B"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r w:rsidRPr="00FB5D7B">
        <w:rPr>
          <w:rFonts w:ascii="Hind" w:eastAsia="Times New Roman" w:hAnsi="Hind" w:cs="Hind"/>
          <w:color w:val="0A0A0A"/>
          <w:sz w:val="23"/>
          <w:szCs w:val="23"/>
          <w:lang w:eastAsia="de-DE"/>
        </w:rPr>
        <w:t>Die soziale Interaktion zwischen den Mitgliedern einer Community unterliegt dabei i.d.R. einem gemeinsamen Ziel, geteilter Identität oder gemeinsamen Interessen.</w:t>
      </w:r>
    </w:p>
    <w:p w14:paraId="1D4EB6CB" w14:textId="6FC74157" w:rsidR="00CB6DA4" w:rsidRDefault="00CB6DA4"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p>
    <w:p w14:paraId="4A229E44" w14:textId="27714AC3" w:rsidR="00CB6DA4" w:rsidRPr="00FB5D7B" w:rsidRDefault="00CB6DA4" w:rsidP="00FB5D7B">
      <w:pPr>
        <w:shd w:val="clear" w:color="auto" w:fill="FFFFFF"/>
        <w:spacing w:before="100" w:beforeAutospacing="1" w:after="100" w:afterAutospacing="1" w:line="240" w:lineRule="auto"/>
        <w:rPr>
          <w:rFonts w:ascii="Hind" w:eastAsia="Times New Roman" w:hAnsi="Hind" w:cs="Hind"/>
          <w:color w:val="0A0A0A"/>
          <w:sz w:val="23"/>
          <w:szCs w:val="23"/>
          <w:lang w:eastAsia="de-DE"/>
        </w:rPr>
      </w:pPr>
      <w:r>
        <w:rPr>
          <w:rFonts w:ascii="Arial" w:hAnsi="Arial" w:cs="Arial"/>
          <w:color w:val="202124"/>
          <w:shd w:val="clear" w:color="auto" w:fill="FFFFFF"/>
        </w:rPr>
        <w:t>Es geht darum, dass </w:t>
      </w:r>
      <w:r>
        <w:rPr>
          <w:rFonts w:ascii="Arial" w:hAnsi="Arial" w:cs="Arial"/>
          <w:b/>
          <w:bCs/>
          <w:color w:val="202124"/>
          <w:shd w:val="clear" w:color="auto" w:fill="FFFFFF"/>
        </w:rPr>
        <w:t>Nutzer*innen regelmäßig mit der jeweiligen Seite interagieren, sich als Gemeinschaft betrachten und sich intensiv mit den Inhalten beschäftigen</w:t>
      </w:r>
      <w:r>
        <w:rPr>
          <w:rFonts w:ascii="Arial" w:hAnsi="Arial" w:cs="Arial"/>
          <w:color w:val="202124"/>
          <w:shd w:val="clear" w:color="auto" w:fill="FFFFFF"/>
        </w:rPr>
        <w:t>. Communitys sind keine Werbeplattformen, sondern eine Chance, mit Menschen zu interagieren, die Interesse am geteilten Content haben</w:t>
      </w:r>
    </w:p>
    <w:p w14:paraId="28089D94" w14:textId="338A3B62" w:rsidR="00706B64" w:rsidRDefault="00706B64"/>
    <w:p w14:paraId="5914FF2F" w14:textId="5740E2CA" w:rsidR="00384EF8" w:rsidRDefault="002967CE">
      <w:hyperlink r:id="rId11" w:history="1">
        <w:r w:rsidR="00BB5655" w:rsidRPr="003408E3">
          <w:rPr>
            <w:rStyle w:val="Hyperlink"/>
          </w:rPr>
          <w:t>https://www.twenty.blue/insights/b_230-community-building-teil-1/</w:t>
        </w:r>
      </w:hyperlink>
    </w:p>
    <w:p w14:paraId="337DA24F" w14:textId="53395A79" w:rsidR="00BB5655" w:rsidRDefault="00BB5655">
      <w:r>
        <w:rPr>
          <w:rFonts w:ascii="Arial" w:hAnsi="Arial" w:cs="Arial"/>
          <w:color w:val="020325"/>
          <w:sz w:val="36"/>
          <w:szCs w:val="36"/>
          <w:shd w:val="clear" w:color="auto" w:fill="FFFFFF"/>
        </w:rPr>
        <w:t xml:space="preserve">Simon </w:t>
      </w:r>
      <w:proofErr w:type="spellStart"/>
      <w:r>
        <w:rPr>
          <w:rFonts w:ascii="Arial" w:hAnsi="Arial" w:cs="Arial"/>
          <w:color w:val="020325"/>
          <w:sz w:val="36"/>
          <w:szCs w:val="36"/>
          <w:shd w:val="clear" w:color="auto" w:fill="FFFFFF"/>
        </w:rPr>
        <w:t>Sinek</w:t>
      </w:r>
      <w:proofErr w:type="spellEnd"/>
      <w:r>
        <w:rPr>
          <w:rFonts w:ascii="Arial" w:hAnsi="Arial" w:cs="Arial"/>
          <w:color w:val="020325"/>
          <w:sz w:val="36"/>
          <w:szCs w:val="36"/>
          <w:shd w:val="clear" w:color="auto" w:fill="FFFFFF"/>
        </w:rPr>
        <w:t xml:space="preserve"> (2011) „Golden Circle“ </w:t>
      </w:r>
    </w:p>
    <w:p w14:paraId="6672D965" w14:textId="38A6B0AD" w:rsidR="00BB5655" w:rsidRDefault="00BB5655"/>
    <w:p w14:paraId="6DD4AD3F" w14:textId="23A66F95" w:rsidR="006C00FE" w:rsidRDefault="006C00FE" w:rsidP="006C00FE">
      <w:pPr>
        <w:shd w:val="clear" w:color="auto" w:fill="FFFFFF"/>
        <w:spacing w:before="100" w:beforeAutospacing="1" w:after="100" w:afterAutospacing="1" w:line="240" w:lineRule="auto"/>
        <w:rPr>
          <w:rFonts w:ascii="Arial" w:hAnsi="Arial" w:cs="Arial"/>
          <w:color w:val="202124"/>
          <w:shd w:val="clear" w:color="auto" w:fill="FFFFFF"/>
        </w:rPr>
      </w:pPr>
      <w:r w:rsidRPr="006C00FE">
        <w:rPr>
          <w:rFonts w:ascii="Arial" w:hAnsi="Arial" w:cs="Arial"/>
          <w:color w:val="202124"/>
          <w:shd w:val="clear" w:color="auto" w:fill="FFFFFF"/>
        </w:rPr>
        <w:t xml:space="preserve">Nach </w:t>
      </w:r>
      <w:proofErr w:type="spellStart"/>
      <w:r w:rsidRPr="006C00FE">
        <w:rPr>
          <w:rFonts w:ascii="Arial" w:hAnsi="Arial" w:cs="Arial"/>
          <w:color w:val="202124"/>
          <w:shd w:val="clear" w:color="auto" w:fill="FFFFFF"/>
        </w:rPr>
        <w:t>Tanasic</w:t>
      </w:r>
      <w:proofErr w:type="spellEnd"/>
      <w:r w:rsidRPr="006C00FE">
        <w:rPr>
          <w:rFonts w:ascii="Arial" w:hAnsi="Arial" w:cs="Arial"/>
          <w:color w:val="202124"/>
          <w:shd w:val="clear" w:color="auto" w:fill="FFFFFF"/>
        </w:rPr>
        <w:t xml:space="preserve"> und </w:t>
      </w:r>
      <w:proofErr w:type="spellStart"/>
      <w:r w:rsidRPr="006C00FE">
        <w:rPr>
          <w:rFonts w:ascii="Arial" w:hAnsi="Arial" w:cs="Arial"/>
          <w:color w:val="202124"/>
          <w:shd w:val="clear" w:color="auto" w:fill="FFFFFF"/>
        </w:rPr>
        <w:t>Casaretto</w:t>
      </w:r>
      <w:proofErr w:type="spellEnd"/>
      <w:r w:rsidRPr="006C00FE">
        <w:rPr>
          <w:rFonts w:ascii="Arial" w:hAnsi="Arial" w:cs="Arial"/>
          <w:color w:val="202124"/>
          <w:shd w:val="clear" w:color="auto" w:fill="FFFFFF"/>
        </w:rPr>
        <w:t xml:space="preserve"> (2017) benötigt man ein geeignetes Konzept (Aufbaustrategie), um eine Gruppe von Nutzerinnen und Nutzern durch relevante Inhalte, gemeinsame Ziele oder Incentivierungen an sich zu binden.</w:t>
      </w:r>
    </w:p>
    <w:p w14:paraId="43136180" w14:textId="7CED29C5" w:rsidR="00874F4B" w:rsidRDefault="000004BB" w:rsidP="006C00FE">
      <w:pPr>
        <w:shd w:val="clear" w:color="auto" w:fill="FFFFFF"/>
        <w:spacing w:before="100" w:beforeAutospacing="1" w:after="100" w:afterAutospacing="1" w:line="240" w:lineRule="auto"/>
        <w:rPr>
          <w:rFonts w:ascii="Arial" w:hAnsi="Arial" w:cs="Arial"/>
          <w:color w:val="202124"/>
          <w:shd w:val="clear" w:color="auto" w:fill="FFFFFF"/>
        </w:rPr>
      </w:pPr>
      <w:hyperlink r:id="rId12" w:history="1">
        <w:r w:rsidRPr="00444922">
          <w:rPr>
            <w:rStyle w:val="Hyperlink"/>
            <w:rFonts w:ascii="Arial" w:hAnsi="Arial" w:cs="Arial"/>
            <w:shd w:val="clear" w:color="auto" w:fill="FFFFFF"/>
          </w:rPr>
          <w:t>http://www.uselab.tu-berlin.de/wiki/images/b/bf/Virtualcommunities_ecommerce.pdf</w:t>
        </w:r>
      </w:hyperlink>
    </w:p>
    <w:p w14:paraId="260B9448" w14:textId="31686B25" w:rsidR="000004BB" w:rsidRDefault="000004BB" w:rsidP="006C00FE">
      <w:pPr>
        <w:shd w:val="clear" w:color="auto" w:fill="FFFFFF"/>
        <w:spacing w:before="100" w:beforeAutospacing="1" w:after="100" w:afterAutospacing="1" w:line="240" w:lineRule="auto"/>
        <w:rPr>
          <w:rFonts w:ascii="Arial" w:hAnsi="Arial" w:cs="Arial"/>
          <w:color w:val="202124"/>
          <w:shd w:val="clear" w:color="auto" w:fill="FFFFFF"/>
        </w:rPr>
      </w:pPr>
    </w:p>
    <w:p w14:paraId="08F4FD3F" w14:textId="77777777" w:rsidR="000004BB" w:rsidRDefault="000004BB" w:rsidP="000004BB">
      <w:pPr>
        <w:numPr>
          <w:ilvl w:val="0"/>
          <w:numId w:val="1"/>
        </w:numPr>
        <w:shd w:val="clear" w:color="auto" w:fill="FFFFFF"/>
        <w:spacing w:before="120" w:after="240"/>
        <w:rPr>
          <w:rFonts w:ascii="Arial" w:hAnsi="Arial" w:cs="Arial"/>
          <w:color w:val="000000"/>
          <w:spacing w:val="2"/>
        </w:rPr>
      </w:pPr>
      <w:r>
        <w:rPr>
          <w:rStyle w:val="Fett"/>
          <w:rFonts w:ascii="Arial" w:hAnsi="Arial" w:cs="Arial"/>
          <w:color w:val="000000"/>
          <w:spacing w:val="2"/>
        </w:rPr>
        <w:t>WHAT:</w:t>
      </w:r>
      <w:r>
        <w:rPr>
          <w:rFonts w:ascii="Arial" w:hAnsi="Arial" w:cs="Arial"/>
          <w:color w:val="000000"/>
          <w:spacing w:val="2"/>
        </w:rPr>
        <w:t> WAS macht ihr? Diese Frage ist für alle einfach zu beantworten – Jede einzelne Organisation, jedes Unternehmen, jede Person weiß ganz genau, WAS es oder sie macht. Die Frage nach dem WHAT können sie alle zu 100 Prozent beantworten.</w:t>
      </w:r>
    </w:p>
    <w:p w14:paraId="39A41EF9" w14:textId="77777777" w:rsidR="000004BB" w:rsidRDefault="000004BB" w:rsidP="000004BB">
      <w:pPr>
        <w:numPr>
          <w:ilvl w:val="0"/>
          <w:numId w:val="1"/>
        </w:numPr>
        <w:shd w:val="clear" w:color="auto" w:fill="FFFFFF"/>
        <w:spacing w:before="120" w:after="240"/>
        <w:rPr>
          <w:rFonts w:ascii="Arial" w:hAnsi="Arial" w:cs="Arial"/>
          <w:color w:val="000000"/>
          <w:spacing w:val="2"/>
        </w:rPr>
      </w:pPr>
      <w:r>
        <w:rPr>
          <w:rStyle w:val="Fett"/>
          <w:rFonts w:ascii="Arial" w:hAnsi="Arial" w:cs="Arial"/>
          <w:color w:val="000000"/>
          <w:spacing w:val="2"/>
        </w:rPr>
        <w:t>HOW:</w:t>
      </w:r>
      <w:r>
        <w:rPr>
          <w:rFonts w:ascii="Arial" w:hAnsi="Arial" w:cs="Arial"/>
          <w:color w:val="000000"/>
          <w:spacing w:val="2"/>
        </w:rPr>
        <w:t> WIE macht ihr es? Bei dieser Frage wird es schon schwieriger. Nur noch einige der Organisationen, Unternehmen oder Personen haben sich Gedanken darüber gemacht, WIE sie ihr WAS machen. Die Frage zielt dabei zum Beispiel auf die </w:t>
      </w:r>
      <w:hyperlink r:id="rId13" w:tgtFrame="_blank" w:history="1">
        <w:r>
          <w:rPr>
            <w:rStyle w:val="Hyperlink"/>
            <w:rFonts w:ascii="Arial" w:hAnsi="Arial" w:cs="Arial"/>
            <w:color w:val="FF6600"/>
            <w:spacing w:val="2"/>
            <w:u w:val="none"/>
          </w:rPr>
          <w:t xml:space="preserve">Value </w:t>
        </w:r>
        <w:proofErr w:type="spellStart"/>
        <w:r>
          <w:rPr>
            <w:rStyle w:val="Hyperlink"/>
            <w:rFonts w:ascii="Arial" w:hAnsi="Arial" w:cs="Arial"/>
            <w:color w:val="FF6600"/>
            <w:spacing w:val="2"/>
            <w:u w:val="none"/>
          </w:rPr>
          <w:t>Propositions</w:t>
        </w:r>
        <w:proofErr w:type="spellEnd"/>
      </w:hyperlink>
      <w:r>
        <w:rPr>
          <w:rFonts w:ascii="Arial" w:hAnsi="Arial" w:cs="Arial"/>
          <w:color w:val="000000"/>
          <w:spacing w:val="2"/>
        </w:rPr>
        <w:t> (die Werte, die ihr euren Kunden versprecht) oder die </w:t>
      </w:r>
      <w:hyperlink r:id="rId14" w:tgtFrame="_blank" w:history="1">
        <w:r>
          <w:rPr>
            <w:rStyle w:val="Hyperlink"/>
            <w:rFonts w:ascii="Arial" w:hAnsi="Arial" w:cs="Arial"/>
            <w:color w:val="FF6600"/>
            <w:spacing w:val="2"/>
            <w:u w:val="none"/>
          </w:rPr>
          <w:t xml:space="preserve">Unique </w:t>
        </w:r>
        <w:proofErr w:type="spellStart"/>
        <w:r>
          <w:rPr>
            <w:rStyle w:val="Hyperlink"/>
            <w:rFonts w:ascii="Arial" w:hAnsi="Arial" w:cs="Arial"/>
            <w:color w:val="FF6600"/>
            <w:spacing w:val="2"/>
            <w:u w:val="none"/>
          </w:rPr>
          <w:t>Selling</w:t>
        </w:r>
        <w:proofErr w:type="spellEnd"/>
        <w:r>
          <w:rPr>
            <w:rStyle w:val="Hyperlink"/>
            <w:rFonts w:ascii="Arial" w:hAnsi="Arial" w:cs="Arial"/>
            <w:color w:val="FF6600"/>
            <w:spacing w:val="2"/>
            <w:u w:val="none"/>
          </w:rPr>
          <w:t xml:space="preserve"> Proposition</w:t>
        </w:r>
      </w:hyperlink>
      <w:r>
        <w:rPr>
          <w:rFonts w:ascii="Arial" w:hAnsi="Arial" w:cs="Arial"/>
          <w:color w:val="000000"/>
          <w:spacing w:val="2"/>
        </w:rPr>
        <w:t> (euer Alleinstellungsmerkmal) ab.</w:t>
      </w:r>
    </w:p>
    <w:p w14:paraId="6844FC10" w14:textId="77777777" w:rsidR="000004BB" w:rsidRDefault="000004BB" w:rsidP="000004BB">
      <w:pPr>
        <w:numPr>
          <w:ilvl w:val="0"/>
          <w:numId w:val="1"/>
        </w:numPr>
        <w:shd w:val="clear" w:color="auto" w:fill="FFFFFF"/>
        <w:spacing w:before="120" w:after="240"/>
        <w:rPr>
          <w:rFonts w:ascii="Arial" w:hAnsi="Arial" w:cs="Arial"/>
          <w:color w:val="000000"/>
          <w:spacing w:val="2"/>
        </w:rPr>
      </w:pPr>
      <w:r>
        <w:rPr>
          <w:rStyle w:val="Fett"/>
          <w:rFonts w:ascii="Arial" w:hAnsi="Arial" w:cs="Arial"/>
          <w:color w:val="000000"/>
          <w:spacing w:val="2"/>
        </w:rPr>
        <w:t>WHY:</w:t>
      </w:r>
      <w:r>
        <w:rPr>
          <w:rFonts w:ascii="Arial" w:hAnsi="Arial" w:cs="Arial"/>
          <w:color w:val="000000"/>
          <w:spacing w:val="2"/>
        </w:rPr>
        <w:t> WARUM macht ihr, was ich macht? Hier sitzt nun der Knackpunkt. Nur sehr wenige wissen, WARUM sie tun, was sie tun. Dabei geht es nicht um die Generierung von Profit. Stattdessen steht hier die Frage nach dem Zweck, dem Grund, dem Glauben, den das Unternehmen oder die Organisation verfolgt. WARUM gibt es euch?</w:t>
      </w:r>
    </w:p>
    <w:p w14:paraId="267FEF07" w14:textId="77777777" w:rsidR="006C42A6" w:rsidRDefault="00106288" w:rsidP="006C00FE">
      <w:pPr>
        <w:shd w:val="clear" w:color="auto" w:fill="FFFFFF"/>
        <w:spacing w:before="100" w:beforeAutospacing="1" w:after="100" w:afterAutospacing="1" w:line="240" w:lineRule="auto"/>
      </w:pPr>
      <w:r>
        <w:lastRenderedPageBreak/>
        <w:t xml:space="preserve">Überblick </w:t>
      </w:r>
    </w:p>
    <w:p w14:paraId="1365CE7C" w14:textId="78030266" w:rsidR="00106288" w:rsidRDefault="00106288" w:rsidP="006C00FE">
      <w:pPr>
        <w:shd w:val="clear" w:color="auto" w:fill="FFFFFF"/>
        <w:spacing w:before="100" w:beforeAutospacing="1" w:after="100" w:afterAutospacing="1" w:line="240" w:lineRule="auto"/>
      </w:pPr>
      <w:r>
        <w:t xml:space="preserve">• Virtuelle Communities sind interaktive Gemeinschaften von Personen und Organisationen im Cyberspace. </w:t>
      </w:r>
    </w:p>
    <w:p w14:paraId="2FDCA73C" w14:textId="77777777" w:rsidR="00106288" w:rsidRDefault="00106288" w:rsidP="006C00FE">
      <w:pPr>
        <w:shd w:val="clear" w:color="auto" w:fill="FFFFFF"/>
        <w:spacing w:before="100" w:beforeAutospacing="1" w:after="100" w:afterAutospacing="1" w:line="240" w:lineRule="auto"/>
      </w:pPr>
      <w:r>
        <w:t xml:space="preserve">• Communities sind eine wirkungsvolle Strategieoption zur Steigerung der Kundenbindung und zur Bündelung von Kaufkraft. </w:t>
      </w:r>
    </w:p>
    <w:p w14:paraId="44631A91" w14:textId="77777777" w:rsidR="00106288" w:rsidRDefault="00106288" w:rsidP="006C00FE">
      <w:pPr>
        <w:shd w:val="clear" w:color="auto" w:fill="FFFFFF"/>
        <w:spacing w:before="100" w:beforeAutospacing="1" w:after="100" w:afterAutospacing="1" w:line="240" w:lineRule="auto"/>
      </w:pPr>
      <w:r>
        <w:t xml:space="preserve">• Communities bieten eine hervorragende Plattform für das </w:t>
      </w:r>
      <w:proofErr w:type="spellStart"/>
      <w:r>
        <w:t>One-to-OneMarketing</w:t>
      </w:r>
      <w:proofErr w:type="spellEnd"/>
      <w:r>
        <w:t xml:space="preserve">, </w:t>
      </w:r>
      <w:proofErr w:type="gramStart"/>
      <w:r>
        <w:t>auf der Kundenwünsche</w:t>
      </w:r>
      <w:proofErr w:type="gramEnd"/>
      <w:r>
        <w:t xml:space="preserve"> optimal befriedigt und knappe Marketing-Budgets optimal eingesetzt werden können.</w:t>
      </w:r>
    </w:p>
    <w:p w14:paraId="0DE33898" w14:textId="1501AFA5" w:rsidR="000004BB" w:rsidRDefault="00106288" w:rsidP="006C00FE">
      <w:pPr>
        <w:shd w:val="clear" w:color="auto" w:fill="FFFFFF"/>
        <w:spacing w:before="100" w:beforeAutospacing="1" w:after="100" w:afterAutospacing="1" w:line="240" w:lineRule="auto"/>
      </w:pPr>
      <w:r>
        <w:t xml:space="preserve"> • Beim Community Building bedient man sich bestimmter Instrumente, deren zweckmäßiger Einsatz in diesem Beitrag dargestellt wird.</w:t>
      </w:r>
    </w:p>
    <w:p w14:paraId="7CBC0715" w14:textId="5468AF08" w:rsidR="006C42A6" w:rsidRDefault="006C42A6" w:rsidP="006C00FE">
      <w:pPr>
        <w:shd w:val="clear" w:color="auto" w:fill="FFFFFF"/>
        <w:spacing w:before="100" w:beforeAutospacing="1" w:after="100" w:afterAutospacing="1" w:line="240" w:lineRule="auto"/>
      </w:pPr>
    </w:p>
    <w:p w14:paraId="5E23693E" w14:textId="77777777" w:rsidR="006C42A6" w:rsidRDefault="006C42A6" w:rsidP="006C00FE">
      <w:pPr>
        <w:shd w:val="clear" w:color="auto" w:fill="FFFFFF"/>
        <w:spacing w:before="100" w:beforeAutospacing="1" w:after="100" w:afterAutospacing="1" w:line="240" w:lineRule="auto"/>
      </w:pPr>
      <w:r>
        <w:t xml:space="preserve">Box 1: Definition kommerzieller Virtueller Communities </w:t>
      </w:r>
    </w:p>
    <w:p w14:paraId="22967207" w14:textId="77777777" w:rsidR="006C42A6" w:rsidRDefault="006C42A6" w:rsidP="006C00FE">
      <w:pPr>
        <w:shd w:val="clear" w:color="auto" w:fill="FFFFFF"/>
        <w:spacing w:before="100" w:beforeAutospacing="1" w:after="100" w:afterAutospacing="1" w:line="240" w:lineRule="auto"/>
      </w:pPr>
      <w:r>
        <w:t xml:space="preserve">• Erwerbswirtschaftliche Orientierung des Community-Organizers. </w:t>
      </w:r>
    </w:p>
    <w:p w14:paraId="41ECD274" w14:textId="77777777" w:rsidR="006C42A6" w:rsidRDefault="006C42A6" w:rsidP="006C00FE">
      <w:pPr>
        <w:shd w:val="clear" w:color="auto" w:fill="FFFFFF"/>
        <w:spacing w:before="100" w:beforeAutospacing="1" w:after="100" w:afterAutospacing="1" w:line="240" w:lineRule="auto"/>
      </w:pPr>
      <w:r>
        <w:t xml:space="preserve">• Konzentration auf einen Themenfokus. </w:t>
      </w:r>
    </w:p>
    <w:p w14:paraId="3AA882C9" w14:textId="77777777" w:rsidR="006C42A6" w:rsidRDefault="006C42A6" w:rsidP="006C00FE">
      <w:pPr>
        <w:shd w:val="clear" w:color="auto" w:fill="FFFFFF"/>
        <w:spacing w:before="100" w:beforeAutospacing="1" w:after="100" w:afterAutospacing="1" w:line="240" w:lineRule="auto"/>
      </w:pPr>
      <w:r>
        <w:t xml:space="preserve">• Würdigung von Beiträgen der Mitglieder. </w:t>
      </w:r>
    </w:p>
    <w:p w14:paraId="4D18E828" w14:textId="77777777" w:rsidR="006C42A6" w:rsidRDefault="006C42A6" w:rsidP="006C00FE">
      <w:pPr>
        <w:shd w:val="clear" w:color="auto" w:fill="FFFFFF"/>
        <w:spacing w:before="100" w:beforeAutospacing="1" w:after="100" w:afterAutospacing="1" w:line="240" w:lineRule="auto"/>
      </w:pPr>
      <w:r>
        <w:t>• Verbindung von Kommunikation und Inhalten.</w:t>
      </w:r>
    </w:p>
    <w:p w14:paraId="4E4B5CC1" w14:textId="77777777" w:rsidR="006C42A6" w:rsidRDefault="006C42A6" w:rsidP="006C00FE">
      <w:pPr>
        <w:shd w:val="clear" w:color="auto" w:fill="FFFFFF"/>
        <w:spacing w:before="100" w:beforeAutospacing="1" w:after="100" w:afterAutospacing="1" w:line="240" w:lineRule="auto"/>
      </w:pPr>
      <w:r>
        <w:t>• Zugang zu untereinander im Wettbewerb stehenden Anbietern.</w:t>
      </w:r>
    </w:p>
    <w:p w14:paraId="4F0FB03B" w14:textId="7BE2FE86" w:rsidR="006C42A6" w:rsidRPr="006C00FE" w:rsidRDefault="006C42A6" w:rsidP="006C00FE">
      <w:pPr>
        <w:shd w:val="clear" w:color="auto" w:fill="FFFFFF"/>
        <w:spacing w:before="100" w:beforeAutospacing="1" w:after="100" w:afterAutospacing="1" w:line="240" w:lineRule="auto"/>
        <w:rPr>
          <w:rFonts w:ascii="Arial" w:hAnsi="Arial" w:cs="Arial"/>
          <w:color w:val="202124"/>
          <w:shd w:val="clear" w:color="auto" w:fill="FFFFFF"/>
        </w:rPr>
      </w:pPr>
      <w:r>
        <w:t>• Konsequente Umsetzung des Individualmarketings.</w:t>
      </w:r>
    </w:p>
    <w:sectPr w:rsidR="006C42A6" w:rsidRPr="006C00F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nd">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D054B"/>
    <w:multiLevelType w:val="multilevel"/>
    <w:tmpl w:val="75D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5085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4"/>
    <w:rsid w:val="000004BB"/>
    <w:rsid w:val="0006362C"/>
    <w:rsid w:val="00106288"/>
    <w:rsid w:val="001C34DA"/>
    <w:rsid w:val="002758FE"/>
    <w:rsid w:val="00384EF8"/>
    <w:rsid w:val="00507393"/>
    <w:rsid w:val="005C1292"/>
    <w:rsid w:val="0060005F"/>
    <w:rsid w:val="006C00FE"/>
    <w:rsid w:val="006C42A6"/>
    <w:rsid w:val="00706B64"/>
    <w:rsid w:val="00845C12"/>
    <w:rsid w:val="00874F4B"/>
    <w:rsid w:val="0092572A"/>
    <w:rsid w:val="00B436D7"/>
    <w:rsid w:val="00BB5655"/>
    <w:rsid w:val="00C13164"/>
    <w:rsid w:val="00C95E2B"/>
    <w:rsid w:val="00CB6DA4"/>
    <w:rsid w:val="00CF19A7"/>
    <w:rsid w:val="00E1193E"/>
    <w:rsid w:val="00E155D1"/>
    <w:rsid w:val="00E52761"/>
    <w:rsid w:val="00EE2B43"/>
    <w:rsid w:val="00F629F6"/>
    <w:rsid w:val="00F72DBE"/>
    <w:rsid w:val="00FB5D7B"/>
    <w:rsid w:val="00FC4B00"/>
    <w:rsid w:val="00FE7F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F49B"/>
  <w15:docId w15:val="{02FCF917-B78D-481A-8B02-6C1069E2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1316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C13164"/>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1316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13164"/>
    <w:rPr>
      <w:color w:val="0000FF"/>
      <w:u w:val="single"/>
    </w:rPr>
  </w:style>
  <w:style w:type="character" w:styleId="NichtaufgelsteErwhnung">
    <w:name w:val="Unresolved Mention"/>
    <w:basedOn w:val="Absatz-Standardschriftart"/>
    <w:uiPriority w:val="99"/>
    <w:semiHidden/>
    <w:unhideWhenUsed/>
    <w:rsid w:val="00BB5655"/>
    <w:rPr>
      <w:color w:val="605E5C"/>
      <w:shd w:val="clear" w:color="auto" w:fill="E1DFDD"/>
    </w:rPr>
  </w:style>
  <w:style w:type="character" w:styleId="Fett">
    <w:name w:val="Strong"/>
    <w:basedOn w:val="Absatz-Standardschriftart"/>
    <w:uiPriority w:val="22"/>
    <w:qFormat/>
    <w:rsid w:val="00000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67758">
      <w:bodyDiv w:val="1"/>
      <w:marLeft w:val="0"/>
      <w:marRight w:val="0"/>
      <w:marTop w:val="0"/>
      <w:marBottom w:val="0"/>
      <w:divBdr>
        <w:top w:val="none" w:sz="0" w:space="0" w:color="auto"/>
        <w:left w:val="none" w:sz="0" w:space="0" w:color="auto"/>
        <w:bottom w:val="none" w:sz="0" w:space="0" w:color="auto"/>
        <w:right w:val="none" w:sz="0" w:space="0" w:color="auto"/>
      </w:divBdr>
      <w:divsChild>
        <w:div w:id="1584291691">
          <w:marLeft w:val="0"/>
          <w:marRight w:val="0"/>
          <w:marTop w:val="0"/>
          <w:marBottom w:val="0"/>
          <w:divBdr>
            <w:top w:val="none" w:sz="0" w:space="0" w:color="auto"/>
            <w:left w:val="none" w:sz="0" w:space="0" w:color="auto"/>
            <w:bottom w:val="none" w:sz="0" w:space="0" w:color="auto"/>
            <w:right w:val="none" w:sz="0" w:space="0" w:color="auto"/>
          </w:divBdr>
        </w:div>
        <w:div w:id="1132362391">
          <w:marLeft w:val="0"/>
          <w:marRight w:val="0"/>
          <w:marTop w:val="0"/>
          <w:marBottom w:val="0"/>
          <w:divBdr>
            <w:top w:val="none" w:sz="0" w:space="0" w:color="auto"/>
            <w:left w:val="none" w:sz="0" w:space="0" w:color="auto"/>
            <w:bottom w:val="none" w:sz="0" w:space="0" w:color="auto"/>
            <w:right w:val="none" w:sz="0" w:space="0" w:color="auto"/>
          </w:divBdr>
        </w:div>
      </w:divsChild>
    </w:div>
    <w:div w:id="1481264931">
      <w:bodyDiv w:val="1"/>
      <w:marLeft w:val="0"/>
      <w:marRight w:val="0"/>
      <w:marTop w:val="0"/>
      <w:marBottom w:val="0"/>
      <w:divBdr>
        <w:top w:val="none" w:sz="0" w:space="0" w:color="auto"/>
        <w:left w:val="none" w:sz="0" w:space="0" w:color="auto"/>
        <w:bottom w:val="none" w:sz="0" w:space="0" w:color="auto"/>
        <w:right w:val="none" w:sz="0" w:space="0" w:color="auto"/>
      </w:divBdr>
    </w:div>
    <w:div w:id="200712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hopify.de/blog/value-propositio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selab.tu-berlin.de/wiki/images/b/bf/Virtualcommunities_ecommerc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wenty.blue/insights/b_230-community-building-teil-1/"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rio.obk.de/mapbender3/app.php/application/RIO_Hist_Karten?" TargetMode="External"/><Relationship Id="rId4" Type="http://schemas.openxmlformats.org/officeDocument/2006/relationships/customXml" Target="../customXml/item4.xml"/><Relationship Id="rId9" Type="http://schemas.openxmlformats.org/officeDocument/2006/relationships/hyperlink" Target="https://www.gummersbach.de/de/hier-zu-hause/stadtgeschichte.html" TargetMode="External"/><Relationship Id="rId14" Type="http://schemas.openxmlformats.org/officeDocument/2006/relationships/hyperlink" Target="https://www.gruenderszene.de/lexikon/begriffe/unique-selling-proposition-usp?interstitial_clic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E6038D5A9A0634885E6554178F7F1A0" ma:contentTypeVersion="4" ma:contentTypeDescription="Ein neues Dokument erstellen." ma:contentTypeScope="" ma:versionID="152a8181ad69607e56c08709f5110a76">
  <xsd:schema xmlns:xsd="http://www.w3.org/2001/XMLSchema" xmlns:xs="http://www.w3.org/2001/XMLSchema" xmlns:p="http://schemas.microsoft.com/office/2006/metadata/properties" xmlns:ns3="64cdd1e0-45e1-4db3-bc94-7e6cb21e298a" targetNamespace="http://schemas.microsoft.com/office/2006/metadata/properties" ma:root="true" ma:fieldsID="7ee35506709d06c919b47e2ab24c3066" ns3:_="">
    <xsd:import namespace="64cdd1e0-45e1-4db3-bc94-7e6cb21e29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dd1e0-45e1-4db3-bc94-7e6cb21e29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E09933-5F27-4030-AFA4-99951248F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dd1e0-45e1-4db3-bc94-7e6cb21e29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686C9A-3B54-4FDD-9194-CDAD6B7A94E6}">
  <ds:schemaRefs>
    <ds:schemaRef ds:uri="http://schemas.openxmlformats.org/officeDocument/2006/bibliography"/>
  </ds:schemaRefs>
</ds:datastoreItem>
</file>

<file path=customXml/itemProps3.xml><?xml version="1.0" encoding="utf-8"?>
<ds:datastoreItem xmlns:ds="http://schemas.openxmlformats.org/officeDocument/2006/customXml" ds:itemID="{272C32F5-B2EC-493C-B97A-BF6AC9CAA165}">
  <ds:schemaRefs>
    <ds:schemaRef ds:uri="http://purl.org/dc/term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64cdd1e0-45e1-4db3-bc94-7e6cb21e298a"/>
    <ds:schemaRef ds:uri="http://purl.org/dc/dcmitype/"/>
  </ds:schemaRefs>
</ds:datastoreItem>
</file>

<file path=customXml/itemProps4.xml><?xml version="1.0" encoding="utf-8"?>
<ds:datastoreItem xmlns:ds="http://schemas.openxmlformats.org/officeDocument/2006/customXml" ds:itemID="{112222EE-3D3A-4885-914B-68E8983229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Koch</dc:creator>
  <cp:keywords/>
  <dc:description/>
  <cp:lastModifiedBy>Sebastian Koch</cp:lastModifiedBy>
  <cp:revision>2</cp:revision>
  <dcterms:created xsi:type="dcterms:W3CDTF">2022-11-22T08:52:00Z</dcterms:created>
  <dcterms:modified xsi:type="dcterms:W3CDTF">2022-11-22T08:52:00Z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0x010100CE6038D5A9A0634885E6554178F7F1A0</vt:lpwstr>
  </property>
</Properties>
</file>