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sz w:val="17"/>
          <w:szCs w:val="17"/>
        </w:rPr>
      </w:pPr>
      <w:r w:rsidDel="00000000" w:rsidR="00000000" w:rsidRPr="00000000">
        <w:rPr>
          <w:sz w:val="17"/>
          <w:szCs w:val="17"/>
          <w:rtl w:val="0"/>
        </w:rPr>
        <w:t xml:space="preserve">Unterstützung durch Plattform</w:t>
      </w:r>
    </w:p>
    <w:p w:rsidR="00000000" w:rsidDel="00000000" w:rsidP="00000000" w:rsidRDefault="00000000" w:rsidRPr="00000000" w14:paraId="00000002">
      <w:pPr>
        <w:spacing w:after="120" w:lineRule="auto"/>
        <w:rPr>
          <w:sz w:val="17"/>
          <w:szCs w:val="17"/>
        </w:rPr>
      </w:pPr>
      <w:r w:rsidDel="00000000" w:rsidR="00000000" w:rsidRPr="00000000">
        <w:rPr>
          <w:sz w:val="17"/>
          <w:szCs w:val="17"/>
          <w:rtl w:val="0"/>
        </w:rPr>
        <w:t xml:space="preserve">Das Problem der Digitalisierung ist meist der Benutzer, Alter, Bildung und Einkommen stellen Zugang Hürden da. Mit Hilfe eines softwaregestützten Angebots wollen wir es einigen Benutzer ermöglichen Erklärungen für verschiedene (einige) Probleme zu bekommen. Die Erklärungen sollten möglichst Audio Visuell, gegeben falls mit menschlicher Unterstützung ermöglicht werden.</w:t>
      </w:r>
    </w:p>
    <w:p w:rsidR="00000000" w:rsidDel="00000000" w:rsidP="00000000" w:rsidRDefault="00000000" w:rsidRPr="00000000" w14:paraId="00000003">
      <w:pPr>
        <w:spacing w:after="120" w:lineRule="auto"/>
        <w:rPr>
          <w:sz w:val="17"/>
          <w:szCs w:val="17"/>
        </w:rPr>
      </w:pPr>
      <w:r w:rsidDel="00000000" w:rsidR="00000000" w:rsidRPr="00000000">
        <w:rPr>
          <w:rtl w:val="0"/>
        </w:rPr>
      </w:r>
    </w:p>
    <w:p w:rsidR="00000000" w:rsidDel="00000000" w:rsidP="00000000" w:rsidRDefault="00000000" w:rsidRPr="00000000" w14:paraId="00000004">
      <w:pPr>
        <w:spacing w:after="120" w:lineRule="auto"/>
        <w:rPr>
          <w:sz w:val="17"/>
          <w:szCs w:val="17"/>
        </w:rPr>
      </w:pPr>
      <w:r w:rsidDel="00000000" w:rsidR="00000000" w:rsidRPr="00000000">
        <w:rPr>
          <w:rtl w:val="0"/>
        </w:rPr>
      </w:r>
    </w:p>
    <w:p w:rsidR="00000000" w:rsidDel="00000000" w:rsidP="00000000" w:rsidRDefault="00000000" w:rsidRPr="00000000" w14:paraId="00000005">
      <w:pPr>
        <w:spacing w:after="120" w:lineRule="auto"/>
        <w:rPr>
          <w:sz w:val="17"/>
          <w:szCs w:val="17"/>
        </w:rPr>
      </w:pPr>
      <w:r w:rsidDel="00000000" w:rsidR="00000000" w:rsidRPr="00000000">
        <w:rPr>
          <w:sz w:val="17"/>
          <w:szCs w:val="17"/>
          <w:rtl w:val="0"/>
        </w:rPr>
        <w:t xml:space="preserve">Lokale Einzelhändler Vernetzung</w:t>
      </w:r>
    </w:p>
    <w:p w:rsidR="00000000" w:rsidDel="00000000" w:rsidP="00000000" w:rsidRDefault="00000000" w:rsidRPr="00000000" w14:paraId="00000006">
      <w:pPr>
        <w:spacing w:after="120" w:lineRule="auto"/>
        <w:rPr>
          <w:sz w:val="17"/>
          <w:szCs w:val="17"/>
        </w:rPr>
      </w:pPr>
      <w:r w:rsidDel="00000000" w:rsidR="00000000" w:rsidRPr="00000000">
        <w:rPr>
          <w:sz w:val="17"/>
          <w:szCs w:val="17"/>
          <w:rtl w:val="0"/>
        </w:rPr>
        <w:t xml:space="preserve">Der Online Markt in Deutschland wir fast in alle Sparten von einem internationalen „Monopolisten“ gestimmt. Es gibt keine Plattform die adäquat lokalen Einzelhändler und Unternehmen online mit Kauf interessierten Personen verbindet. Die Idee ist es eine Plattform bereitgestellt, welche den Verkauf von Lokalen Produkten ermöglicht. Es ist zukünftig möglich den Zugang der Plattform in der analogen Welt bereitzustellen. Die Verknüpfung mit der analogen Welt könnte z.B. Senioren für vorteilhaft sein. Außerdem könnte Produkte nach non wirtschaftlichen Gesichtspunkten herausgehoben werden. </w:t>
      </w:r>
    </w:p>
    <w:p w:rsidR="00000000" w:rsidDel="00000000" w:rsidP="00000000" w:rsidRDefault="00000000" w:rsidRPr="00000000" w14:paraId="00000007">
      <w:pPr>
        <w:spacing w:after="120" w:lineRule="auto"/>
        <w:rPr>
          <w:sz w:val="17"/>
          <w:szCs w:val="17"/>
        </w:rPr>
      </w:pPr>
      <w:r w:rsidDel="00000000" w:rsidR="00000000" w:rsidRPr="00000000">
        <w:rPr>
          <w:rtl w:val="0"/>
        </w:rPr>
      </w:r>
    </w:p>
    <w:p w:rsidR="00000000" w:rsidDel="00000000" w:rsidP="00000000" w:rsidRDefault="00000000" w:rsidRPr="00000000" w14:paraId="00000008">
      <w:pPr>
        <w:spacing w:after="120" w:lineRule="auto"/>
        <w:rPr>
          <w:sz w:val="17"/>
          <w:szCs w:val="17"/>
        </w:rPr>
      </w:pPr>
      <w:r w:rsidDel="00000000" w:rsidR="00000000" w:rsidRPr="00000000">
        <w:rPr>
          <w:rtl w:val="0"/>
        </w:rPr>
      </w:r>
    </w:p>
    <w:p w:rsidR="00000000" w:rsidDel="00000000" w:rsidP="00000000" w:rsidRDefault="00000000" w:rsidRPr="00000000" w14:paraId="00000009">
      <w:pPr>
        <w:spacing w:after="120" w:lineRule="auto"/>
        <w:rPr>
          <w:sz w:val="17"/>
          <w:szCs w:val="17"/>
        </w:rPr>
      </w:pPr>
      <w:r w:rsidDel="00000000" w:rsidR="00000000" w:rsidRPr="00000000">
        <w:rPr>
          <w:sz w:val="17"/>
          <w:szCs w:val="17"/>
          <w:rtl w:val="0"/>
        </w:rPr>
        <w:t xml:space="preserve">Datenschutz: Abfrage bei Unternehmen</w:t>
      </w:r>
    </w:p>
    <w:p w:rsidR="00000000" w:rsidDel="00000000" w:rsidP="00000000" w:rsidRDefault="00000000" w:rsidRPr="00000000" w14:paraId="0000000A">
      <w:pPr>
        <w:spacing w:after="120" w:lineRule="auto"/>
        <w:rPr>
          <w:sz w:val="17"/>
          <w:szCs w:val="17"/>
        </w:rPr>
      </w:pPr>
      <w:r w:rsidDel="00000000" w:rsidR="00000000" w:rsidRPr="00000000">
        <w:rPr>
          <w:sz w:val="17"/>
          <w:szCs w:val="17"/>
          <w:rtl w:val="0"/>
        </w:rPr>
        <w:t xml:space="preserve">Die Abfrage der gespeicherten Daten bei Unternehmen hat einige Hürden. Es ist möglich verschiedene Vorlagen im Internet zu finden, sowie einige Digitalunternehmen ermöglichen es online oder in Apps eine Auskunft er bekommen. Wir wollen dies zentraler und Benutzer freundlich Softwaregestützt ermöglichen. </w:t>
      </w:r>
    </w:p>
    <w:p w:rsidR="00000000" w:rsidDel="00000000" w:rsidP="00000000" w:rsidRDefault="00000000" w:rsidRPr="00000000" w14:paraId="0000000B">
      <w:pPr>
        <w:spacing w:after="120" w:lineRule="auto"/>
        <w:rPr>
          <w:sz w:val="17"/>
          <w:szCs w:val="17"/>
        </w:rPr>
      </w:pPr>
      <w:r w:rsidDel="00000000" w:rsidR="00000000" w:rsidRPr="00000000">
        <w:rPr>
          <w:rtl w:val="0"/>
        </w:rPr>
      </w:r>
    </w:p>
    <w:p w:rsidR="00000000" w:rsidDel="00000000" w:rsidP="00000000" w:rsidRDefault="00000000" w:rsidRPr="00000000" w14:paraId="0000000C">
      <w:pPr>
        <w:spacing w:after="120" w:lineRule="auto"/>
        <w:rPr>
          <w:sz w:val="17"/>
          <w:szCs w:val="17"/>
        </w:rPr>
      </w:pPr>
      <w:r w:rsidDel="00000000" w:rsidR="00000000" w:rsidRPr="00000000">
        <w:rPr>
          <w:rtl w:val="0"/>
        </w:rPr>
      </w:r>
    </w:p>
    <w:p w:rsidR="00000000" w:rsidDel="00000000" w:rsidP="00000000" w:rsidRDefault="00000000" w:rsidRPr="00000000" w14:paraId="0000000D">
      <w:pPr>
        <w:spacing w:after="120" w:lineRule="auto"/>
        <w:rPr>
          <w:sz w:val="17"/>
          <w:szCs w:val="17"/>
        </w:rPr>
      </w:pPr>
      <w:r w:rsidDel="00000000" w:rsidR="00000000" w:rsidRPr="00000000">
        <w:rPr>
          <w:sz w:val="17"/>
          <w:szCs w:val="17"/>
          <w:rtl w:val="0"/>
        </w:rPr>
        <w:t xml:space="preserve">Datenschutz: Anleitung bei Einstellen von Apps</w:t>
      </w:r>
    </w:p>
    <w:p w:rsidR="00000000" w:rsidDel="00000000" w:rsidP="00000000" w:rsidRDefault="00000000" w:rsidRPr="00000000" w14:paraId="0000000E">
      <w:pPr>
        <w:spacing w:after="120" w:lineRule="auto"/>
        <w:rPr>
          <w:sz w:val="17"/>
          <w:szCs w:val="17"/>
        </w:rPr>
      </w:pPr>
      <w:r w:rsidDel="00000000" w:rsidR="00000000" w:rsidRPr="00000000">
        <w:rPr>
          <w:sz w:val="17"/>
          <w:szCs w:val="17"/>
          <w:rtl w:val="0"/>
        </w:rPr>
        <w:t xml:space="preserve">Das Einstellen von Apps mit dem Fokus auf Datenschutz ist eine Herausforderung. Zum einen gibt es viele Apps, die diese in Unterpunkten verschachteln oder es kaum den Benutzer ermöglichen wirklich zu wissen was und wie genau er die Einstellungen des Datenschutzes vornehmen soll. Wir wollen eine Plattform Lösung anbieten, auf welcher mit Audio/visuellen Anleitungen die Einstellung verschiedener(einiger) gängiger Apps erklärt wird.</w:t>
      </w:r>
    </w:p>
    <w:p w:rsidR="00000000" w:rsidDel="00000000" w:rsidP="00000000" w:rsidRDefault="00000000" w:rsidRPr="00000000" w14:paraId="0000000F">
      <w:pPr>
        <w:spacing w:after="120" w:lineRule="auto"/>
        <w:rPr>
          <w:sz w:val="17"/>
          <w:szCs w:val="17"/>
        </w:rPr>
      </w:pPr>
      <w:r w:rsidDel="00000000" w:rsidR="00000000" w:rsidRPr="00000000">
        <w:rPr>
          <w:rtl w:val="0"/>
        </w:rPr>
      </w:r>
    </w:p>
    <w:p w:rsidR="00000000" w:rsidDel="00000000" w:rsidP="00000000" w:rsidRDefault="00000000" w:rsidRPr="00000000" w14:paraId="00000010">
      <w:pPr>
        <w:spacing w:after="120" w:lineRule="auto"/>
        <w:rPr>
          <w:sz w:val="17"/>
          <w:szCs w:val="17"/>
        </w:rPr>
      </w:pPr>
      <w:r w:rsidDel="00000000" w:rsidR="00000000" w:rsidRPr="00000000">
        <w:rPr>
          <w:rtl w:val="0"/>
        </w:rPr>
      </w:r>
    </w:p>
    <w:p w:rsidR="00000000" w:rsidDel="00000000" w:rsidP="00000000" w:rsidRDefault="00000000" w:rsidRPr="00000000" w14:paraId="00000011">
      <w:pPr>
        <w:spacing w:after="120" w:lineRule="auto"/>
        <w:rPr>
          <w:sz w:val="17"/>
          <w:szCs w:val="17"/>
        </w:rPr>
      </w:pPr>
      <w:r w:rsidDel="00000000" w:rsidR="00000000" w:rsidRPr="00000000">
        <w:rPr>
          <w:rtl w:val="0"/>
        </w:rPr>
      </w:r>
    </w:p>
    <w:p w:rsidR="00000000" w:rsidDel="00000000" w:rsidP="00000000" w:rsidRDefault="00000000" w:rsidRPr="00000000" w14:paraId="00000012">
      <w:pPr>
        <w:spacing w:after="120" w:lineRule="auto"/>
        <w:rPr>
          <w:sz w:val="17"/>
          <w:szCs w:val="17"/>
        </w:rPr>
      </w:pPr>
      <w:r w:rsidDel="00000000" w:rsidR="00000000" w:rsidRPr="00000000">
        <w:rPr>
          <w:rtl w:val="0"/>
        </w:rPr>
      </w:r>
    </w:p>
    <w:p w:rsidR="00000000" w:rsidDel="00000000" w:rsidP="00000000" w:rsidRDefault="00000000" w:rsidRPr="00000000" w14:paraId="00000013">
      <w:pPr>
        <w:spacing w:after="120" w:lineRule="auto"/>
        <w:rPr>
          <w:sz w:val="17"/>
          <w:szCs w:val="17"/>
        </w:rPr>
      </w:pPr>
      <w:r w:rsidDel="00000000" w:rsidR="00000000" w:rsidRPr="00000000">
        <w:rPr>
          <w:rtl w:val="0"/>
        </w:rPr>
      </w:r>
    </w:p>
    <w:p w:rsidR="00000000" w:rsidDel="00000000" w:rsidP="00000000" w:rsidRDefault="00000000" w:rsidRPr="00000000" w14:paraId="00000014">
      <w:pPr>
        <w:spacing w:after="120" w:lineRule="auto"/>
        <w:rPr>
          <w:sz w:val="17"/>
          <w:szCs w:val="17"/>
        </w:rPr>
      </w:pPr>
      <w:r w:rsidDel="00000000" w:rsidR="00000000" w:rsidRPr="00000000">
        <w:rPr>
          <w:rtl w:val="0"/>
        </w:rPr>
      </w:r>
    </w:p>
    <w:p w:rsidR="00000000" w:rsidDel="00000000" w:rsidP="00000000" w:rsidRDefault="00000000" w:rsidRPr="00000000" w14:paraId="00000015">
      <w:pPr>
        <w:spacing w:after="120" w:lineRule="auto"/>
        <w:rPr>
          <w:sz w:val="17"/>
          <w:szCs w:val="17"/>
        </w:rPr>
      </w:pPr>
      <w:r w:rsidDel="00000000" w:rsidR="00000000" w:rsidRPr="00000000">
        <w:rPr>
          <w:rtl w:val="0"/>
        </w:rPr>
      </w:r>
    </w:p>
    <w:p w:rsidR="00000000" w:rsidDel="00000000" w:rsidP="00000000" w:rsidRDefault="00000000" w:rsidRPr="00000000" w14:paraId="00000016">
      <w:pPr>
        <w:spacing w:after="120" w:lineRule="auto"/>
        <w:rPr>
          <w:sz w:val="17"/>
          <w:szCs w:val="17"/>
        </w:rPr>
      </w:pPr>
      <w:r w:rsidDel="00000000" w:rsidR="00000000" w:rsidRPr="00000000">
        <w:rPr>
          <w:rtl w:val="0"/>
        </w:rPr>
      </w:r>
    </w:p>
    <w:p w:rsidR="00000000" w:rsidDel="00000000" w:rsidP="00000000" w:rsidRDefault="00000000" w:rsidRPr="00000000" w14:paraId="00000017">
      <w:pPr>
        <w:spacing w:after="120" w:lineRule="auto"/>
        <w:rPr>
          <w:sz w:val="17"/>
          <w:szCs w:val="17"/>
        </w:rPr>
      </w:pPr>
      <w:r w:rsidDel="00000000" w:rsidR="00000000" w:rsidRPr="00000000">
        <w:rPr>
          <w:rtl w:val="0"/>
        </w:rPr>
      </w:r>
    </w:p>
    <w:p w:rsidR="00000000" w:rsidDel="00000000" w:rsidP="00000000" w:rsidRDefault="00000000" w:rsidRPr="00000000" w14:paraId="00000018">
      <w:pPr>
        <w:spacing w:after="160" w:lineRule="auto"/>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Exposé Qualitätssiegel</w:t>
      </w:r>
    </w:p>
    <w:p w:rsidR="00000000" w:rsidDel="00000000" w:rsidP="00000000" w:rsidRDefault="00000000" w:rsidRPr="00000000" w14:paraId="00000019">
      <w:pPr>
        <w:spacing w:after="160" w:lineRule="auto"/>
        <w:rPr>
          <w:rFonts w:ascii="Verdana" w:cs="Verdana" w:eastAsia="Verdana" w:hAnsi="Verdana"/>
          <w:sz w:val="25"/>
          <w:szCs w:val="25"/>
        </w:rPr>
      </w:pPr>
      <w:r w:rsidDel="00000000" w:rsidR="00000000" w:rsidRPr="00000000">
        <w:rPr>
          <w:rtl w:val="0"/>
        </w:rPr>
      </w:r>
    </w:p>
    <w:p w:rsidR="00000000" w:rsidDel="00000000" w:rsidP="00000000" w:rsidRDefault="00000000" w:rsidRPr="00000000" w14:paraId="0000001A">
      <w:pPr>
        <w:spacing w:after="160" w:lineRule="auto"/>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Darstellung des Problemraums</w:t>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sz w:val="18"/>
          <w:szCs w:val="18"/>
        </w:rPr>
      </w:pPr>
      <w:r w:rsidDel="00000000" w:rsidR="00000000" w:rsidRPr="00000000">
        <w:rPr>
          <w:sz w:val="18"/>
          <w:szCs w:val="18"/>
          <w:rtl w:val="0"/>
        </w:rPr>
        <w:t xml:space="preserve">Umweltbewusste Verbraucher:innen möchten vermehrt nachhaltige Produkte erwerben, die besonders Umweltfreundlich sind. Im Supermarkt ist die Identifikation der Lieferketten (Produktherkunft) und somit auch dem CO2-Fußabdruck der Produkte kaum bis gar nicht möglich. Außerdem ist nicht immer bekannt wie nachhaltig die Produktion von Produkten sind. Somit mangelt es dem Verbraucher an wichtigen Informationen, um für die vom Verbraucher richtige Kaufentscheidung zu treffen.</w:t>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spacing w:after="240" w:lineRule="auto"/>
        <w:rPr>
          <w:b w:val="1"/>
          <w:sz w:val="18"/>
          <w:szCs w:val="18"/>
        </w:rPr>
      </w:pPr>
      <w:r w:rsidDel="00000000" w:rsidR="00000000" w:rsidRPr="00000000">
        <w:rPr>
          <w:b w:val="1"/>
          <w:sz w:val="18"/>
          <w:szCs w:val="18"/>
          <w:rtl w:val="0"/>
        </w:rPr>
        <w:t xml:space="preserve">Welchen Weg hat ein Produkt zurückgelegt?</w:t>
      </w:r>
    </w:p>
    <w:p w:rsidR="00000000" w:rsidDel="00000000" w:rsidP="00000000" w:rsidRDefault="00000000" w:rsidRPr="00000000" w14:paraId="00000020">
      <w:pPr>
        <w:rPr>
          <w:b w:val="1"/>
          <w:color w:val="1155cc"/>
          <w:sz w:val="18"/>
          <w:szCs w:val="18"/>
          <w:u w:val="single"/>
        </w:rPr>
      </w:pPr>
      <w:hyperlink r:id="rId6">
        <w:r w:rsidDel="00000000" w:rsidR="00000000" w:rsidRPr="00000000">
          <w:rPr>
            <w:b w:val="1"/>
            <w:color w:val="1155cc"/>
            <w:sz w:val="18"/>
            <w:szCs w:val="18"/>
            <w:u w:val="single"/>
            <w:rtl w:val="0"/>
          </w:rPr>
          <w:t xml:space="preserve">https://www.umweltbundesamt.de/sites/default/files/medien/1410/publikationen/schadstoffe_im_prtr_deutschland_branchen_deu_latest.pdf</w:t>
        </w:r>
      </w:hyperlink>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spacing w:after="240" w:lineRule="auto"/>
        <w:rPr>
          <w:b w:val="1"/>
          <w:sz w:val="18"/>
          <w:szCs w:val="18"/>
        </w:rPr>
      </w:pPr>
      <w:r w:rsidDel="00000000" w:rsidR="00000000" w:rsidRPr="00000000">
        <w:rPr>
          <w:b w:val="1"/>
          <w:sz w:val="18"/>
          <w:szCs w:val="18"/>
          <w:rtl w:val="0"/>
        </w:rPr>
        <w:t xml:space="preserve">Landwirtschaft in Deutschland.</w:t>
      </w:r>
    </w:p>
    <w:p w:rsidR="00000000" w:rsidDel="00000000" w:rsidP="00000000" w:rsidRDefault="00000000" w:rsidRPr="00000000" w14:paraId="00000024">
      <w:pPr>
        <w:spacing w:after="240" w:lineRule="auto"/>
        <w:rPr>
          <w:b w:val="1"/>
          <w:color w:val="1155cc"/>
          <w:sz w:val="18"/>
          <w:szCs w:val="18"/>
          <w:u w:val="single"/>
        </w:rPr>
      </w:pPr>
      <w:hyperlink r:id="rId7">
        <w:r w:rsidDel="00000000" w:rsidR="00000000" w:rsidRPr="00000000">
          <w:rPr>
            <w:b w:val="1"/>
            <w:color w:val="1155cc"/>
            <w:sz w:val="18"/>
            <w:szCs w:val="18"/>
            <w:u w:val="single"/>
            <w:rtl w:val="0"/>
          </w:rPr>
          <w:t xml:space="preserve">https://www.bmel.de/SharedDocs/Downloads/DE/Broschueren/abschlussbericht-zukunftskommission-landwirtschaft.pdf?__blob=publicationFile&amp;v=15</w:t>
        </w:r>
      </w:hyperlink>
      <w:r w:rsidDel="00000000" w:rsidR="00000000" w:rsidRPr="00000000">
        <w:rPr>
          <w:rtl w:val="0"/>
        </w:rPr>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spacing w:after="160" w:lineRule="auto"/>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Zielsetzung / Vision</w:t>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sz w:val="18"/>
          <w:szCs w:val="18"/>
          <w:rtl w:val="0"/>
        </w:rPr>
        <w:t xml:space="preserve">Ziel: </w:t>
      </w:r>
    </w:p>
    <w:p w:rsidR="00000000" w:rsidDel="00000000" w:rsidP="00000000" w:rsidRDefault="00000000" w:rsidRPr="00000000" w14:paraId="0000002A">
      <w:pPr>
        <w:rPr>
          <w:sz w:val="18"/>
          <w:szCs w:val="18"/>
        </w:rPr>
      </w:pPr>
      <w:r w:rsidDel="00000000" w:rsidR="00000000" w:rsidRPr="00000000">
        <w:rPr>
          <w:sz w:val="18"/>
          <w:szCs w:val="18"/>
          <w:rtl w:val="0"/>
        </w:rPr>
        <w:t xml:space="preserve">Es gibt auf Produkten viele unterschiedliche Qualitätssiegel. Die Anforderungen, dass ein Produkt ein solches Siegel erhält, variieren jedoch. Ziel ist nun, eine Plattform zu erschaffen, welche diese Siegel gegenüber stellt und dem Benutzer durch Befragung ein Profil erstellt, welches ihm anzeigt, welche Siegel, welche persönlichen Werte überhaupt erreicht. Durch diese Befragung soll ein Profil erstellt werden, welches dem Nutzer individuell anzeigt, welche nachhaltigen Ziele er mit seinem Einkauf von Produkten erreicht und dem Nutzer bei weiteren Kaufentscheidungen hilft. Das Erfassen von Produkten könnte möglicherweise durch das Scannen von Barcodes oder manueller Eingabe der Produkte erfolgen. Dem Nutzer soll durch das Gegenüberstellen der Siegel gezeigt werden, wie Nachhaltig oder Umweltfreundlich ein Produkt ist.</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spacing w:after="160" w:lineRule="auto"/>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Relevanz</w:t>
      </w:r>
    </w:p>
    <w:p w:rsidR="00000000" w:rsidDel="00000000" w:rsidP="00000000" w:rsidRDefault="00000000" w:rsidRPr="00000000" w14:paraId="0000002D">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sz w:val="18"/>
          <w:szCs w:val="18"/>
          <w:rtl w:val="0"/>
        </w:rPr>
        <w:t xml:space="preserve">Durch die Darstellung der Nachhaltigkeit bzw. Umweltfreundlichkeit der eingekauften Produkte, soll dem Nutzer helfen, sich selbst besser einschätzen zu können und dadurch bessere Kaufentscheidungen treffen zu können. Dies soll vor allem einen positiven wirtschaftlichen Effekt erwirken, da es ein Bewusstsein für Nachhaltigkeit erschaffen bzw. prägen soll.</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mweltbundesamt.de/sites/default/files/medien/1410/publikationen/schadstoffe_im_prtr_deutschland_branchen_deu_latest.pdf" TargetMode="External"/><Relationship Id="rId7" Type="http://schemas.openxmlformats.org/officeDocument/2006/relationships/hyperlink" Target="https://www.bmel.de/SharedDocs/Downloads/DE/Broschueren/abschlussbericht-zukunftskommission-landwirtschaft.pdf?__blob=publicationFile&amp;v=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