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13E5" w:rsidRPr="008C0CFD" w:rsidRDefault="008E13E5" w:rsidP="008E13E5">
      <w:pPr>
        <w:spacing w:before="600" w:after="60" w:line="360" w:lineRule="auto"/>
        <w:jc w:val="center"/>
        <w:rPr>
          <w:rFonts w:eastAsia="Times New Roman"/>
          <w:sz w:val="28"/>
          <w:szCs w:val="28"/>
        </w:rPr>
      </w:pPr>
      <w:r w:rsidRPr="008C0CFD">
        <w:rPr>
          <w:rFonts w:eastAsia="Times New Roman"/>
          <w:sz w:val="28"/>
          <w:szCs w:val="28"/>
        </w:rPr>
        <w:t>CENTRO DE ENSEÑANZA TÉCNICA Y SUPERIOR</w:t>
      </w:r>
    </w:p>
    <w:p w:rsidR="008E13E5" w:rsidRDefault="008E13E5" w:rsidP="008E13E5">
      <w:pPr>
        <w:spacing w:before="600" w:after="6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6B14721" wp14:editId="6A02B386">
            <wp:extent cx="2852738" cy="213552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852738" cy="2135524"/>
                    </a:xfrm>
                    <a:prstGeom prst="rect">
                      <a:avLst/>
                    </a:prstGeom>
                    <a:ln/>
                  </pic:spPr>
                </pic:pic>
              </a:graphicData>
            </a:graphic>
          </wp:inline>
        </w:drawing>
      </w:r>
    </w:p>
    <w:p w:rsidR="008E13E5" w:rsidRPr="008E13E5" w:rsidRDefault="008E13E5" w:rsidP="008E13E5">
      <w:pPr>
        <w:jc w:val="center"/>
        <w:rPr>
          <w:sz w:val="28"/>
          <w:lang w:val="en-US"/>
        </w:rPr>
      </w:pPr>
      <w:r w:rsidRPr="008E13E5">
        <w:rPr>
          <w:sz w:val="28"/>
          <w:lang w:val="en-US"/>
        </w:rPr>
        <w:t>Implementation of Valve Control, Water Pump, and Relay Module in the STM32</w:t>
      </w:r>
    </w:p>
    <w:p w:rsidR="008E13E5" w:rsidRPr="008C0CFD" w:rsidRDefault="008E13E5" w:rsidP="008E13E5">
      <w:pPr>
        <w:jc w:val="center"/>
        <w:rPr>
          <w:rFonts w:eastAsia="Times New Roman"/>
          <w:sz w:val="40"/>
          <w:szCs w:val="28"/>
          <w:lang w:val="en-US"/>
        </w:rPr>
      </w:pPr>
    </w:p>
    <w:p w:rsidR="008E13E5" w:rsidRDefault="008E13E5" w:rsidP="008E13E5">
      <w:pPr>
        <w:spacing w:before="60" w:after="60" w:line="360" w:lineRule="auto"/>
        <w:jc w:val="center"/>
        <w:rPr>
          <w:rFonts w:eastAsia="Times New Roman"/>
          <w:sz w:val="28"/>
          <w:szCs w:val="28"/>
          <w:lang w:val="en-US"/>
        </w:rPr>
      </w:pPr>
      <w:r w:rsidRPr="008C0CFD">
        <w:rPr>
          <w:rFonts w:eastAsia="Times New Roman"/>
          <w:color w:val="262626"/>
          <w:sz w:val="28"/>
          <w:szCs w:val="28"/>
          <w:highlight w:val="white"/>
          <w:lang w:val="en-US"/>
        </w:rPr>
        <w:t>Automated Irrigation System</w:t>
      </w:r>
      <w:r w:rsidRPr="008C0CFD">
        <w:rPr>
          <w:rFonts w:eastAsia="Times New Roman"/>
          <w:sz w:val="28"/>
          <w:szCs w:val="28"/>
          <w:lang w:val="en-US"/>
        </w:rPr>
        <w:t xml:space="preserve"> </w:t>
      </w:r>
    </w:p>
    <w:p w:rsidR="008E13E5" w:rsidRPr="008C0CFD" w:rsidRDefault="008E13E5" w:rsidP="008E13E5">
      <w:pPr>
        <w:spacing w:before="60" w:after="60" w:line="360" w:lineRule="auto"/>
        <w:jc w:val="center"/>
        <w:rPr>
          <w:rFonts w:eastAsia="Times New Roman"/>
          <w:sz w:val="28"/>
          <w:szCs w:val="28"/>
          <w:lang w:val="en-US"/>
        </w:rPr>
      </w:pPr>
    </w:p>
    <w:p w:rsidR="008E13E5" w:rsidRPr="008E13E5" w:rsidRDefault="008E13E5" w:rsidP="008E13E5">
      <w:pPr>
        <w:spacing w:before="60" w:after="40" w:line="360" w:lineRule="auto"/>
        <w:jc w:val="center"/>
        <w:rPr>
          <w:rFonts w:eastAsia="Times New Roman"/>
          <w:sz w:val="28"/>
          <w:szCs w:val="28"/>
          <w:lang w:val="en-US"/>
        </w:rPr>
      </w:pPr>
      <w:r w:rsidRPr="008E13E5">
        <w:rPr>
          <w:rFonts w:eastAsia="Times New Roman"/>
          <w:sz w:val="28"/>
          <w:szCs w:val="28"/>
          <w:lang w:val="en-US"/>
        </w:rPr>
        <w:t xml:space="preserve">Teacher: Carlos Alberto </w:t>
      </w:r>
      <w:proofErr w:type="spellStart"/>
      <w:r w:rsidRPr="008E13E5">
        <w:rPr>
          <w:rFonts w:eastAsia="Times New Roman"/>
          <w:sz w:val="28"/>
          <w:szCs w:val="28"/>
          <w:lang w:val="en-US"/>
        </w:rPr>
        <w:t>Villareal</w:t>
      </w:r>
      <w:proofErr w:type="spellEnd"/>
      <w:r w:rsidRPr="008E13E5">
        <w:rPr>
          <w:rFonts w:eastAsia="Times New Roman"/>
          <w:sz w:val="28"/>
          <w:szCs w:val="28"/>
          <w:lang w:val="en-US"/>
        </w:rPr>
        <w:t xml:space="preserve"> Molina</w:t>
      </w:r>
    </w:p>
    <w:p w:rsidR="008E13E5" w:rsidRPr="008E13E5" w:rsidRDefault="008E13E5" w:rsidP="008E13E5">
      <w:pPr>
        <w:spacing w:before="60" w:after="40" w:line="360" w:lineRule="auto"/>
        <w:jc w:val="center"/>
        <w:rPr>
          <w:rFonts w:eastAsia="Times New Roman"/>
          <w:sz w:val="28"/>
          <w:szCs w:val="28"/>
          <w:lang w:val="en-US"/>
        </w:rPr>
      </w:pPr>
      <w:r w:rsidRPr="008E13E5">
        <w:rPr>
          <w:rFonts w:eastAsia="Times New Roman"/>
          <w:sz w:val="28"/>
          <w:szCs w:val="28"/>
          <w:lang w:val="en-US"/>
        </w:rPr>
        <w:t xml:space="preserve"> </w:t>
      </w:r>
    </w:p>
    <w:p w:rsidR="008E13E5" w:rsidRPr="008C0CFD" w:rsidRDefault="008E13E5" w:rsidP="008E13E5">
      <w:pPr>
        <w:spacing w:before="20" w:after="20" w:line="360" w:lineRule="auto"/>
        <w:jc w:val="center"/>
        <w:rPr>
          <w:rFonts w:eastAsia="Times New Roman"/>
          <w:sz w:val="28"/>
          <w:szCs w:val="28"/>
        </w:rPr>
      </w:pPr>
      <w:proofErr w:type="spellStart"/>
      <w:r w:rsidRPr="008C0CFD">
        <w:rPr>
          <w:rFonts w:eastAsia="Times New Roman"/>
          <w:sz w:val="28"/>
          <w:szCs w:val="28"/>
        </w:rPr>
        <w:t>Oskar</w:t>
      </w:r>
      <w:proofErr w:type="spellEnd"/>
      <w:r w:rsidRPr="008C0CFD">
        <w:rPr>
          <w:rFonts w:eastAsia="Times New Roman"/>
          <w:sz w:val="28"/>
          <w:szCs w:val="28"/>
        </w:rPr>
        <w:t xml:space="preserve"> Liborio García </w:t>
      </w:r>
      <w:proofErr w:type="spellStart"/>
      <w:r w:rsidRPr="008C0CFD">
        <w:rPr>
          <w:rFonts w:eastAsia="Times New Roman"/>
          <w:sz w:val="28"/>
          <w:szCs w:val="28"/>
        </w:rPr>
        <w:t>Velíz</w:t>
      </w:r>
      <w:proofErr w:type="spellEnd"/>
      <w:r w:rsidRPr="008C0CFD">
        <w:rPr>
          <w:rFonts w:eastAsia="Times New Roman"/>
          <w:sz w:val="28"/>
          <w:szCs w:val="28"/>
        </w:rPr>
        <w:t xml:space="preserve"> — 38265</w:t>
      </w:r>
    </w:p>
    <w:p w:rsidR="008E13E5" w:rsidRPr="008C0CFD" w:rsidRDefault="008E13E5" w:rsidP="008E13E5">
      <w:pPr>
        <w:spacing w:before="20" w:after="20" w:line="360" w:lineRule="auto"/>
        <w:jc w:val="center"/>
        <w:rPr>
          <w:rFonts w:eastAsia="Times New Roman"/>
          <w:sz w:val="28"/>
          <w:szCs w:val="28"/>
        </w:rPr>
      </w:pPr>
      <w:r w:rsidRPr="008C0CFD">
        <w:rPr>
          <w:rFonts w:eastAsia="Times New Roman"/>
          <w:sz w:val="28"/>
          <w:szCs w:val="28"/>
        </w:rPr>
        <w:t>Carlos Humberto Araiza Quintana — 36986</w:t>
      </w:r>
    </w:p>
    <w:p w:rsidR="008E13E5" w:rsidRPr="008C0CFD" w:rsidRDefault="008E13E5" w:rsidP="008E13E5">
      <w:pPr>
        <w:spacing w:before="20" w:after="20" w:line="360" w:lineRule="auto"/>
        <w:jc w:val="center"/>
        <w:rPr>
          <w:rFonts w:eastAsia="Times New Roman"/>
          <w:sz w:val="28"/>
          <w:szCs w:val="28"/>
        </w:rPr>
      </w:pPr>
      <w:r w:rsidRPr="008C0CFD">
        <w:rPr>
          <w:rFonts w:eastAsia="Times New Roman"/>
          <w:sz w:val="28"/>
          <w:szCs w:val="28"/>
        </w:rPr>
        <w:t xml:space="preserve">Luis </w:t>
      </w:r>
      <w:proofErr w:type="spellStart"/>
      <w:r w:rsidRPr="008C0CFD">
        <w:rPr>
          <w:rFonts w:eastAsia="Times New Roman"/>
          <w:sz w:val="28"/>
          <w:szCs w:val="28"/>
        </w:rPr>
        <w:t>Angel</w:t>
      </w:r>
      <w:proofErr w:type="spellEnd"/>
      <w:r w:rsidRPr="008C0CFD">
        <w:rPr>
          <w:rFonts w:eastAsia="Times New Roman"/>
          <w:sz w:val="28"/>
          <w:szCs w:val="28"/>
        </w:rPr>
        <w:t xml:space="preserve"> Lugo Muñiz — 37915</w:t>
      </w:r>
    </w:p>
    <w:p w:rsidR="008E13E5" w:rsidRPr="008C0CFD" w:rsidRDefault="008E13E5" w:rsidP="008E13E5">
      <w:pPr>
        <w:spacing w:before="20" w:after="20" w:line="360" w:lineRule="auto"/>
        <w:jc w:val="center"/>
        <w:rPr>
          <w:rFonts w:eastAsia="Times New Roman"/>
          <w:sz w:val="28"/>
          <w:szCs w:val="28"/>
        </w:rPr>
      </w:pPr>
      <w:proofErr w:type="spellStart"/>
      <w:r w:rsidRPr="008C0CFD">
        <w:rPr>
          <w:rFonts w:eastAsia="Times New Roman"/>
          <w:sz w:val="28"/>
          <w:szCs w:val="28"/>
        </w:rPr>
        <w:t>Sebastian</w:t>
      </w:r>
      <w:proofErr w:type="spellEnd"/>
      <w:r w:rsidRPr="008C0CFD">
        <w:rPr>
          <w:rFonts w:eastAsia="Times New Roman"/>
          <w:sz w:val="28"/>
          <w:szCs w:val="28"/>
        </w:rPr>
        <w:t xml:space="preserve"> </w:t>
      </w:r>
      <w:proofErr w:type="spellStart"/>
      <w:r w:rsidRPr="008C0CFD">
        <w:rPr>
          <w:rFonts w:eastAsia="Times New Roman"/>
          <w:sz w:val="28"/>
          <w:szCs w:val="28"/>
        </w:rPr>
        <w:t>Lizalde</w:t>
      </w:r>
      <w:proofErr w:type="spellEnd"/>
      <w:r w:rsidRPr="008C0CFD">
        <w:rPr>
          <w:rFonts w:eastAsia="Times New Roman"/>
          <w:sz w:val="28"/>
          <w:szCs w:val="28"/>
        </w:rPr>
        <w:t xml:space="preserve"> Herrera — 38241</w:t>
      </w:r>
    </w:p>
    <w:p w:rsidR="008E13E5" w:rsidRPr="008C0CFD" w:rsidRDefault="008E13E5" w:rsidP="008E13E5">
      <w:pPr>
        <w:spacing w:before="20" w:after="20" w:line="360" w:lineRule="auto"/>
        <w:jc w:val="center"/>
        <w:rPr>
          <w:rFonts w:eastAsia="Times New Roman"/>
          <w:sz w:val="28"/>
          <w:szCs w:val="28"/>
        </w:rPr>
      </w:pPr>
      <w:r w:rsidRPr="008C0CFD">
        <w:rPr>
          <w:rFonts w:eastAsia="Times New Roman"/>
          <w:sz w:val="28"/>
          <w:szCs w:val="28"/>
        </w:rPr>
        <w:t xml:space="preserve"> </w:t>
      </w:r>
    </w:p>
    <w:p w:rsidR="008E13E5" w:rsidRPr="008C0CFD" w:rsidRDefault="008E13E5" w:rsidP="008E13E5">
      <w:pPr>
        <w:spacing w:before="20" w:after="20" w:line="360" w:lineRule="auto"/>
        <w:jc w:val="center"/>
        <w:rPr>
          <w:rFonts w:eastAsia="Times New Roman"/>
          <w:sz w:val="28"/>
          <w:szCs w:val="28"/>
        </w:rPr>
      </w:pPr>
      <w:r w:rsidRPr="008C0CFD">
        <w:rPr>
          <w:rFonts w:eastAsia="Times New Roman"/>
          <w:sz w:val="28"/>
          <w:szCs w:val="28"/>
        </w:rPr>
        <w:t xml:space="preserve"> </w:t>
      </w:r>
    </w:p>
    <w:p w:rsidR="008E13E5" w:rsidRPr="008E13E5" w:rsidRDefault="008E13E5" w:rsidP="008E13E5">
      <w:pPr>
        <w:spacing w:before="600" w:after="80"/>
        <w:jc w:val="center"/>
        <w:rPr>
          <w:b/>
          <w:bCs/>
          <w:color w:val="1B5E20"/>
          <w:sz w:val="24"/>
          <w:szCs w:val="24"/>
          <w:lang w:val="en-US"/>
        </w:rPr>
      </w:pPr>
      <w:r w:rsidRPr="008C0CFD">
        <w:rPr>
          <w:rFonts w:eastAsia="Times New Roman"/>
          <w:sz w:val="28"/>
          <w:szCs w:val="28"/>
          <w:lang w:val="en-US"/>
        </w:rPr>
        <w:t>Tijuana, B.C. — May 16th, 2026</w:t>
      </w:r>
    </w:p>
    <w:p w:rsidR="008E13E5" w:rsidRDefault="008E13E5">
      <w:pPr>
        <w:spacing w:before="60" w:after="60"/>
        <w:jc w:val="center"/>
        <w:rPr>
          <w:b/>
          <w:bCs/>
          <w:color w:val="1B5E20"/>
          <w:sz w:val="24"/>
          <w:szCs w:val="24"/>
        </w:rPr>
      </w:pPr>
    </w:p>
    <w:p w:rsidR="007E0CCE" w:rsidRPr="008E13E5" w:rsidRDefault="00EF29A8" w:rsidP="008E13E5">
      <w:pPr>
        <w:jc w:val="center"/>
        <w:rPr>
          <w:sz w:val="24"/>
          <w:lang w:val="en-US"/>
        </w:rPr>
      </w:pPr>
      <w:r w:rsidRPr="008E13E5">
        <w:rPr>
          <w:sz w:val="24"/>
          <w:lang w:val="en-US"/>
        </w:rPr>
        <w:lastRenderedPageBreak/>
        <w:t>Implementation of Valve Control, Water Pump, and Relay Module in the STM32</w:t>
      </w:r>
    </w:p>
    <w:p w:rsidR="007E0CCE" w:rsidRPr="008E13E5" w:rsidRDefault="007E0CCE">
      <w:pPr>
        <w:spacing w:before="80" w:after="80"/>
        <w:rPr>
          <w:lang w:val="en-US"/>
        </w:rPr>
      </w:pPr>
    </w:p>
    <w:p w:rsidR="007E0CCE" w:rsidRPr="008E13E5" w:rsidRDefault="00EF29A8" w:rsidP="008E13E5">
      <w:pPr>
        <w:spacing w:before="60" w:after="100" w:line="276" w:lineRule="auto"/>
        <w:jc w:val="both"/>
        <w:rPr>
          <w:sz w:val="22"/>
          <w:lang w:val="en-US"/>
        </w:rPr>
      </w:pPr>
      <w:r w:rsidRPr="008E13E5">
        <w:rPr>
          <w:color w:val="212121"/>
          <w:sz w:val="22"/>
          <w:lang w:val="en-US"/>
        </w:rPr>
        <w:t>This document describes how the solenoid valves</w:t>
      </w:r>
      <w:r w:rsidRPr="008E13E5">
        <w:rPr>
          <w:color w:val="212121"/>
          <w:sz w:val="22"/>
          <w:lang w:val="en-US"/>
        </w:rPr>
        <w:t>, the water pump, and the relay module (ARD-345) are integrated as digital outputs of the STM32F411RE microcontroller in t</w:t>
      </w:r>
      <w:r w:rsidR="008E13E5">
        <w:rPr>
          <w:color w:val="212121"/>
          <w:sz w:val="22"/>
          <w:lang w:val="en-US"/>
        </w:rPr>
        <w:t xml:space="preserve">he automated irrigation system. </w:t>
      </w:r>
      <w:r w:rsidRPr="008E13E5">
        <w:rPr>
          <w:color w:val="212121"/>
          <w:sz w:val="22"/>
          <w:lang w:val="en-US"/>
        </w:rPr>
        <w:t>The system controls two independent irrigation sections, each with its own solenoid valve, plus a single shared water pump. All three actuators</w:t>
      </w:r>
      <w:r w:rsidRPr="008E13E5">
        <w:rPr>
          <w:color w:val="212121"/>
          <w:sz w:val="22"/>
          <w:lang w:val="en-US"/>
        </w:rPr>
        <w:t xml:space="preserve"> are </w:t>
      </w:r>
      <w:r w:rsidRPr="008E13E5">
        <w:rPr>
          <w:color w:val="212121"/>
          <w:sz w:val="22"/>
          <w:lang w:val="en-US"/>
        </w:rPr>
        <w:t>devices driven by GPIO output pins on the STM32. Because these actuators operate at voltages and currents far beyond the STM32 GPIO safe limits, the relay module serves as the power interface between the 3.3 V microcontroller logic and the 12 V</w:t>
      </w:r>
      <w:r w:rsidRPr="008E13E5">
        <w:rPr>
          <w:color w:val="212121"/>
          <w:sz w:val="22"/>
          <w:lang w:val="en-US"/>
        </w:rPr>
        <w:t xml:space="preserve"> valve / pump circuits.</w:t>
      </w:r>
    </w:p>
    <w:p w:rsidR="007E0CCE" w:rsidRPr="008E13E5" w:rsidRDefault="007E0CCE">
      <w:pPr>
        <w:spacing w:before="80" w:after="80"/>
        <w:rPr>
          <w:lang w:val="en-US"/>
        </w:rPr>
      </w:pPr>
    </w:p>
    <w:p w:rsidR="007E0CCE" w:rsidRPr="008E13E5" w:rsidRDefault="00EF29A8" w:rsidP="008E13E5">
      <w:pPr>
        <w:pStyle w:val="Prrafodelista"/>
        <w:numPr>
          <w:ilvl w:val="0"/>
          <w:numId w:val="3"/>
        </w:numPr>
        <w:rPr>
          <w:b/>
          <w:sz w:val="22"/>
          <w:lang w:val="en-US"/>
        </w:rPr>
      </w:pPr>
      <w:r w:rsidRPr="008E13E5">
        <w:rPr>
          <w:b/>
          <w:sz w:val="22"/>
          <w:lang w:val="en-US"/>
        </w:rPr>
        <w:t>Relay Module ARD-345</w:t>
      </w:r>
    </w:p>
    <w:p w:rsidR="008E13E5" w:rsidRPr="008E13E5" w:rsidRDefault="008E13E5" w:rsidP="008E13E5">
      <w:pPr>
        <w:pStyle w:val="Prrafodelista"/>
        <w:ind w:left="720"/>
        <w:rPr>
          <w:b/>
          <w:sz w:val="22"/>
          <w:lang w:val="en-US"/>
        </w:rPr>
      </w:pPr>
    </w:p>
    <w:p w:rsidR="007E0CCE" w:rsidRPr="008E13E5" w:rsidRDefault="00EF29A8" w:rsidP="008E13E5">
      <w:pPr>
        <w:pStyle w:val="Prrafodelista"/>
        <w:numPr>
          <w:ilvl w:val="1"/>
          <w:numId w:val="3"/>
        </w:numPr>
        <w:rPr>
          <w:b/>
          <w:sz w:val="22"/>
          <w:lang w:val="en-US"/>
        </w:rPr>
      </w:pPr>
      <w:r w:rsidRPr="008E13E5">
        <w:rPr>
          <w:b/>
          <w:sz w:val="22"/>
          <w:lang w:val="en-US"/>
        </w:rPr>
        <w:t>Role in the System</w:t>
      </w:r>
    </w:p>
    <w:p w:rsidR="008E13E5" w:rsidRPr="008E13E5" w:rsidRDefault="008E13E5" w:rsidP="008E13E5">
      <w:pPr>
        <w:pStyle w:val="Prrafodelista"/>
        <w:ind w:left="790"/>
        <w:rPr>
          <w:b/>
          <w:sz w:val="22"/>
          <w:lang w:val="en-US"/>
        </w:rPr>
      </w:pPr>
    </w:p>
    <w:p w:rsidR="007E0CCE" w:rsidRPr="008E13E5" w:rsidRDefault="00EF29A8" w:rsidP="008E13E5">
      <w:pPr>
        <w:spacing w:before="60" w:after="100" w:line="276" w:lineRule="auto"/>
        <w:jc w:val="both"/>
        <w:rPr>
          <w:sz w:val="22"/>
          <w:lang w:val="en-US"/>
        </w:rPr>
      </w:pPr>
      <w:r w:rsidRPr="008E13E5">
        <w:rPr>
          <w:color w:val="212121"/>
          <w:sz w:val="22"/>
          <w:lang w:val="en-US"/>
        </w:rPr>
        <w:t>T</w:t>
      </w:r>
      <w:r w:rsidRPr="008E13E5">
        <w:rPr>
          <w:color w:val="212121"/>
          <w:sz w:val="22"/>
          <w:lang w:val="en-US"/>
        </w:rPr>
        <w:t>he relay module is the central power interface between the STM32F411RE and the high-power actuators. The STM32 GPIO pins operate at 3.3 V logic and can only source or sink a few mill</w:t>
      </w:r>
      <w:r w:rsidR="008E13E5">
        <w:rPr>
          <w:color w:val="212121"/>
          <w:sz w:val="22"/>
          <w:lang w:val="en-US"/>
        </w:rPr>
        <w:t xml:space="preserve">iamps of current, </w:t>
      </w:r>
      <w:r w:rsidRPr="008E13E5">
        <w:rPr>
          <w:color w:val="212121"/>
          <w:sz w:val="22"/>
          <w:lang w:val="en-US"/>
        </w:rPr>
        <w:t>far below what is needed to directly switch solenoid valves or the water pump. The ARD-345 relay module accepts the low-current 3.3 V control signal from the STM32 and uses it to switch an independent high-current circuit that powers the</w:t>
      </w:r>
      <w:r w:rsidRPr="008E13E5">
        <w:rPr>
          <w:color w:val="212121"/>
          <w:sz w:val="22"/>
          <w:lang w:val="en-US"/>
        </w:rPr>
        <w:t xml:space="preserve"> actuators.</w:t>
      </w:r>
    </w:p>
    <w:p w:rsidR="007E0CCE" w:rsidRPr="008E13E5" w:rsidRDefault="00EF29A8" w:rsidP="008E13E5">
      <w:pPr>
        <w:spacing w:before="60" w:after="100" w:line="276" w:lineRule="auto"/>
        <w:jc w:val="both"/>
        <w:rPr>
          <w:sz w:val="22"/>
          <w:lang w:val="en-US"/>
        </w:rPr>
      </w:pPr>
      <w:r w:rsidRPr="008E13E5">
        <w:rPr>
          <w:color w:val="212121"/>
          <w:sz w:val="22"/>
          <w:lang w:val="en-US"/>
        </w:rPr>
        <w:t xml:space="preserve">The module includes an internal </w:t>
      </w:r>
      <w:proofErr w:type="spellStart"/>
      <w:r w:rsidRPr="008E13E5">
        <w:rPr>
          <w:color w:val="212121"/>
          <w:sz w:val="22"/>
          <w:lang w:val="en-US"/>
        </w:rPr>
        <w:t>optocoupler</w:t>
      </w:r>
      <w:proofErr w:type="spellEnd"/>
      <w:r w:rsidRPr="008E13E5">
        <w:rPr>
          <w:color w:val="212121"/>
          <w:sz w:val="22"/>
          <w:lang w:val="en-US"/>
        </w:rPr>
        <w:t xml:space="preserve"> that electrically isolates the STM32's 3.3 V logic side from the 12 V actuator side, protecting the microcontroller from voltage transients generated when inductive loads (solenoid coils, pump motor) are switched</w:t>
      </w:r>
      <w:r w:rsidRPr="008E13E5">
        <w:rPr>
          <w:color w:val="212121"/>
          <w:sz w:val="22"/>
          <w:lang w:val="en-US"/>
        </w:rPr>
        <w:t xml:space="preserve"> off. A single relay module with multiple channels is used in this project: one channel per solenoid valve (Section A and Section B) and one channel for the water pump.</w:t>
      </w:r>
    </w:p>
    <w:p w:rsidR="007E0CCE" w:rsidRPr="008E13E5" w:rsidRDefault="007E0CCE">
      <w:pPr>
        <w:spacing w:before="80" w:after="80"/>
        <w:rPr>
          <w:lang w:val="en-US"/>
        </w:rPr>
      </w:pPr>
    </w:p>
    <w:p w:rsidR="007E0CCE" w:rsidRPr="008E13E5" w:rsidRDefault="00EF29A8" w:rsidP="008E13E5">
      <w:pPr>
        <w:pStyle w:val="Prrafodelista"/>
        <w:numPr>
          <w:ilvl w:val="1"/>
          <w:numId w:val="3"/>
        </w:numPr>
        <w:rPr>
          <w:b/>
          <w:sz w:val="22"/>
          <w:lang w:val="en-US"/>
        </w:rPr>
      </w:pPr>
      <w:r w:rsidRPr="008E13E5">
        <w:rPr>
          <w:b/>
          <w:sz w:val="22"/>
          <w:lang w:val="en-US"/>
        </w:rPr>
        <w:t>Electrical Interface with the STM32</w:t>
      </w:r>
    </w:p>
    <w:p w:rsidR="008E13E5" w:rsidRPr="008E13E5" w:rsidRDefault="008E13E5" w:rsidP="008E13E5">
      <w:pPr>
        <w:pStyle w:val="Prrafodelista"/>
        <w:ind w:left="790"/>
        <w:rPr>
          <w:b/>
          <w:sz w:val="22"/>
          <w:lang w:val="en-US"/>
        </w:rPr>
      </w:pPr>
    </w:p>
    <w:p w:rsidR="007E0CCE" w:rsidRPr="008E13E5" w:rsidRDefault="00EF29A8" w:rsidP="008E13E5">
      <w:pPr>
        <w:spacing w:before="60" w:after="100" w:line="276" w:lineRule="auto"/>
        <w:jc w:val="both"/>
        <w:rPr>
          <w:sz w:val="22"/>
          <w:lang w:val="en-US"/>
        </w:rPr>
      </w:pPr>
      <w:r w:rsidRPr="008E13E5">
        <w:rPr>
          <w:color w:val="212121"/>
          <w:sz w:val="22"/>
          <w:lang w:val="en-US"/>
        </w:rPr>
        <w:t>T</w:t>
      </w:r>
      <w:r w:rsidRPr="008E13E5">
        <w:rPr>
          <w:color w:val="212121"/>
          <w:sz w:val="22"/>
          <w:lang w:val="en-US"/>
        </w:rPr>
        <w:t>he relay module's VCC pin is powered from th</w:t>
      </w:r>
      <w:r w:rsidRPr="008E13E5">
        <w:rPr>
          <w:color w:val="212121"/>
          <w:sz w:val="22"/>
          <w:lang w:val="en-US"/>
        </w:rPr>
        <w:t>e Nucleo-64's 5V header pin (CN6 pin 5), and its GND is shared with the STM32 ground. Each IN control pin is driven directly from a</w:t>
      </w:r>
      <w:r w:rsidR="008E13E5">
        <w:rPr>
          <w:color w:val="212121"/>
          <w:sz w:val="22"/>
          <w:lang w:val="en-US"/>
        </w:rPr>
        <w:t xml:space="preserve"> 3.3 V STM32 GPIO output pin.</w:t>
      </w:r>
      <w:r w:rsidR="008E13E5">
        <w:rPr>
          <w:sz w:val="22"/>
          <w:lang w:val="en-US"/>
        </w:rPr>
        <w:t xml:space="preserve"> </w:t>
      </w:r>
      <w:r w:rsidRPr="008E13E5">
        <w:rPr>
          <w:color w:val="212121"/>
          <w:sz w:val="22"/>
          <w:lang w:val="en-US"/>
        </w:rPr>
        <w:t>Most 5V relay modules use active-LOW logic: pulling IN LOW energizes the relay coil and closes the circuit to the load; pulling IN HIGH de-e</w:t>
      </w:r>
      <w:r w:rsidRPr="008E13E5">
        <w:rPr>
          <w:color w:val="212121"/>
          <w:sz w:val="22"/>
          <w:lang w:val="en-US"/>
        </w:rPr>
        <w:t>nergizes the relay and opens the circuit. This means the STM32 must write a logical 0 to the GPIO pin to activate an actuator and a logical 1 to deactivate it. The firmware must initialize all relay control pins HIGH at startup to prevent unintended actuat</w:t>
      </w:r>
      <w:r w:rsidRPr="008E13E5">
        <w:rPr>
          <w:color w:val="212121"/>
          <w:sz w:val="22"/>
          <w:lang w:val="en-US"/>
        </w:rPr>
        <w:t>ion during system boot.</w:t>
      </w:r>
    </w:p>
    <w:p w:rsidR="007E0CCE" w:rsidRDefault="007E0CCE">
      <w:pPr>
        <w:spacing w:before="80" w:after="80"/>
        <w:rPr>
          <w:lang w:val="en-US"/>
        </w:rPr>
      </w:pPr>
    </w:p>
    <w:p w:rsidR="008E13E5" w:rsidRDefault="008E13E5">
      <w:pPr>
        <w:spacing w:before="80" w:after="80"/>
        <w:rPr>
          <w:lang w:val="en-US"/>
        </w:rPr>
      </w:pPr>
    </w:p>
    <w:p w:rsidR="008E13E5" w:rsidRDefault="008E13E5">
      <w:pPr>
        <w:spacing w:before="80" w:after="80"/>
        <w:rPr>
          <w:lang w:val="en-US"/>
        </w:rPr>
      </w:pPr>
    </w:p>
    <w:p w:rsidR="008E13E5" w:rsidRDefault="008E13E5">
      <w:pPr>
        <w:spacing w:before="80" w:after="80"/>
        <w:rPr>
          <w:lang w:val="en-US"/>
        </w:rPr>
      </w:pPr>
    </w:p>
    <w:p w:rsidR="008E13E5" w:rsidRDefault="008E13E5">
      <w:pPr>
        <w:spacing w:before="80" w:after="80"/>
        <w:rPr>
          <w:lang w:val="en-US"/>
        </w:rPr>
      </w:pPr>
    </w:p>
    <w:p w:rsidR="008E13E5" w:rsidRDefault="008E13E5">
      <w:pPr>
        <w:spacing w:before="80" w:after="80"/>
        <w:rPr>
          <w:lang w:val="en-US"/>
        </w:rPr>
      </w:pPr>
    </w:p>
    <w:p w:rsidR="008E13E5" w:rsidRDefault="008E13E5">
      <w:pPr>
        <w:spacing w:before="80" w:after="80"/>
        <w:rPr>
          <w:lang w:val="en-US"/>
        </w:rPr>
      </w:pPr>
    </w:p>
    <w:p w:rsidR="008E13E5" w:rsidRPr="008E13E5" w:rsidRDefault="008E13E5">
      <w:pPr>
        <w:spacing w:before="80" w:after="80"/>
        <w:rPr>
          <w:lang w:val="en-US"/>
        </w:rPr>
      </w:pPr>
    </w:p>
    <w:p w:rsidR="007E0CCE" w:rsidRPr="008E13E5" w:rsidRDefault="00EF29A8" w:rsidP="008E13E5">
      <w:pPr>
        <w:pStyle w:val="Prrafodelista"/>
        <w:numPr>
          <w:ilvl w:val="1"/>
          <w:numId w:val="3"/>
        </w:numPr>
        <w:rPr>
          <w:b/>
          <w:sz w:val="22"/>
          <w:lang w:val="en-US"/>
        </w:rPr>
      </w:pPr>
      <w:r w:rsidRPr="008E13E5">
        <w:rPr>
          <w:b/>
          <w:sz w:val="22"/>
          <w:lang w:val="en-US"/>
        </w:rPr>
        <w:lastRenderedPageBreak/>
        <w:t>STM32 Pin Assignment</w:t>
      </w:r>
    </w:p>
    <w:p w:rsidR="008E13E5" w:rsidRPr="008E13E5" w:rsidRDefault="008E13E5" w:rsidP="008E13E5">
      <w:pPr>
        <w:pStyle w:val="Prrafodelista"/>
        <w:ind w:left="790"/>
        <w:rPr>
          <w:b/>
          <w:sz w:val="22"/>
          <w:lang w:val="en-US"/>
        </w:rPr>
      </w:pPr>
    </w:p>
    <w:p w:rsidR="007E0CCE" w:rsidRPr="008E13E5" w:rsidRDefault="00EF29A8">
      <w:pPr>
        <w:spacing w:before="60" w:after="100"/>
        <w:rPr>
          <w:sz w:val="22"/>
          <w:lang w:val="en-US"/>
        </w:rPr>
      </w:pPr>
      <w:r w:rsidRPr="008E13E5">
        <w:rPr>
          <w:color w:val="212121"/>
          <w:sz w:val="22"/>
          <w:lang w:val="en-US"/>
        </w:rPr>
        <w:t>T</w:t>
      </w:r>
      <w:r w:rsidRPr="008E13E5">
        <w:rPr>
          <w:color w:val="212121"/>
          <w:sz w:val="22"/>
          <w:lang w:val="en-US"/>
        </w:rPr>
        <w:t>he three relay channels are controlled by the following GPIO pins:</w:t>
      </w:r>
    </w:p>
    <w:p w:rsidR="007E0CCE" w:rsidRPr="008E13E5" w:rsidRDefault="007E0CCE">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8E13E5" w:rsidRPr="008E13E5" w:rsidTr="008E13E5">
        <w:tblPrEx>
          <w:tblCellMar>
            <w:top w:w="0" w:type="dxa"/>
            <w:bottom w:w="0" w:type="dxa"/>
          </w:tblCellMar>
        </w:tblPrEx>
        <w:trPr>
          <w:tblHeader/>
        </w:trPr>
        <w:tc>
          <w:tcPr>
            <w:tcW w:w="3800" w:type="dxa"/>
            <w:shd w:val="clear" w:color="auto" w:fill="auto"/>
            <w:tcMar>
              <w:top w:w="90" w:type="dxa"/>
              <w:left w:w="130" w:type="dxa"/>
              <w:bottom w:w="90" w:type="dxa"/>
              <w:right w:w="130" w:type="dxa"/>
            </w:tcMar>
            <w:vAlign w:val="center"/>
          </w:tcPr>
          <w:p w:rsidR="007E0CCE" w:rsidRPr="008E13E5" w:rsidRDefault="00EF29A8">
            <w:pPr>
              <w:jc w:val="center"/>
            </w:pPr>
            <w:proofErr w:type="spellStart"/>
            <w:r w:rsidRPr="008E13E5">
              <w:rPr>
                <w:b/>
                <w:bCs/>
                <w:sz w:val="19"/>
                <w:szCs w:val="19"/>
              </w:rPr>
              <w:t>Parameter</w:t>
            </w:r>
            <w:proofErr w:type="spellEnd"/>
          </w:p>
        </w:tc>
        <w:tc>
          <w:tcPr>
            <w:tcW w:w="5560" w:type="dxa"/>
            <w:shd w:val="clear" w:color="auto" w:fill="auto"/>
            <w:tcMar>
              <w:top w:w="90" w:type="dxa"/>
              <w:left w:w="130" w:type="dxa"/>
              <w:bottom w:w="90" w:type="dxa"/>
              <w:right w:w="130" w:type="dxa"/>
            </w:tcMar>
            <w:vAlign w:val="center"/>
          </w:tcPr>
          <w:p w:rsidR="007E0CCE" w:rsidRPr="008E13E5" w:rsidRDefault="00EF29A8">
            <w:pPr>
              <w:jc w:val="center"/>
            </w:pPr>
            <w:proofErr w:type="spellStart"/>
            <w:r w:rsidRPr="008E13E5">
              <w:rPr>
                <w:b/>
                <w:bCs/>
                <w:sz w:val="19"/>
                <w:szCs w:val="19"/>
              </w:rPr>
              <w:t>Value</w:t>
            </w:r>
            <w:proofErr w:type="spellEnd"/>
          </w:p>
        </w:tc>
      </w:tr>
      <w:tr w:rsidR="008E13E5" w:rsidRPr="008E13E5" w:rsidTr="008E13E5">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8E13E5" w:rsidRDefault="00EF29A8">
            <w:r w:rsidRPr="008E13E5">
              <w:rPr>
                <w:b/>
                <w:bCs/>
                <w:sz w:val="19"/>
                <w:szCs w:val="19"/>
              </w:rPr>
              <w:t>PB6</w:t>
            </w:r>
          </w:p>
        </w:tc>
        <w:tc>
          <w:tcPr>
            <w:tcW w:w="5560" w:type="dxa"/>
            <w:shd w:val="clear" w:color="auto" w:fill="auto"/>
            <w:tcMar>
              <w:top w:w="90" w:type="dxa"/>
              <w:left w:w="130" w:type="dxa"/>
              <w:bottom w:w="90" w:type="dxa"/>
              <w:right w:w="130" w:type="dxa"/>
            </w:tcMar>
            <w:vAlign w:val="center"/>
          </w:tcPr>
          <w:p w:rsidR="007E0CCE" w:rsidRPr="008E13E5" w:rsidRDefault="00EF29A8">
            <w:pPr>
              <w:rPr>
                <w:lang w:val="en-US"/>
              </w:rPr>
            </w:pPr>
            <w:r w:rsidRPr="008E13E5">
              <w:rPr>
                <w:sz w:val="19"/>
                <w:szCs w:val="19"/>
                <w:lang w:val="en-US"/>
              </w:rPr>
              <w:t>Relay channel → Solenoid valve Section A</w:t>
            </w:r>
          </w:p>
        </w:tc>
      </w:tr>
      <w:tr w:rsidR="008E13E5" w:rsidRPr="008E13E5" w:rsidTr="008E13E5">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8E13E5" w:rsidRDefault="00EF29A8">
            <w:r w:rsidRPr="008E13E5">
              <w:rPr>
                <w:b/>
                <w:bCs/>
                <w:sz w:val="19"/>
                <w:szCs w:val="19"/>
              </w:rPr>
              <w:t>PC7</w:t>
            </w:r>
          </w:p>
        </w:tc>
        <w:tc>
          <w:tcPr>
            <w:tcW w:w="5560" w:type="dxa"/>
            <w:shd w:val="clear" w:color="auto" w:fill="auto"/>
            <w:tcMar>
              <w:top w:w="90" w:type="dxa"/>
              <w:left w:w="130" w:type="dxa"/>
              <w:bottom w:w="90" w:type="dxa"/>
              <w:right w:w="130" w:type="dxa"/>
            </w:tcMar>
            <w:vAlign w:val="center"/>
          </w:tcPr>
          <w:p w:rsidR="007E0CCE" w:rsidRPr="008E13E5" w:rsidRDefault="00EF29A8">
            <w:pPr>
              <w:rPr>
                <w:lang w:val="en-US"/>
              </w:rPr>
            </w:pPr>
            <w:r w:rsidRPr="008E13E5">
              <w:rPr>
                <w:sz w:val="19"/>
                <w:szCs w:val="19"/>
                <w:lang w:val="en-US"/>
              </w:rPr>
              <w:t>Relay channel → Solenoid valve Section B</w:t>
            </w:r>
          </w:p>
        </w:tc>
      </w:tr>
      <w:tr w:rsidR="008E13E5" w:rsidRPr="008E13E5" w:rsidTr="008E13E5">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8E13E5" w:rsidRDefault="00EF29A8">
            <w:r w:rsidRPr="008E13E5">
              <w:rPr>
                <w:b/>
                <w:bCs/>
                <w:sz w:val="19"/>
                <w:szCs w:val="19"/>
              </w:rPr>
              <w:t>PA8</w:t>
            </w:r>
          </w:p>
        </w:tc>
        <w:tc>
          <w:tcPr>
            <w:tcW w:w="5560" w:type="dxa"/>
            <w:shd w:val="clear" w:color="auto" w:fill="auto"/>
            <w:tcMar>
              <w:top w:w="90" w:type="dxa"/>
              <w:left w:w="130" w:type="dxa"/>
              <w:bottom w:w="90" w:type="dxa"/>
              <w:right w:w="130" w:type="dxa"/>
            </w:tcMar>
            <w:vAlign w:val="center"/>
          </w:tcPr>
          <w:p w:rsidR="007E0CCE" w:rsidRPr="008E13E5" w:rsidRDefault="00EF29A8">
            <w:proofErr w:type="spellStart"/>
            <w:r w:rsidRPr="008E13E5">
              <w:rPr>
                <w:sz w:val="19"/>
                <w:szCs w:val="19"/>
              </w:rPr>
              <w:t>Relay</w:t>
            </w:r>
            <w:proofErr w:type="spellEnd"/>
            <w:r w:rsidRPr="008E13E5">
              <w:rPr>
                <w:sz w:val="19"/>
                <w:szCs w:val="19"/>
              </w:rPr>
              <w:t xml:space="preserve"> </w:t>
            </w:r>
            <w:proofErr w:type="spellStart"/>
            <w:r w:rsidRPr="008E13E5">
              <w:rPr>
                <w:sz w:val="19"/>
                <w:szCs w:val="19"/>
              </w:rPr>
              <w:t>channel</w:t>
            </w:r>
            <w:proofErr w:type="spellEnd"/>
            <w:r w:rsidRPr="008E13E5">
              <w:rPr>
                <w:sz w:val="19"/>
                <w:szCs w:val="19"/>
              </w:rPr>
              <w:t xml:space="preserve"> → </w:t>
            </w:r>
            <w:proofErr w:type="spellStart"/>
            <w:r w:rsidRPr="008E13E5">
              <w:rPr>
                <w:sz w:val="19"/>
                <w:szCs w:val="19"/>
              </w:rPr>
              <w:t>Water</w:t>
            </w:r>
            <w:proofErr w:type="spellEnd"/>
            <w:r w:rsidRPr="008E13E5">
              <w:rPr>
                <w:sz w:val="19"/>
                <w:szCs w:val="19"/>
              </w:rPr>
              <w:t xml:space="preserve"> </w:t>
            </w:r>
            <w:proofErr w:type="spellStart"/>
            <w:r w:rsidRPr="008E13E5">
              <w:rPr>
                <w:sz w:val="19"/>
                <w:szCs w:val="19"/>
              </w:rPr>
              <w:t>pump</w:t>
            </w:r>
            <w:proofErr w:type="spellEnd"/>
          </w:p>
        </w:tc>
      </w:tr>
    </w:tbl>
    <w:p w:rsidR="007E0CCE" w:rsidRDefault="007E0CCE">
      <w:pPr>
        <w:spacing w:before="80" w:after="80"/>
      </w:pPr>
    </w:p>
    <w:p w:rsidR="007E0CCE" w:rsidRPr="00CC5337" w:rsidRDefault="00EF29A8" w:rsidP="00CC5337">
      <w:pPr>
        <w:pStyle w:val="Prrafodelista"/>
        <w:numPr>
          <w:ilvl w:val="1"/>
          <w:numId w:val="3"/>
        </w:numPr>
        <w:rPr>
          <w:b/>
          <w:sz w:val="22"/>
        </w:rPr>
      </w:pPr>
      <w:proofErr w:type="spellStart"/>
      <w:r w:rsidRPr="00CC5337">
        <w:rPr>
          <w:b/>
          <w:sz w:val="22"/>
        </w:rPr>
        <w:t>Bare</w:t>
      </w:r>
      <w:proofErr w:type="spellEnd"/>
      <w:r w:rsidRPr="00CC5337">
        <w:rPr>
          <w:b/>
          <w:sz w:val="22"/>
        </w:rPr>
        <w:t xml:space="preserve"> Metal GPIO </w:t>
      </w:r>
      <w:proofErr w:type="spellStart"/>
      <w:r w:rsidRPr="00CC5337">
        <w:rPr>
          <w:b/>
          <w:sz w:val="22"/>
        </w:rPr>
        <w:t>Configuration</w:t>
      </w:r>
      <w:proofErr w:type="spellEnd"/>
    </w:p>
    <w:p w:rsidR="00CC5337" w:rsidRPr="00CC5337" w:rsidRDefault="00CC5337" w:rsidP="00CC5337">
      <w:pPr>
        <w:pStyle w:val="Prrafodelista"/>
        <w:ind w:left="790"/>
        <w:rPr>
          <w:b/>
          <w:sz w:val="22"/>
        </w:rPr>
      </w:pPr>
    </w:p>
    <w:p w:rsidR="007E0CCE" w:rsidRPr="00CC5337" w:rsidRDefault="00EF29A8" w:rsidP="00CC5337">
      <w:pPr>
        <w:spacing w:before="60" w:after="100" w:line="276" w:lineRule="auto"/>
        <w:jc w:val="both"/>
        <w:rPr>
          <w:sz w:val="22"/>
          <w:lang w:val="en-US"/>
        </w:rPr>
      </w:pPr>
      <w:r w:rsidRPr="00CC5337">
        <w:rPr>
          <w:color w:val="212121"/>
          <w:sz w:val="22"/>
          <w:lang w:val="en-US"/>
        </w:rPr>
        <w:t>T</w:t>
      </w:r>
      <w:r w:rsidRPr="00CC5337">
        <w:rPr>
          <w:color w:val="212121"/>
          <w:sz w:val="22"/>
          <w:lang w:val="en-US"/>
        </w:rPr>
        <w:t>he three control pins must be configured as GPIO outputs. The following steps show the register-level configuration:</w:t>
      </w:r>
    </w:p>
    <w:p w:rsidR="007E0CCE" w:rsidRPr="008E13E5" w:rsidRDefault="007E0CCE">
      <w:pPr>
        <w:spacing w:before="80" w:after="80"/>
        <w:rPr>
          <w:lang w:val="en-US"/>
        </w:rPr>
      </w:pPr>
    </w:p>
    <w:p w:rsidR="007E0CCE" w:rsidRPr="00CC5337" w:rsidRDefault="00EF29A8">
      <w:pPr>
        <w:spacing w:before="80" w:after="60"/>
        <w:rPr>
          <w:sz w:val="22"/>
          <w:lang w:val="en-US"/>
        </w:rPr>
      </w:pPr>
      <w:r w:rsidRPr="00CC5337">
        <w:rPr>
          <w:b/>
          <w:bCs/>
          <w:color w:val="212121"/>
          <w:sz w:val="22"/>
          <w:lang w:val="en-US"/>
        </w:rPr>
        <w:t xml:space="preserve">Step 1 — Enable GPIO clocks: </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RCC-&gt;AHB1ENR |= RCC_AHB1ENR_</w:t>
      </w:r>
      <w:proofErr w:type="gramStart"/>
      <w:r w:rsidRPr="008E13E5">
        <w:rPr>
          <w:rFonts w:ascii="Courier New" w:eastAsia="Courier New" w:hAnsi="Courier New" w:cs="Courier New"/>
          <w:color w:val="1A1A1A"/>
          <w:sz w:val="18"/>
          <w:szCs w:val="18"/>
          <w:lang w:val="en-US"/>
        </w:rPr>
        <w:t>GPIOBEN;  /</w:t>
      </w:r>
      <w:proofErr w:type="gramEnd"/>
      <w:r w:rsidRPr="008E13E5">
        <w:rPr>
          <w:rFonts w:ascii="Courier New" w:eastAsia="Courier New" w:hAnsi="Courier New" w:cs="Courier New"/>
          <w:color w:val="1A1A1A"/>
          <w:sz w:val="18"/>
          <w:szCs w:val="18"/>
          <w:lang w:val="en-US"/>
        </w:rPr>
        <w:t>/ Enable GPIOB clock (PB6)</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RCC-&gt;AHB1ENR |= RCC_AHB1ENR_</w:t>
      </w:r>
      <w:proofErr w:type="gramStart"/>
      <w:r w:rsidRPr="008E13E5">
        <w:rPr>
          <w:rFonts w:ascii="Courier New" w:eastAsia="Courier New" w:hAnsi="Courier New" w:cs="Courier New"/>
          <w:color w:val="1A1A1A"/>
          <w:sz w:val="18"/>
          <w:szCs w:val="18"/>
          <w:lang w:val="en-US"/>
        </w:rPr>
        <w:t>GPIOCEN;  /</w:t>
      </w:r>
      <w:proofErr w:type="gramEnd"/>
      <w:r w:rsidRPr="008E13E5">
        <w:rPr>
          <w:rFonts w:ascii="Courier New" w:eastAsia="Courier New" w:hAnsi="Courier New" w:cs="Courier New"/>
          <w:color w:val="1A1A1A"/>
          <w:sz w:val="18"/>
          <w:szCs w:val="18"/>
          <w:lang w:val="en-US"/>
        </w:rPr>
        <w:t>/ Enable GPIOC clock (PC7)</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RCC-&gt;AHB1ENR |= RCC_AHB1ENR_</w:t>
      </w:r>
      <w:proofErr w:type="gramStart"/>
      <w:r w:rsidRPr="008E13E5">
        <w:rPr>
          <w:rFonts w:ascii="Courier New" w:eastAsia="Courier New" w:hAnsi="Courier New" w:cs="Courier New"/>
          <w:color w:val="1A1A1A"/>
          <w:sz w:val="18"/>
          <w:szCs w:val="18"/>
          <w:lang w:val="en-US"/>
        </w:rPr>
        <w:t>GPIOAEN;  /</w:t>
      </w:r>
      <w:proofErr w:type="gramEnd"/>
      <w:r w:rsidRPr="008E13E5">
        <w:rPr>
          <w:rFonts w:ascii="Courier New" w:eastAsia="Courier New" w:hAnsi="Courier New" w:cs="Courier New"/>
          <w:color w:val="1A1A1A"/>
          <w:sz w:val="18"/>
          <w:szCs w:val="18"/>
          <w:lang w:val="en-US"/>
        </w:rPr>
        <w:t>/ Enable GPIOA clock (PA8)</w:t>
      </w:r>
    </w:p>
    <w:p w:rsidR="007E0CCE" w:rsidRPr="008E13E5" w:rsidRDefault="007E0CCE">
      <w:pPr>
        <w:spacing w:before="80" w:after="80"/>
        <w:rPr>
          <w:lang w:val="en-US"/>
        </w:rPr>
      </w:pPr>
    </w:p>
    <w:p w:rsidR="007E0CCE" w:rsidRPr="00CC5337" w:rsidRDefault="00EF29A8">
      <w:pPr>
        <w:spacing w:before="80" w:after="60"/>
        <w:rPr>
          <w:sz w:val="22"/>
          <w:lang w:val="en-US"/>
        </w:rPr>
      </w:pPr>
      <w:r w:rsidRPr="00CC5337">
        <w:rPr>
          <w:b/>
          <w:bCs/>
          <w:color w:val="212121"/>
          <w:sz w:val="22"/>
          <w:lang w:val="en-US"/>
        </w:rPr>
        <w:t xml:space="preserve">Step 2 — Set pins as General Purpose Output (push-pull): </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PB6 → Output (MODER bits [13:12] = 01)</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GPIOB-&gt;MODER |</w:t>
      </w:r>
      <w:proofErr w:type="gramStart"/>
      <w:r w:rsidRPr="008E13E5">
        <w:rPr>
          <w:rFonts w:ascii="Courier New" w:eastAsia="Courier New" w:hAnsi="Courier New" w:cs="Courier New"/>
          <w:color w:val="1A1A1A"/>
          <w:sz w:val="18"/>
          <w:szCs w:val="18"/>
          <w:lang w:val="en-US"/>
        </w:rPr>
        <w:t>=  (</w:t>
      </w:r>
      <w:proofErr w:type="gramEnd"/>
      <w:r w:rsidRPr="008E13E5">
        <w:rPr>
          <w:rFonts w:ascii="Courier New" w:eastAsia="Courier New" w:hAnsi="Courier New" w:cs="Courier New"/>
          <w:color w:val="1A1A1A"/>
          <w:sz w:val="18"/>
          <w:szCs w:val="18"/>
          <w:lang w:val="en-US"/>
        </w:rPr>
        <w:t>1U &lt;&lt; 12);</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GPIOB-&gt;MODER &amp;= </w:t>
      </w:r>
      <w:proofErr w:type="gramStart"/>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1U &lt;&lt; 13);</w:t>
      </w:r>
    </w:p>
    <w:p w:rsidR="007E0CCE" w:rsidRPr="008E13E5" w:rsidRDefault="007E0CCE">
      <w:pPr>
        <w:spacing w:before="80" w:after="80"/>
        <w:rPr>
          <w:lang w:val="en-US"/>
        </w:rPr>
      </w:pP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PC7 → Output (MODER bits [15:14] = 01)</w:t>
      </w:r>
    </w:p>
    <w:p w:rsidR="007E0CCE" w:rsidRDefault="00EF29A8">
      <w:pPr>
        <w:spacing w:before="30" w:after="30"/>
      </w:pPr>
      <w:r>
        <w:rPr>
          <w:rFonts w:ascii="Courier New" w:eastAsia="Courier New" w:hAnsi="Courier New" w:cs="Courier New"/>
          <w:color w:val="1A1A1A"/>
          <w:sz w:val="18"/>
          <w:szCs w:val="18"/>
        </w:rPr>
        <w:t>GPIOC-&gt;MODER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1U &lt;&lt; 14);</w:t>
      </w:r>
    </w:p>
    <w:p w:rsidR="007E0CCE" w:rsidRDefault="00EF29A8">
      <w:pPr>
        <w:spacing w:before="30" w:after="30"/>
      </w:pPr>
      <w:r>
        <w:rPr>
          <w:rFonts w:ascii="Courier New" w:eastAsia="Courier New" w:hAnsi="Courier New" w:cs="Courier New"/>
          <w:color w:val="1A1A1A"/>
          <w:sz w:val="18"/>
          <w:szCs w:val="18"/>
        </w:rPr>
        <w:t xml:space="preserve">GPIOC-&gt;MODER &amp;= </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1U &lt;&lt; 15);</w:t>
      </w:r>
    </w:p>
    <w:p w:rsidR="007E0CCE" w:rsidRDefault="007E0CCE">
      <w:pPr>
        <w:spacing w:before="80" w:after="80"/>
      </w:pP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PA8 → Output (MODER bits [17:16] = 01)</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GPIOA-&gt;MODER |</w:t>
      </w:r>
      <w:proofErr w:type="gramStart"/>
      <w:r w:rsidRPr="008E13E5">
        <w:rPr>
          <w:rFonts w:ascii="Courier New" w:eastAsia="Courier New" w:hAnsi="Courier New" w:cs="Courier New"/>
          <w:color w:val="1A1A1A"/>
          <w:sz w:val="18"/>
          <w:szCs w:val="18"/>
          <w:lang w:val="en-US"/>
        </w:rPr>
        <w:t>=  (</w:t>
      </w:r>
      <w:proofErr w:type="gramEnd"/>
      <w:r w:rsidRPr="008E13E5">
        <w:rPr>
          <w:rFonts w:ascii="Courier New" w:eastAsia="Courier New" w:hAnsi="Courier New" w:cs="Courier New"/>
          <w:color w:val="1A1A1A"/>
          <w:sz w:val="18"/>
          <w:szCs w:val="18"/>
          <w:lang w:val="en-US"/>
        </w:rPr>
        <w:t>1U &lt;&lt; 16);</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GPIOA-&gt;MODER &amp;= </w:t>
      </w:r>
      <w:proofErr w:type="gramStart"/>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1U &lt;&lt; 17);</w:t>
      </w:r>
    </w:p>
    <w:p w:rsidR="007E0CCE" w:rsidRPr="008E13E5" w:rsidRDefault="007E0CCE">
      <w:pPr>
        <w:spacing w:before="80" w:after="80"/>
        <w:rPr>
          <w:lang w:val="en-US"/>
        </w:rPr>
      </w:pPr>
    </w:p>
    <w:p w:rsidR="007E0CCE" w:rsidRPr="00CC5337" w:rsidRDefault="00EF29A8">
      <w:pPr>
        <w:spacing w:before="80" w:after="60"/>
        <w:rPr>
          <w:sz w:val="22"/>
          <w:lang w:val="en-US"/>
        </w:rPr>
      </w:pPr>
      <w:r w:rsidRPr="00CC5337">
        <w:rPr>
          <w:b/>
          <w:bCs/>
          <w:color w:val="212121"/>
          <w:sz w:val="22"/>
          <w:lang w:val="en-US"/>
        </w:rPr>
        <w:t xml:space="preserve">Step 3 — Configure as push-pull, no pull resistors: </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GPIOB-&gt;OTYPER &amp;= </w:t>
      </w:r>
      <w:proofErr w:type="gramStart"/>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1U &lt;&lt; 6);   // PB6 push-pull</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GPIOC-&gt;OTYPER &amp;= </w:t>
      </w:r>
      <w:proofErr w:type="gramStart"/>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1U &lt;&lt; 7);   // PC7 push-pull</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GPIOA-&gt;OTYPER &amp;= </w:t>
      </w:r>
      <w:proofErr w:type="gramStart"/>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1U &lt;&lt; 8);   // PA8 push-pull</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GPIOB-&gt;</w:t>
      </w:r>
      <w:proofErr w:type="gramStart"/>
      <w:r w:rsidRPr="008E13E5">
        <w:rPr>
          <w:rFonts w:ascii="Courier New" w:eastAsia="Courier New" w:hAnsi="Courier New" w:cs="Courier New"/>
          <w:color w:val="1A1A1A"/>
          <w:sz w:val="18"/>
          <w:szCs w:val="18"/>
          <w:lang w:val="en-US"/>
        </w:rPr>
        <w:t>PUPDR  &amp;</w:t>
      </w:r>
      <w:proofErr w:type="gramEnd"/>
      <w:r w:rsidRPr="008E13E5">
        <w:rPr>
          <w:rFonts w:ascii="Courier New" w:eastAsia="Courier New" w:hAnsi="Courier New" w:cs="Courier New"/>
          <w:color w:val="1A1A1A"/>
          <w:sz w:val="18"/>
          <w:szCs w:val="18"/>
          <w:lang w:val="en-US"/>
        </w:rPr>
        <w:t>= ~(3U &lt;&lt; 12);  // No pull on PB6</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GPIOC-&gt;</w:t>
      </w:r>
      <w:proofErr w:type="gramStart"/>
      <w:r w:rsidRPr="008E13E5">
        <w:rPr>
          <w:rFonts w:ascii="Courier New" w:eastAsia="Courier New" w:hAnsi="Courier New" w:cs="Courier New"/>
          <w:color w:val="1A1A1A"/>
          <w:sz w:val="18"/>
          <w:szCs w:val="18"/>
          <w:lang w:val="en-US"/>
        </w:rPr>
        <w:t>PUPDR  &amp;</w:t>
      </w:r>
      <w:proofErr w:type="gramEnd"/>
      <w:r w:rsidRPr="008E13E5">
        <w:rPr>
          <w:rFonts w:ascii="Courier New" w:eastAsia="Courier New" w:hAnsi="Courier New" w:cs="Courier New"/>
          <w:color w:val="1A1A1A"/>
          <w:sz w:val="18"/>
          <w:szCs w:val="18"/>
          <w:lang w:val="en-US"/>
        </w:rPr>
        <w:t>= ~(3U &lt;&lt; 14);  // No pull on PC7</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GPIOA-&gt;</w:t>
      </w:r>
      <w:proofErr w:type="gramStart"/>
      <w:r w:rsidRPr="008E13E5">
        <w:rPr>
          <w:rFonts w:ascii="Courier New" w:eastAsia="Courier New" w:hAnsi="Courier New" w:cs="Courier New"/>
          <w:color w:val="1A1A1A"/>
          <w:sz w:val="18"/>
          <w:szCs w:val="18"/>
          <w:lang w:val="en-US"/>
        </w:rPr>
        <w:t>PUPDR  &amp;</w:t>
      </w:r>
      <w:proofErr w:type="gramEnd"/>
      <w:r w:rsidRPr="008E13E5">
        <w:rPr>
          <w:rFonts w:ascii="Courier New" w:eastAsia="Courier New" w:hAnsi="Courier New" w:cs="Courier New"/>
          <w:color w:val="1A1A1A"/>
          <w:sz w:val="18"/>
          <w:szCs w:val="18"/>
          <w:lang w:val="en-US"/>
        </w:rPr>
        <w:t>= ~(3U &lt;&lt; 16);  // No pull on PA8</w:t>
      </w:r>
    </w:p>
    <w:p w:rsidR="007E0CCE" w:rsidRDefault="007E0CCE">
      <w:pPr>
        <w:spacing w:before="80" w:after="80"/>
        <w:rPr>
          <w:lang w:val="en-US"/>
        </w:rPr>
      </w:pPr>
    </w:p>
    <w:p w:rsidR="00CC5337" w:rsidRDefault="00CC5337">
      <w:pPr>
        <w:spacing w:before="80" w:after="80"/>
        <w:rPr>
          <w:lang w:val="en-US"/>
        </w:rPr>
      </w:pPr>
    </w:p>
    <w:p w:rsidR="00CC5337" w:rsidRDefault="00CC5337">
      <w:pPr>
        <w:spacing w:before="80" w:after="80"/>
        <w:rPr>
          <w:lang w:val="en-US"/>
        </w:rPr>
      </w:pPr>
    </w:p>
    <w:p w:rsidR="00CC5337" w:rsidRDefault="00CC5337">
      <w:pPr>
        <w:spacing w:before="80" w:after="80"/>
        <w:rPr>
          <w:lang w:val="en-US"/>
        </w:rPr>
      </w:pPr>
    </w:p>
    <w:p w:rsidR="00CC5337" w:rsidRPr="008E13E5" w:rsidRDefault="00CC5337">
      <w:pPr>
        <w:spacing w:before="80" w:after="80"/>
        <w:rPr>
          <w:lang w:val="en-US"/>
        </w:rPr>
      </w:pPr>
    </w:p>
    <w:p w:rsidR="007E0CCE" w:rsidRPr="00CC5337" w:rsidRDefault="00EF29A8" w:rsidP="00CC5337">
      <w:pPr>
        <w:spacing w:before="80" w:after="60" w:line="276" w:lineRule="auto"/>
        <w:rPr>
          <w:sz w:val="22"/>
          <w:lang w:val="en-US"/>
        </w:rPr>
      </w:pPr>
      <w:r w:rsidRPr="00CC5337">
        <w:rPr>
          <w:b/>
          <w:bCs/>
          <w:color w:val="212121"/>
          <w:sz w:val="22"/>
          <w:lang w:val="en-US"/>
        </w:rPr>
        <w:lastRenderedPageBreak/>
        <w:t xml:space="preserve">Step 4 — Initialize all relay pins HIGH at startup: </w:t>
      </w:r>
      <w:r w:rsidRPr="00CC5337">
        <w:rPr>
          <w:color w:val="212121"/>
          <w:sz w:val="22"/>
          <w:lang w:val="en-US"/>
        </w:rPr>
        <w:t>This ensures all relays start de-energized (active-LOW l</w:t>
      </w:r>
      <w:r w:rsidRPr="00CC5337">
        <w:rPr>
          <w:color w:val="212121"/>
          <w:sz w:val="22"/>
          <w:lang w:val="en-US"/>
        </w:rPr>
        <w:t>ogic), preventing unintended actuation during system initialization.</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GPIOB-&gt;ODR |= (1U &lt;&lt; 6</w:t>
      </w:r>
      <w:proofErr w:type="gramStart"/>
      <w:r w:rsidRPr="008E13E5">
        <w:rPr>
          <w:rFonts w:ascii="Courier New" w:eastAsia="Courier New" w:hAnsi="Courier New" w:cs="Courier New"/>
          <w:color w:val="1A1A1A"/>
          <w:sz w:val="18"/>
          <w:szCs w:val="18"/>
          <w:lang w:val="en-US"/>
        </w:rPr>
        <w:t xml:space="preserve">);   </w:t>
      </w:r>
      <w:proofErr w:type="gramEnd"/>
      <w:r w:rsidRPr="008E13E5">
        <w:rPr>
          <w:rFonts w:ascii="Courier New" w:eastAsia="Courier New" w:hAnsi="Courier New" w:cs="Courier New"/>
          <w:color w:val="1A1A1A"/>
          <w:sz w:val="18"/>
          <w:szCs w:val="18"/>
          <w:lang w:val="en-US"/>
        </w:rPr>
        <w:t>// PB6 HIGH → Valve A relay OFF</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GPIOC-&gt;ODR |= (1U &lt;&lt; 7</w:t>
      </w:r>
      <w:proofErr w:type="gramStart"/>
      <w:r w:rsidRPr="008E13E5">
        <w:rPr>
          <w:rFonts w:ascii="Courier New" w:eastAsia="Courier New" w:hAnsi="Courier New" w:cs="Courier New"/>
          <w:color w:val="1A1A1A"/>
          <w:sz w:val="18"/>
          <w:szCs w:val="18"/>
          <w:lang w:val="en-US"/>
        </w:rPr>
        <w:t xml:space="preserve">);   </w:t>
      </w:r>
      <w:proofErr w:type="gramEnd"/>
      <w:r w:rsidRPr="008E13E5">
        <w:rPr>
          <w:rFonts w:ascii="Courier New" w:eastAsia="Courier New" w:hAnsi="Courier New" w:cs="Courier New"/>
          <w:color w:val="1A1A1A"/>
          <w:sz w:val="18"/>
          <w:szCs w:val="18"/>
          <w:lang w:val="en-US"/>
        </w:rPr>
        <w:t>// PC7 HIGH → Valve B relay OFF</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GPIOA-&gt;ODR |= (1U &lt;&lt; 8</w:t>
      </w:r>
      <w:proofErr w:type="gramStart"/>
      <w:r w:rsidRPr="008E13E5">
        <w:rPr>
          <w:rFonts w:ascii="Courier New" w:eastAsia="Courier New" w:hAnsi="Courier New" w:cs="Courier New"/>
          <w:color w:val="1A1A1A"/>
          <w:sz w:val="18"/>
          <w:szCs w:val="18"/>
          <w:lang w:val="en-US"/>
        </w:rPr>
        <w:t xml:space="preserve">);   </w:t>
      </w:r>
      <w:proofErr w:type="gramEnd"/>
      <w:r w:rsidRPr="008E13E5">
        <w:rPr>
          <w:rFonts w:ascii="Courier New" w:eastAsia="Courier New" w:hAnsi="Courier New" w:cs="Courier New"/>
          <w:color w:val="1A1A1A"/>
          <w:sz w:val="18"/>
          <w:szCs w:val="18"/>
          <w:lang w:val="en-US"/>
        </w:rPr>
        <w:t>// PA8 HIGH → Pump relay OFF</w:t>
      </w:r>
    </w:p>
    <w:p w:rsidR="007E0CCE" w:rsidRPr="008E13E5" w:rsidRDefault="007E0CCE">
      <w:pPr>
        <w:spacing w:before="80" w:after="80"/>
        <w:rPr>
          <w:lang w:val="en-US"/>
        </w:rPr>
      </w:pPr>
    </w:p>
    <w:p w:rsidR="007E0CCE" w:rsidRPr="00CC5337" w:rsidRDefault="00EF29A8" w:rsidP="00CC5337">
      <w:pPr>
        <w:pStyle w:val="Prrafodelista"/>
        <w:numPr>
          <w:ilvl w:val="1"/>
          <w:numId w:val="3"/>
        </w:numPr>
        <w:rPr>
          <w:b/>
          <w:sz w:val="22"/>
        </w:rPr>
      </w:pPr>
      <w:r w:rsidRPr="00CC5337">
        <w:rPr>
          <w:b/>
          <w:sz w:val="22"/>
        </w:rPr>
        <w:t xml:space="preserve">Key </w:t>
      </w:r>
      <w:proofErr w:type="spellStart"/>
      <w:r w:rsidRPr="00CC5337">
        <w:rPr>
          <w:b/>
          <w:sz w:val="22"/>
        </w:rPr>
        <w:t>Spe</w:t>
      </w:r>
      <w:r w:rsidRPr="00CC5337">
        <w:rPr>
          <w:b/>
          <w:sz w:val="22"/>
        </w:rPr>
        <w:t>cifications</w:t>
      </w:r>
      <w:proofErr w:type="spellEnd"/>
    </w:p>
    <w:p w:rsidR="00CC5337" w:rsidRPr="00CC5337" w:rsidRDefault="00CC5337" w:rsidP="00CC5337">
      <w:pPr>
        <w:pStyle w:val="Prrafodelista"/>
        <w:ind w:left="790"/>
        <w:rPr>
          <w:b/>
          <w:sz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CC5337" w:rsidRPr="00CC5337" w:rsidTr="00CC5337">
        <w:tblPrEx>
          <w:tblCellMar>
            <w:top w:w="0" w:type="dxa"/>
            <w:bottom w:w="0" w:type="dxa"/>
          </w:tblCellMar>
        </w:tblPrEx>
        <w:trPr>
          <w:tblHeader/>
        </w:trPr>
        <w:tc>
          <w:tcPr>
            <w:tcW w:w="3800" w:type="dxa"/>
            <w:shd w:val="clear" w:color="auto" w:fill="auto"/>
            <w:tcMar>
              <w:top w:w="90" w:type="dxa"/>
              <w:left w:w="130" w:type="dxa"/>
              <w:bottom w:w="90" w:type="dxa"/>
              <w:right w:w="130" w:type="dxa"/>
            </w:tcMar>
            <w:vAlign w:val="center"/>
          </w:tcPr>
          <w:p w:rsidR="007E0CCE" w:rsidRPr="00CC5337" w:rsidRDefault="00EF29A8">
            <w:pPr>
              <w:jc w:val="center"/>
            </w:pPr>
            <w:proofErr w:type="spellStart"/>
            <w:r w:rsidRPr="00CC5337">
              <w:rPr>
                <w:b/>
                <w:bCs/>
                <w:szCs w:val="19"/>
              </w:rPr>
              <w:t>P</w:t>
            </w:r>
            <w:r w:rsidRPr="00CC5337">
              <w:rPr>
                <w:b/>
                <w:bCs/>
                <w:szCs w:val="19"/>
              </w:rPr>
              <w:t>arameter</w:t>
            </w:r>
            <w:proofErr w:type="spellEnd"/>
          </w:p>
        </w:tc>
        <w:tc>
          <w:tcPr>
            <w:tcW w:w="5560" w:type="dxa"/>
            <w:shd w:val="clear" w:color="auto" w:fill="auto"/>
            <w:tcMar>
              <w:top w:w="90" w:type="dxa"/>
              <w:left w:w="130" w:type="dxa"/>
              <w:bottom w:w="90" w:type="dxa"/>
              <w:right w:w="130" w:type="dxa"/>
            </w:tcMar>
            <w:vAlign w:val="center"/>
          </w:tcPr>
          <w:p w:rsidR="007E0CCE" w:rsidRPr="00CC5337" w:rsidRDefault="00EF29A8">
            <w:pPr>
              <w:jc w:val="center"/>
            </w:pPr>
            <w:proofErr w:type="spellStart"/>
            <w:r w:rsidRPr="00CC5337">
              <w:rPr>
                <w:b/>
                <w:bCs/>
                <w:szCs w:val="19"/>
              </w:rPr>
              <w:t>Value</w:t>
            </w:r>
            <w:proofErr w:type="spellEnd"/>
          </w:p>
        </w:tc>
      </w:tr>
      <w:tr w:rsidR="00CC5337" w:rsidRPr="00CC5337" w:rsidTr="00CC5337">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CC5337" w:rsidRDefault="00EF29A8">
            <w:r w:rsidRPr="00CC5337">
              <w:rPr>
                <w:b/>
                <w:bCs/>
                <w:szCs w:val="19"/>
              </w:rPr>
              <w:t xml:space="preserve">Module </w:t>
            </w:r>
            <w:proofErr w:type="spellStart"/>
            <w:r w:rsidRPr="00CC5337">
              <w:rPr>
                <w:b/>
                <w:bCs/>
                <w:szCs w:val="19"/>
              </w:rPr>
              <w:t>model</w:t>
            </w:r>
            <w:proofErr w:type="spellEnd"/>
          </w:p>
        </w:tc>
        <w:tc>
          <w:tcPr>
            <w:tcW w:w="5560" w:type="dxa"/>
            <w:shd w:val="clear" w:color="auto" w:fill="auto"/>
            <w:tcMar>
              <w:top w:w="90" w:type="dxa"/>
              <w:left w:w="130" w:type="dxa"/>
              <w:bottom w:w="90" w:type="dxa"/>
              <w:right w:w="130" w:type="dxa"/>
            </w:tcMar>
            <w:vAlign w:val="center"/>
          </w:tcPr>
          <w:p w:rsidR="007E0CCE" w:rsidRPr="00CC5337" w:rsidRDefault="00EF29A8">
            <w:pPr>
              <w:rPr>
                <w:lang w:val="en-US"/>
              </w:rPr>
            </w:pPr>
            <w:r w:rsidRPr="00CC5337">
              <w:rPr>
                <w:szCs w:val="19"/>
                <w:lang w:val="en-US"/>
              </w:rPr>
              <w:t>ARD-345 (single-channel, 5V relay)</w:t>
            </w:r>
          </w:p>
        </w:tc>
      </w:tr>
      <w:tr w:rsidR="00CC5337" w:rsidRPr="00CC5337" w:rsidTr="00CC5337">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CC5337" w:rsidRDefault="00EF29A8">
            <w:proofErr w:type="spellStart"/>
            <w:r w:rsidRPr="00CC5337">
              <w:rPr>
                <w:b/>
                <w:bCs/>
                <w:szCs w:val="19"/>
              </w:rPr>
              <w:t>Operating</w:t>
            </w:r>
            <w:proofErr w:type="spellEnd"/>
            <w:r w:rsidRPr="00CC5337">
              <w:rPr>
                <w:b/>
                <w:bCs/>
                <w:szCs w:val="19"/>
              </w:rPr>
              <w:t xml:space="preserve"> </w:t>
            </w:r>
            <w:proofErr w:type="spellStart"/>
            <w:r w:rsidRPr="00CC5337">
              <w:rPr>
                <w:b/>
                <w:bCs/>
                <w:szCs w:val="19"/>
              </w:rPr>
              <w:t>voltage</w:t>
            </w:r>
            <w:proofErr w:type="spellEnd"/>
          </w:p>
        </w:tc>
        <w:tc>
          <w:tcPr>
            <w:tcW w:w="5560" w:type="dxa"/>
            <w:shd w:val="clear" w:color="auto" w:fill="auto"/>
            <w:tcMar>
              <w:top w:w="90" w:type="dxa"/>
              <w:left w:w="130" w:type="dxa"/>
              <w:bottom w:w="90" w:type="dxa"/>
              <w:right w:w="130" w:type="dxa"/>
            </w:tcMar>
            <w:vAlign w:val="center"/>
          </w:tcPr>
          <w:p w:rsidR="007E0CCE" w:rsidRPr="00CC5337" w:rsidRDefault="00EF29A8">
            <w:r w:rsidRPr="00CC5337">
              <w:rPr>
                <w:szCs w:val="19"/>
              </w:rPr>
              <w:t>5 V DC (</w:t>
            </w:r>
            <w:proofErr w:type="spellStart"/>
            <w:r w:rsidRPr="00CC5337">
              <w:rPr>
                <w:szCs w:val="19"/>
              </w:rPr>
              <w:t>coil</w:t>
            </w:r>
            <w:proofErr w:type="spellEnd"/>
            <w:r w:rsidRPr="00CC5337">
              <w:rPr>
                <w:szCs w:val="19"/>
              </w:rPr>
              <w:t>)</w:t>
            </w:r>
          </w:p>
        </w:tc>
      </w:tr>
      <w:tr w:rsidR="00CC5337" w:rsidRPr="00CC5337" w:rsidTr="00CC5337">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CC5337" w:rsidRDefault="00EF29A8">
            <w:r w:rsidRPr="00CC5337">
              <w:rPr>
                <w:b/>
                <w:bCs/>
                <w:szCs w:val="19"/>
              </w:rPr>
              <w:t xml:space="preserve">Control </w:t>
            </w:r>
            <w:proofErr w:type="spellStart"/>
            <w:r w:rsidRPr="00CC5337">
              <w:rPr>
                <w:b/>
                <w:bCs/>
                <w:szCs w:val="19"/>
              </w:rPr>
              <w:t>signal</w:t>
            </w:r>
            <w:proofErr w:type="spellEnd"/>
          </w:p>
        </w:tc>
        <w:tc>
          <w:tcPr>
            <w:tcW w:w="5560" w:type="dxa"/>
            <w:shd w:val="clear" w:color="auto" w:fill="auto"/>
            <w:tcMar>
              <w:top w:w="90" w:type="dxa"/>
              <w:left w:w="130" w:type="dxa"/>
              <w:bottom w:w="90" w:type="dxa"/>
              <w:right w:w="130" w:type="dxa"/>
            </w:tcMar>
            <w:vAlign w:val="center"/>
          </w:tcPr>
          <w:p w:rsidR="007E0CCE" w:rsidRPr="00CC5337" w:rsidRDefault="00EF29A8">
            <w:r w:rsidRPr="00CC5337">
              <w:rPr>
                <w:szCs w:val="19"/>
              </w:rPr>
              <w:t xml:space="preserve">3.3 V / 5 V </w:t>
            </w:r>
            <w:proofErr w:type="spellStart"/>
            <w:r w:rsidRPr="00CC5337">
              <w:rPr>
                <w:szCs w:val="19"/>
              </w:rPr>
              <w:t>logic</w:t>
            </w:r>
            <w:proofErr w:type="spellEnd"/>
            <w:r w:rsidRPr="00CC5337">
              <w:rPr>
                <w:szCs w:val="19"/>
              </w:rPr>
              <w:t xml:space="preserve"> compatible</w:t>
            </w:r>
          </w:p>
        </w:tc>
      </w:tr>
      <w:tr w:rsidR="00CC5337" w:rsidRPr="00CC5337" w:rsidTr="00CC5337">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CC5337" w:rsidRDefault="00EF29A8">
            <w:r w:rsidRPr="00CC5337">
              <w:rPr>
                <w:b/>
                <w:bCs/>
                <w:szCs w:val="19"/>
              </w:rPr>
              <w:t xml:space="preserve">Control input </w:t>
            </w:r>
            <w:proofErr w:type="spellStart"/>
            <w:r w:rsidRPr="00CC5337">
              <w:rPr>
                <w:b/>
                <w:bCs/>
                <w:szCs w:val="19"/>
              </w:rPr>
              <w:t>current</w:t>
            </w:r>
            <w:proofErr w:type="spellEnd"/>
          </w:p>
        </w:tc>
        <w:tc>
          <w:tcPr>
            <w:tcW w:w="5560" w:type="dxa"/>
            <w:shd w:val="clear" w:color="auto" w:fill="auto"/>
            <w:tcMar>
              <w:top w:w="90" w:type="dxa"/>
              <w:left w:w="130" w:type="dxa"/>
              <w:bottom w:w="90" w:type="dxa"/>
              <w:right w:w="130" w:type="dxa"/>
            </w:tcMar>
            <w:vAlign w:val="center"/>
          </w:tcPr>
          <w:p w:rsidR="007E0CCE" w:rsidRPr="00CC5337" w:rsidRDefault="00EF29A8">
            <w:pPr>
              <w:rPr>
                <w:lang w:val="en-US"/>
              </w:rPr>
            </w:pPr>
            <w:r w:rsidRPr="00CC5337">
              <w:rPr>
                <w:szCs w:val="19"/>
                <w:lang w:val="en-US"/>
              </w:rPr>
              <w:t>~0.95 mA from STM32 GPIO (at 3.3 V)</w:t>
            </w:r>
          </w:p>
        </w:tc>
      </w:tr>
      <w:tr w:rsidR="00CC5337" w:rsidRPr="00CC5337" w:rsidTr="00CC5337">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CC5337" w:rsidRDefault="00EF29A8">
            <w:r w:rsidRPr="00CC5337">
              <w:rPr>
                <w:b/>
                <w:bCs/>
                <w:szCs w:val="19"/>
              </w:rPr>
              <w:t xml:space="preserve">Output </w:t>
            </w:r>
            <w:proofErr w:type="spellStart"/>
            <w:r w:rsidRPr="00CC5337">
              <w:rPr>
                <w:b/>
                <w:bCs/>
                <w:szCs w:val="19"/>
              </w:rPr>
              <w:t>terminals</w:t>
            </w:r>
            <w:proofErr w:type="spellEnd"/>
          </w:p>
        </w:tc>
        <w:tc>
          <w:tcPr>
            <w:tcW w:w="5560" w:type="dxa"/>
            <w:shd w:val="clear" w:color="auto" w:fill="auto"/>
            <w:tcMar>
              <w:top w:w="90" w:type="dxa"/>
              <w:left w:w="130" w:type="dxa"/>
              <w:bottom w:w="90" w:type="dxa"/>
              <w:right w:w="130" w:type="dxa"/>
            </w:tcMar>
            <w:vAlign w:val="center"/>
          </w:tcPr>
          <w:p w:rsidR="007E0CCE" w:rsidRPr="00CC5337" w:rsidRDefault="00EF29A8">
            <w:r w:rsidRPr="00CC5337">
              <w:rPr>
                <w:szCs w:val="19"/>
              </w:rPr>
              <w:t>COM, NO, NC</w:t>
            </w:r>
          </w:p>
        </w:tc>
      </w:tr>
      <w:tr w:rsidR="00CC5337" w:rsidRPr="00CC5337" w:rsidTr="00CC5337">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CC5337" w:rsidRDefault="00EF29A8">
            <w:proofErr w:type="spellStart"/>
            <w:r w:rsidRPr="00CC5337">
              <w:rPr>
                <w:b/>
                <w:bCs/>
                <w:szCs w:val="19"/>
              </w:rPr>
              <w:t>Isolation</w:t>
            </w:r>
            <w:proofErr w:type="spellEnd"/>
          </w:p>
        </w:tc>
        <w:tc>
          <w:tcPr>
            <w:tcW w:w="5560" w:type="dxa"/>
            <w:shd w:val="clear" w:color="auto" w:fill="auto"/>
            <w:tcMar>
              <w:top w:w="90" w:type="dxa"/>
              <w:left w:w="130" w:type="dxa"/>
              <w:bottom w:w="90" w:type="dxa"/>
              <w:right w:w="130" w:type="dxa"/>
            </w:tcMar>
            <w:vAlign w:val="center"/>
          </w:tcPr>
          <w:p w:rsidR="007E0CCE" w:rsidRPr="00CC5337" w:rsidRDefault="00EF29A8">
            <w:pPr>
              <w:rPr>
                <w:lang w:val="en-US"/>
              </w:rPr>
            </w:pPr>
            <w:proofErr w:type="spellStart"/>
            <w:r w:rsidRPr="00CC5337">
              <w:rPr>
                <w:szCs w:val="19"/>
                <w:lang w:val="en-US"/>
              </w:rPr>
              <w:t>Optocoupler</w:t>
            </w:r>
            <w:proofErr w:type="spellEnd"/>
            <w:r w:rsidRPr="00CC5337">
              <w:rPr>
                <w:szCs w:val="19"/>
                <w:lang w:val="en-US"/>
              </w:rPr>
              <w:t xml:space="preserve"> (STM32 electrically isolated from load)</w:t>
            </w:r>
          </w:p>
        </w:tc>
      </w:tr>
      <w:tr w:rsidR="00CC5337" w:rsidRPr="00CC5337" w:rsidTr="00CC5337">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CC5337" w:rsidRDefault="00EF29A8">
            <w:proofErr w:type="spellStart"/>
            <w:r w:rsidRPr="00CC5337">
              <w:rPr>
                <w:b/>
                <w:bCs/>
                <w:szCs w:val="19"/>
              </w:rPr>
              <w:t>Trigger</w:t>
            </w:r>
            <w:proofErr w:type="spellEnd"/>
            <w:r w:rsidRPr="00CC5337">
              <w:rPr>
                <w:b/>
                <w:bCs/>
                <w:szCs w:val="19"/>
              </w:rPr>
              <w:t xml:space="preserve"> </w:t>
            </w:r>
            <w:proofErr w:type="spellStart"/>
            <w:r w:rsidRPr="00CC5337">
              <w:rPr>
                <w:b/>
                <w:bCs/>
                <w:szCs w:val="19"/>
              </w:rPr>
              <w:t>logic</w:t>
            </w:r>
            <w:proofErr w:type="spellEnd"/>
          </w:p>
        </w:tc>
        <w:tc>
          <w:tcPr>
            <w:tcW w:w="5560" w:type="dxa"/>
            <w:shd w:val="clear" w:color="auto" w:fill="auto"/>
            <w:tcMar>
              <w:top w:w="90" w:type="dxa"/>
              <w:left w:w="130" w:type="dxa"/>
              <w:bottom w:w="90" w:type="dxa"/>
              <w:right w:w="130" w:type="dxa"/>
            </w:tcMar>
            <w:vAlign w:val="center"/>
          </w:tcPr>
          <w:p w:rsidR="007E0CCE" w:rsidRPr="00CC5337" w:rsidRDefault="00EF29A8">
            <w:pPr>
              <w:rPr>
                <w:lang w:val="en-US"/>
              </w:rPr>
            </w:pPr>
            <w:r w:rsidRPr="00CC5337">
              <w:rPr>
                <w:szCs w:val="19"/>
                <w:lang w:val="en-US"/>
              </w:rPr>
              <w:t>Active-LOW (IN = LOW → relay energized)</w:t>
            </w:r>
          </w:p>
        </w:tc>
      </w:tr>
      <w:tr w:rsidR="00CC5337" w:rsidRPr="00CC5337" w:rsidTr="00CC5337">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CC5337" w:rsidRDefault="00EF29A8">
            <w:r w:rsidRPr="00CC5337">
              <w:rPr>
                <w:b/>
                <w:bCs/>
                <w:szCs w:val="19"/>
              </w:rPr>
              <w:t xml:space="preserve">STM32 control </w:t>
            </w:r>
            <w:proofErr w:type="spellStart"/>
            <w:r w:rsidRPr="00CC5337">
              <w:rPr>
                <w:b/>
                <w:bCs/>
                <w:szCs w:val="19"/>
              </w:rPr>
              <w:t>pins</w:t>
            </w:r>
            <w:proofErr w:type="spellEnd"/>
          </w:p>
        </w:tc>
        <w:tc>
          <w:tcPr>
            <w:tcW w:w="5560" w:type="dxa"/>
            <w:shd w:val="clear" w:color="auto" w:fill="auto"/>
            <w:tcMar>
              <w:top w:w="90" w:type="dxa"/>
              <w:left w:w="130" w:type="dxa"/>
              <w:bottom w:w="90" w:type="dxa"/>
              <w:right w:w="130" w:type="dxa"/>
            </w:tcMar>
            <w:vAlign w:val="center"/>
          </w:tcPr>
          <w:p w:rsidR="007E0CCE" w:rsidRPr="00CC5337" w:rsidRDefault="00EF29A8">
            <w:r w:rsidRPr="00CC5337">
              <w:rPr>
                <w:szCs w:val="19"/>
              </w:rPr>
              <w:t>PB6 (</w:t>
            </w:r>
            <w:proofErr w:type="spellStart"/>
            <w:r w:rsidRPr="00CC5337">
              <w:rPr>
                <w:szCs w:val="19"/>
              </w:rPr>
              <w:t>Valve</w:t>
            </w:r>
            <w:proofErr w:type="spellEnd"/>
            <w:r w:rsidRPr="00CC5337">
              <w:rPr>
                <w:szCs w:val="19"/>
              </w:rPr>
              <w:t xml:space="preserve"> A), PC7 (</w:t>
            </w:r>
            <w:proofErr w:type="spellStart"/>
            <w:r w:rsidRPr="00CC5337">
              <w:rPr>
                <w:szCs w:val="19"/>
              </w:rPr>
              <w:t>Valve</w:t>
            </w:r>
            <w:proofErr w:type="spellEnd"/>
            <w:r w:rsidRPr="00CC5337">
              <w:rPr>
                <w:szCs w:val="19"/>
              </w:rPr>
              <w:t xml:space="preserve"> B), PA8 (</w:t>
            </w:r>
            <w:proofErr w:type="spellStart"/>
            <w:r w:rsidRPr="00CC5337">
              <w:rPr>
                <w:szCs w:val="19"/>
              </w:rPr>
              <w:t>Pump</w:t>
            </w:r>
            <w:proofErr w:type="spellEnd"/>
            <w:r w:rsidRPr="00CC5337">
              <w:rPr>
                <w:szCs w:val="19"/>
              </w:rPr>
              <w:t>)</w:t>
            </w:r>
          </w:p>
        </w:tc>
      </w:tr>
    </w:tbl>
    <w:p w:rsidR="007E0CCE" w:rsidRDefault="007E0CCE">
      <w:pPr>
        <w:spacing w:before="80" w:after="80"/>
      </w:pPr>
    </w:p>
    <w:p w:rsidR="007E0CCE" w:rsidRPr="00CC5337" w:rsidRDefault="00EF29A8" w:rsidP="00CC5337">
      <w:pPr>
        <w:pStyle w:val="Prrafodelista"/>
        <w:numPr>
          <w:ilvl w:val="1"/>
          <w:numId w:val="3"/>
        </w:numPr>
        <w:rPr>
          <w:b/>
          <w:sz w:val="22"/>
        </w:rPr>
      </w:pPr>
      <w:proofErr w:type="spellStart"/>
      <w:r w:rsidRPr="00CC5337">
        <w:rPr>
          <w:b/>
          <w:sz w:val="22"/>
        </w:rPr>
        <w:t>Important</w:t>
      </w:r>
      <w:proofErr w:type="spellEnd"/>
      <w:r w:rsidRPr="00CC5337">
        <w:rPr>
          <w:b/>
          <w:sz w:val="22"/>
        </w:rPr>
        <w:t xml:space="preserve"> </w:t>
      </w:r>
      <w:proofErr w:type="spellStart"/>
      <w:r w:rsidRPr="00CC5337">
        <w:rPr>
          <w:b/>
          <w:sz w:val="22"/>
        </w:rPr>
        <w:t>Considerations</w:t>
      </w:r>
      <w:proofErr w:type="spellEnd"/>
    </w:p>
    <w:p w:rsidR="00CC5337" w:rsidRPr="00CC5337" w:rsidRDefault="00CC5337" w:rsidP="00E64C1C">
      <w:pPr>
        <w:pStyle w:val="Prrafodelista"/>
        <w:ind w:left="790"/>
        <w:rPr>
          <w:b/>
          <w:sz w:val="22"/>
        </w:rPr>
      </w:pPr>
    </w:p>
    <w:p w:rsidR="007E0CCE" w:rsidRPr="00E64C1C" w:rsidRDefault="00EF29A8" w:rsidP="00E64C1C">
      <w:pPr>
        <w:pStyle w:val="Prrafodelista"/>
        <w:numPr>
          <w:ilvl w:val="0"/>
          <w:numId w:val="2"/>
        </w:numPr>
        <w:spacing w:before="40" w:after="40" w:line="276" w:lineRule="auto"/>
        <w:jc w:val="both"/>
        <w:rPr>
          <w:sz w:val="22"/>
          <w:lang w:val="en-US"/>
        </w:rPr>
      </w:pPr>
      <w:r w:rsidRPr="00E64C1C">
        <w:rPr>
          <w:sz w:val="22"/>
          <w:lang w:val="en-US"/>
        </w:rPr>
        <w:t>A</w:t>
      </w:r>
      <w:r w:rsidRPr="00E64C1C">
        <w:rPr>
          <w:sz w:val="22"/>
          <w:lang w:val="en-US"/>
        </w:rPr>
        <w:t xml:space="preserve">lways use a 5V relay module, not a 12V one. A 12V relay module has a higher internal resistance that reduces </w:t>
      </w:r>
      <w:proofErr w:type="spellStart"/>
      <w:r w:rsidRPr="00E64C1C">
        <w:rPr>
          <w:sz w:val="22"/>
          <w:lang w:val="en-US"/>
        </w:rPr>
        <w:t>optocoupler</w:t>
      </w:r>
      <w:proofErr w:type="spellEnd"/>
      <w:r w:rsidRPr="00E64C1C">
        <w:rPr>
          <w:sz w:val="22"/>
          <w:lang w:val="en-US"/>
        </w:rPr>
        <w:t xml:space="preserve"> drive current below the reliable switching threshold when driven by a 3.3V GPIO signal.</w:t>
      </w:r>
    </w:p>
    <w:p w:rsidR="007E0CCE" w:rsidRPr="00E64C1C" w:rsidRDefault="00EF29A8" w:rsidP="00E64C1C">
      <w:pPr>
        <w:pStyle w:val="Prrafodelista"/>
        <w:numPr>
          <w:ilvl w:val="0"/>
          <w:numId w:val="2"/>
        </w:numPr>
        <w:spacing w:before="40" w:after="40" w:line="276" w:lineRule="auto"/>
        <w:jc w:val="both"/>
        <w:rPr>
          <w:sz w:val="22"/>
          <w:lang w:val="en-US"/>
        </w:rPr>
      </w:pPr>
      <w:r w:rsidRPr="00E64C1C">
        <w:rPr>
          <w:sz w:val="22"/>
          <w:lang w:val="en-US"/>
        </w:rPr>
        <w:t>Inductive loads such as solenoid valves and pu</w:t>
      </w:r>
      <w:r w:rsidRPr="00E64C1C">
        <w:rPr>
          <w:sz w:val="22"/>
          <w:lang w:val="en-US"/>
        </w:rPr>
        <w:t xml:space="preserve">mp motors generate voltage spikes when switched off. The relay module's </w:t>
      </w:r>
      <w:proofErr w:type="spellStart"/>
      <w:r w:rsidRPr="00E64C1C">
        <w:rPr>
          <w:sz w:val="22"/>
          <w:lang w:val="en-US"/>
        </w:rPr>
        <w:t>optocoupler</w:t>
      </w:r>
      <w:proofErr w:type="spellEnd"/>
      <w:r w:rsidRPr="00E64C1C">
        <w:rPr>
          <w:sz w:val="22"/>
          <w:lang w:val="en-US"/>
        </w:rPr>
        <w:t xml:space="preserve"> provides the primary protection, but a </w:t>
      </w:r>
      <w:proofErr w:type="spellStart"/>
      <w:r w:rsidRPr="00E64C1C">
        <w:rPr>
          <w:sz w:val="22"/>
          <w:lang w:val="en-US"/>
        </w:rPr>
        <w:t>flyback</w:t>
      </w:r>
      <w:proofErr w:type="spellEnd"/>
      <w:r w:rsidRPr="00E64C1C">
        <w:rPr>
          <w:sz w:val="22"/>
          <w:lang w:val="en-US"/>
        </w:rPr>
        <w:t xml:space="preserve"> diode (1N4001) placed in reverse bias across each actuator's terminals is strongly recommended as a secondary measure.</w:t>
      </w:r>
    </w:p>
    <w:p w:rsidR="007E0CCE" w:rsidRPr="00E64C1C" w:rsidRDefault="00EF29A8" w:rsidP="00E64C1C">
      <w:pPr>
        <w:pStyle w:val="Prrafodelista"/>
        <w:numPr>
          <w:ilvl w:val="0"/>
          <w:numId w:val="2"/>
        </w:numPr>
        <w:spacing w:before="40" w:after="40" w:line="276" w:lineRule="auto"/>
        <w:jc w:val="both"/>
        <w:rPr>
          <w:sz w:val="22"/>
          <w:lang w:val="en-US"/>
        </w:rPr>
      </w:pPr>
      <w:r w:rsidRPr="00E64C1C">
        <w:rPr>
          <w:sz w:val="22"/>
          <w:lang w:val="en-US"/>
        </w:rPr>
        <w:t>The re</w:t>
      </w:r>
      <w:r w:rsidRPr="00E64C1C">
        <w:rPr>
          <w:sz w:val="22"/>
          <w:lang w:val="en-US"/>
        </w:rPr>
        <w:t xml:space="preserve">lay module VCC must be connected to the Nucleo-64's 5V pin, not the 3.3V rail. The relay coil itself requires 5V to operate; only the </w:t>
      </w:r>
      <w:proofErr w:type="gramStart"/>
      <w:r w:rsidRPr="00E64C1C">
        <w:rPr>
          <w:sz w:val="22"/>
          <w:lang w:val="en-US"/>
        </w:rPr>
        <w:t>IN</w:t>
      </w:r>
      <w:proofErr w:type="gramEnd"/>
      <w:r w:rsidRPr="00E64C1C">
        <w:rPr>
          <w:sz w:val="22"/>
          <w:lang w:val="en-US"/>
        </w:rPr>
        <w:t xml:space="preserve"> control signal is at 3.3V.</w:t>
      </w:r>
    </w:p>
    <w:p w:rsidR="007E0CCE" w:rsidRPr="00E64C1C" w:rsidRDefault="00EF29A8" w:rsidP="00E64C1C">
      <w:pPr>
        <w:pStyle w:val="Prrafodelista"/>
        <w:numPr>
          <w:ilvl w:val="0"/>
          <w:numId w:val="2"/>
        </w:numPr>
        <w:spacing w:before="40" w:after="40" w:line="276" w:lineRule="auto"/>
        <w:jc w:val="both"/>
        <w:rPr>
          <w:sz w:val="22"/>
          <w:lang w:val="en-US"/>
        </w:rPr>
      </w:pPr>
      <w:r w:rsidRPr="00E64C1C">
        <w:rPr>
          <w:sz w:val="22"/>
          <w:lang w:val="en-US"/>
        </w:rPr>
        <w:t>All relay control pins must be driven HIGH before any other initialization code runs to prev</w:t>
      </w:r>
      <w:r w:rsidRPr="00E64C1C">
        <w:rPr>
          <w:sz w:val="22"/>
          <w:lang w:val="en-US"/>
        </w:rPr>
        <w:t>ent the actuators from briefly activating during the GPIO configuration sequence.</w:t>
      </w:r>
    </w:p>
    <w:p w:rsidR="007E0CCE" w:rsidRPr="008E13E5" w:rsidRDefault="007E0CCE">
      <w:pPr>
        <w:spacing w:before="80" w:after="80"/>
        <w:rPr>
          <w:lang w:val="en-US"/>
        </w:rPr>
      </w:pPr>
    </w:p>
    <w:p w:rsidR="007E0CCE" w:rsidRDefault="007E0CCE">
      <w:pPr>
        <w:spacing w:before="80" w:after="80"/>
        <w:rPr>
          <w:lang w:val="en-US"/>
        </w:rPr>
      </w:pPr>
    </w:p>
    <w:p w:rsidR="00E64C1C" w:rsidRDefault="00E64C1C">
      <w:pPr>
        <w:spacing w:before="80" w:after="80"/>
        <w:rPr>
          <w:lang w:val="en-US"/>
        </w:rPr>
      </w:pPr>
    </w:p>
    <w:p w:rsidR="00E64C1C" w:rsidRDefault="00E64C1C">
      <w:pPr>
        <w:spacing w:before="80" w:after="80"/>
        <w:rPr>
          <w:lang w:val="en-US"/>
        </w:rPr>
      </w:pPr>
    </w:p>
    <w:p w:rsidR="00E64C1C" w:rsidRDefault="00E64C1C">
      <w:pPr>
        <w:spacing w:before="80" w:after="80"/>
        <w:rPr>
          <w:lang w:val="en-US"/>
        </w:rPr>
      </w:pPr>
    </w:p>
    <w:p w:rsidR="00E64C1C" w:rsidRDefault="00E64C1C">
      <w:pPr>
        <w:spacing w:before="80" w:after="80"/>
        <w:rPr>
          <w:lang w:val="en-US"/>
        </w:rPr>
      </w:pPr>
    </w:p>
    <w:p w:rsidR="00E64C1C" w:rsidRDefault="00E64C1C">
      <w:pPr>
        <w:spacing w:before="80" w:after="80"/>
        <w:rPr>
          <w:lang w:val="en-US"/>
        </w:rPr>
      </w:pPr>
    </w:p>
    <w:p w:rsidR="00E64C1C" w:rsidRPr="008E13E5" w:rsidRDefault="00E64C1C">
      <w:pPr>
        <w:spacing w:before="80" w:after="80"/>
        <w:rPr>
          <w:lang w:val="en-US"/>
        </w:rPr>
      </w:pPr>
    </w:p>
    <w:p w:rsidR="007E0CCE" w:rsidRPr="00E64C1C" w:rsidRDefault="00EF29A8" w:rsidP="00E64C1C">
      <w:pPr>
        <w:pStyle w:val="Prrafodelista"/>
        <w:numPr>
          <w:ilvl w:val="0"/>
          <w:numId w:val="3"/>
        </w:numPr>
        <w:rPr>
          <w:b/>
          <w:sz w:val="24"/>
          <w:lang w:val="en-US"/>
        </w:rPr>
      </w:pPr>
      <w:r w:rsidRPr="00E64C1C">
        <w:rPr>
          <w:b/>
          <w:sz w:val="24"/>
          <w:lang w:val="en-US"/>
        </w:rPr>
        <w:lastRenderedPageBreak/>
        <w:t>Solenoid Valves FPD-270A</w:t>
      </w:r>
    </w:p>
    <w:p w:rsidR="00E64C1C" w:rsidRPr="00E64C1C" w:rsidRDefault="00E64C1C" w:rsidP="00E64C1C">
      <w:pPr>
        <w:pStyle w:val="Prrafodelista"/>
        <w:ind w:left="720"/>
        <w:rPr>
          <w:b/>
          <w:sz w:val="24"/>
          <w:lang w:val="en-US"/>
        </w:rPr>
      </w:pPr>
    </w:p>
    <w:p w:rsidR="007E0CCE" w:rsidRPr="00E64C1C" w:rsidRDefault="00EF29A8" w:rsidP="00E64C1C">
      <w:pPr>
        <w:pStyle w:val="Prrafodelista"/>
        <w:numPr>
          <w:ilvl w:val="1"/>
          <w:numId w:val="3"/>
        </w:numPr>
        <w:rPr>
          <w:b/>
          <w:sz w:val="22"/>
          <w:lang w:val="en-US"/>
        </w:rPr>
      </w:pPr>
      <w:r w:rsidRPr="00E64C1C">
        <w:rPr>
          <w:b/>
          <w:sz w:val="22"/>
          <w:lang w:val="en-US"/>
        </w:rPr>
        <w:t>Operating Principle</w:t>
      </w:r>
    </w:p>
    <w:p w:rsidR="00E64C1C" w:rsidRPr="00E64C1C" w:rsidRDefault="00E64C1C" w:rsidP="00E64C1C">
      <w:pPr>
        <w:pStyle w:val="Prrafodelista"/>
        <w:ind w:left="790"/>
        <w:rPr>
          <w:b/>
          <w:sz w:val="22"/>
          <w:lang w:val="en-US"/>
        </w:rPr>
      </w:pPr>
    </w:p>
    <w:p w:rsidR="007E0CCE" w:rsidRPr="00E64C1C" w:rsidRDefault="00EF29A8" w:rsidP="00E64C1C">
      <w:pPr>
        <w:spacing w:before="60" w:after="100" w:line="276" w:lineRule="auto"/>
        <w:jc w:val="both"/>
        <w:rPr>
          <w:sz w:val="22"/>
          <w:lang w:val="en-US"/>
        </w:rPr>
      </w:pPr>
      <w:r w:rsidRPr="00E64C1C">
        <w:rPr>
          <w:color w:val="212121"/>
          <w:sz w:val="22"/>
          <w:lang w:val="en-US"/>
        </w:rPr>
        <w:t>T</w:t>
      </w:r>
      <w:r w:rsidRPr="00E64C1C">
        <w:rPr>
          <w:color w:val="212121"/>
          <w:sz w:val="22"/>
          <w:lang w:val="en-US"/>
        </w:rPr>
        <w:t xml:space="preserve">he FPD-270A is a normally-closed (NC), pilot-operated 12V DC solenoid valve. One valve is placed </w:t>
      </w:r>
      <w:proofErr w:type="spellStart"/>
      <w:r w:rsidRPr="00E64C1C">
        <w:rPr>
          <w:color w:val="212121"/>
          <w:sz w:val="22"/>
          <w:lang w:val="en-US"/>
        </w:rPr>
        <w:t>inline</w:t>
      </w:r>
      <w:proofErr w:type="spellEnd"/>
      <w:r w:rsidRPr="00E64C1C">
        <w:rPr>
          <w:color w:val="212121"/>
          <w:sz w:val="22"/>
          <w:lang w:val="en-US"/>
        </w:rPr>
        <w:t xml:space="preserve"> with each irri</w:t>
      </w:r>
      <w:r w:rsidRPr="00E64C1C">
        <w:rPr>
          <w:color w:val="212121"/>
          <w:sz w:val="22"/>
          <w:lang w:val="en-US"/>
        </w:rPr>
        <w:t>gation section pipe. Being normally closed means that when no electrical power is applied to the valve coil, the internal spring-loaded plunger blocks water flow — a safe default state for an irrigation system, since a power failure or reset will automatic</w:t>
      </w:r>
      <w:r w:rsidRPr="00E64C1C">
        <w:rPr>
          <w:color w:val="212121"/>
          <w:sz w:val="22"/>
          <w:lang w:val="en-US"/>
        </w:rPr>
        <w:t>ally stop all irrigation without requiring any software action.</w:t>
      </w:r>
    </w:p>
    <w:p w:rsidR="007E0CCE" w:rsidRPr="00E64C1C" w:rsidRDefault="00EF29A8" w:rsidP="00E64C1C">
      <w:pPr>
        <w:spacing w:before="60" w:after="100" w:line="276" w:lineRule="auto"/>
        <w:jc w:val="both"/>
        <w:rPr>
          <w:sz w:val="22"/>
          <w:lang w:val="en-US"/>
        </w:rPr>
      </w:pPr>
      <w:r w:rsidRPr="00E64C1C">
        <w:rPr>
          <w:color w:val="212121"/>
          <w:sz w:val="22"/>
          <w:lang w:val="en-US"/>
        </w:rPr>
        <w:t xml:space="preserve">When the relay energizes and applies 12V DC to the solenoid coil, the electromagnetic field pulls the plunger back against the spring, opening the valve and allowing water to flow through the </w:t>
      </w:r>
      <w:r w:rsidRPr="00E64C1C">
        <w:rPr>
          <w:color w:val="212121"/>
          <w:sz w:val="22"/>
          <w:lang w:val="en-US"/>
        </w:rPr>
        <w:t>pipe. When the relay de-energizes, the spring returns the plunger to its closed position, stopping flow. This ON/OFF behavior is entirely controlled by the relay, which in turn is controlled by the STM32 GPIO output.</w:t>
      </w:r>
    </w:p>
    <w:p w:rsidR="007E0CCE" w:rsidRPr="00E64C1C" w:rsidRDefault="00EF29A8" w:rsidP="00E64C1C">
      <w:pPr>
        <w:spacing w:before="60" w:after="100" w:line="276" w:lineRule="auto"/>
        <w:jc w:val="both"/>
        <w:rPr>
          <w:sz w:val="22"/>
          <w:lang w:val="en-US"/>
        </w:rPr>
      </w:pPr>
      <w:r w:rsidRPr="00E64C1C">
        <w:rPr>
          <w:color w:val="212121"/>
          <w:sz w:val="22"/>
          <w:lang w:val="en-US"/>
        </w:rPr>
        <w:t>The valve is pilot-operated, meaning it</w:t>
      </w:r>
      <w:r w:rsidRPr="00E64C1C">
        <w:rPr>
          <w:color w:val="212121"/>
          <w:sz w:val="22"/>
          <w:lang w:val="en-US"/>
        </w:rPr>
        <w:t xml:space="preserve"> requires a minimum inlet water pressure of 0.02 MPa (approximately 0.2 bar) to fully close. If the system operates below this pressure, the valve may not seal completely and could allow a small amount of water to pass even when nominally closed.</w:t>
      </w:r>
    </w:p>
    <w:p w:rsidR="007E0CCE" w:rsidRPr="008E13E5" w:rsidRDefault="007E0CCE">
      <w:pPr>
        <w:spacing w:before="80" w:after="80"/>
        <w:rPr>
          <w:lang w:val="en-US"/>
        </w:rPr>
      </w:pPr>
    </w:p>
    <w:p w:rsidR="007E0CCE" w:rsidRPr="00E64C1C" w:rsidRDefault="00EF29A8" w:rsidP="00E64C1C">
      <w:pPr>
        <w:pStyle w:val="Prrafodelista"/>
        <w:numPr>
          <w:ilvl w:val="1"/>
          <w:numId w:val="3"/>
        </w:numPr>
        <w:rPr>
          <w:b/>
          <w:sz w:val="22"/>
          <w:lang w:val="en-US"/>
        </w:rPr>
      </w:pPr>
      <w:r w:rsidRPr="00E64C1C">
        <w:rPr>
          <w:b/>
          <w:sz w:val="22"/>
          <w:lang w:val="en-US"/>
        </w:rPr>
        <w:t>Control Logic from the STM32</w:t>
      </w:r>
    </w:p>
    <w:p w:rsidR="00E64C1C" w:rsidRPr="00E64C1C" w:rsidRDefault="00E64C1C" w:rsidP="00E64C1C">
      <w:pPr>
        <w:pStyle w:val="Prrafodelista"/>
        <w:ind w:left="790"/>
        <w:rPr>
          <w:b/>
          <w:sz w:val="22"/>
          <w:lang w:val="en-US"/>
        </w:rPr>
      </w:pPr>
    </w:p>
    <w:p w:rsidR="007E0CCE" w:rsidRPr="00E64C1C" w:rsidRDefault="00EF29A8" w:rsidP="00E64C1C">
      <w:pPr>
        <w:spacing w:before="60" w:after="100" w:line="276" w:lineRule="auto"/>
        <w:jc w:val="both"/>
        <w:rPr>
          <w:sz w:val="22"/>
          <w:lang w:val="en-US"/>
        </w:rPr>
      </w:pPr>
      <w:r w:rsidRPr="00E64C1C">
        <w:rPr>
          <w:color w:val="212121"/>
          <w:sz w:val="22"/>
          <w:lang w:val="en-US"/>
        </w:rPr>
        <w:t>F</w:t>
      </w:r>
      <w:r w:rsidRPr="00E64C1C">
        <w:rPr>
          <w:color w:val="212121"/>
          <w:sz w:val="22"/>
          <w:lang w:val="en-US"/>
        </w:rPr>
        <w:t>rom the STM32's perspective, controlling a solenoid valve is simply a matter of writing a HIGH or LOW value to the corresponding GPIO output pin. The relay module inverts this signal (active-LOW), so the mapping is:</w:t>
      </w:r>
    </w:p>
    <w:p w:rsidR="007E0CCE" w:rsidRPr="008E13E5" w:rsidRDefault="007E0CCE">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E64C1C" w:rsidRPr="00E64C1C" w:rsidTr="00E64C1C">
        <w:tblPrEx>
          <w:tblCellMar>
            <w:top w:w="0" w:type="dxa"/>
            <w:bottom w:w="0" w:type="dxa"/>
          </w:tblCellMar>
        </w:tblPrEx>
        <w:trPr>
          <w:tblHeader/>
        </w:trPr>
        <w:tc>
          <w:tcPr>
            <w:tcW w:w="2400" w:type="dxa"/>
            <w:shd w:val="clear" w:color="auto" w:fill="auto"/>
            <w:tcMar>
              <w:top w:w="90" w:type="dxa"/>
              <w:left w:w="130" w:type="dxa"/>
              <w:bottom w:w="90" w:type="dxa"/>
              <w:right w:w="130" w:type="dxa"/>
            </w:tcMar>
            <w:vAlign w:val="center"/>
          </w:tcPr>
          <w:p w:rsidR="007E0CCE" w:rsidRPr="00E64C1C" w:rsidRDefault="00EF29A8">
            <w:pPr>
              <w:jc w:val="center"/>
            </w:pPr>
            <w:r w:rsidRPr="00E64C1C">
              <w:rPr>
                <w:b/>
                <w:bCs/>
                <w:sz w:val="19"/>
                <w:szCs w:val="19"/>
              </w:rPr>
              <w:t>STM3</w:t>
            </w:r>
            <w:r w:rsidRPr="00E64C1C">
              <w:rPr>
                <w:b/>
                <w:bCs/>
                <w:sz w:val="19"/>
                <w:szCs w:val="19"/>
              </w:rPr>
              <w:t>2 GPIO</w:t>
            </w:r>
          </w:p>
        </w:tc>
        <w:tc>
          <w:tcPr>
            <w:tcW w:w="2400" w:type="dxa"/>
            <w:shd w:val="clear" w:color="auto" w:fill="auto"/>
            <w:tcMar>
              <w:top w:w="90" w:type="dxa"/>
              <w:left w:w="130" w:type="dxa"/>
              <w:bottom w:w="90" w:type="dxa"/>
              <w:right w:w="130" w:type="dxa"/>
            </w:tcMar>
            <w:vAlign w:val="center"/>
          </w:tcPr>
          <w:p w:rsidR="007E0CCE" w:rsidRPr="00E64C1C" w:rsidRDefault="00EF29A8">
            <w:pPr>
              <w:jc w:val="center"/>
            </w:pPr>
            <w:proofErr w:type="spellStart"/>
            <w:r w:rsidRPr="00E64C1C">
              <w:rPr>
                <w:b/>
                <w:bCs/>
                <w:sz w:val="19"/>
                <w:szCs w:val="19"/>
              </w:rPr>
              <w:t>Relay</w:t>
            </w:r>
            <w:proofErr w:type="spellEnd"/>
            <w:r w:rsidRPr="00E64C1C">
              <w:rPr>
                <w:b/>
                <w:bCs/>
                <w:sz w:val="19"/>
                <w:szCs w:val="19"/>
              </w:rPr>
              <w:t xml:space="preserve"> IN pin</w:t>
            </w:r>
          </w:p>
        </w:tc>
        <w:tc>
          <w:tcPr>
            <w:tcW w:w="2400" w:type="dxa"/>
            <w:shd w:val="clear" w:color="auto" w:fill="auto"/>
            <w:tcMar>
              <w:top w:w="90" w:type="dxa"/>
              <w:left w:w="130" w:type="dxa"/>
              <w:bottom w:w="90" w:type="dxa"/>
              <w:right w:w="130" w:type="dxa"/>
            </w:tcMar>
            <w:vAlign w:val="center"/>
          </w:tcPr>
          <w:p w:rsidR="007E0CCE" w:rsidRPr="00E64C1C" w:rsidRDefault="00EF29A8">
            <w:pPr>
              <w:jc w:val="center"/>
            </w:pPr>
            <w:proofErr w:type="spellStart"/>
            <w:r w:rsidRPr="00E64C1C">
              <w:rPr>
                <w:b/>
                <w:bCs/>
                <w:sz w:val="19"/>
                <w:szCs w:val="19"/>
              </w:rPr>
              <w:t>Relay</w:t>
            </w:r>
            <w:proofErr w:type="spellEnd"/>
            <w:r w:rsidRPr="00E64C1C">
              <w:rPr>
                <w:b/>
                <w:bCs/>
                <w:sz w:val="19"/>
                <w:szCs w:val="19"/>
              </w:rPr>
              <w:t xml:space="preserve"> </w:t>
            </w:r>
            <w:proofErr w:type="spellStart"/>
            <w:r w:rsidRPr="00E64C1C">
              <w:rPr>
                <w:b/>
                <w:bCs/>
                <w:sz w:val="19"/>
                <w:szCs w:val="19"/>
              </w:rPr>
              <w:t>state</w:t>
            </w:r>
            <w:proofErr w:type="spellEnd"/>
          </w:p>
        </w:tc>
        <w:tc>
          <w:tcPr>
            <w:tcW w:w="2160" w:type="dxa"/>
            <w:shd w:val="clear" w:color="auto" w:fill="auto"/>
            <w:tcMar>
              <w:top w:w="90" w:type="dxa"/>
              <w:left w:w="130" w:type="dxa"/>
              <w:bottom w:w="90" w:type="dxa"/>
              <w:right w:w="130" w:type="dxa"/>
            </w:tcMar>
            <w:vAlign w:val="center"/>
          </w:tcPr>
          <w:p w:rsidR="007E0CCE" w:rsidRPr="00E64C1C" w:rsidRDefault="00EF29A8">
            <w:pPr>
              <w:jc w:val="center"/>
            </w:pPr>
            <w:proofErr w:type="spellStart"/>
            <w:r w:rsidRPr="00E64C1C">
              <w:rPr>
                <w:b/>
                <w:bCs/>
                <w:sz w:val="19"/>
                <w:szCs w:val="19"/>
              </w:rPr>
              <w:t>Valve</w:t>
            </w:r>
            <w:proofErr w:type="spellEnd"/>
            <w:r w:rsidRPr="00E64C1C">
              <w:rPr>
                <w:b/>
                <w:bCs/>
                <w:sz w:val="19"/>
                <w:szCs w:val="19"/>
              </w:rPr>
              <w:t xml:space="preserve"> </w:t>
            </w:r>
            <w:proofErr w:type="spellStart"/>
            <w:r w:rsidRPr="00E64C1C">
              <w:rPr>
                <w:b/>
                <w:bCs/>
                <w:sz w:val="19"/>
                <w:szCs w:val="19"/>
              </w:rPr>
              <w:t>state</w:t>
            </w:r>
            <w:proofErr w:type="spellEnd"/>
          </w:p>
        </w:tc>
      </w:tr>
      <w:tr w:rsidR="00E64C1C" w:rsidRPr="00E64C1C" w:rsidTr="00E64C1C">
        <w:tblPrEx>
          <w:tblCellMar>
            <w:top w:w="0" w:type="dxa"/>
            <w:bottom w:w="0" w:type="dxa"/>
          </w:tblCellMar>
        </w:tblPrEx>
        <w:tc>
          <w:tcPr>
            <w:tcW w:w="2400" w:type="dxa"/>
            <w:shd w:val="clear" w:color="auto" w:fill="auto"/>
            <w:tcMar>
              <w:top w:w="90" w:type="dxa"/>
              <w:left w:w="130" w:type="dxa"/>
              <w:bottom w:w="90" w:type="dxa"/>
              <w:right w:w="130" w:type="dxa"/>
            </w:tcMar>
            <w:vAlign w:val="center"/>
          </w:tcPr>
          <w:p w:rsidR="007E0CCE" w:rsidRPr="00E64C1C" w:rsidRDefault="00EF29A8">
            <w:pPr>
              <w:jc w:val="center"/>
            </w:pPr>
            <w:r w:rsidRPr="00E64C1C">
              <w:rPr>
                <w:sz w:val="19"/>
                <w:szCs w:val="19"/>
              </w:rPr>
              <w:t>HIGH (1)</w:t>
            </w:r>
          </w:p>
        </w:tc>
        <w:tc>
          <w:tcPr>
            <w:tcW w:w="2400" w:type="dxa"/>
            <w:shd w:val="clear" w:color="auto" w:fill="auto"/>
            <w:tcMar>
              <w:top w:w="90" w:type="dxa"/>
              <w:left w:w="130" w:type="dxa"/>
              <w:bottom w:w="90" w:type="dxa"/>
              <w:right w:w="130" w:type="dxa"/>
            </w:tcMar>
            <w:vAlign w:val="center"/>
          </w:tcPr>
          <w:p w:rsidR="007E0CCE" w:rsidRPr="00E64C1C" w:rsidRDefault="00EF29A8">
            <w:pPr>
              <w:jc w:val="center"/>
            </w:pPr>
            <w:r w:rsidRPr="00E64C1C">
              <w:rPr>
                <w:sz w:val="19"/>
                <w:szCs w:val="19"/>
              </w:rPr>
              <w:t>HIGH</w:t>
            </w:r>
          </w:p>
        </w:tc>
        <w:tc>
          <w:tcPr>
            <w:tcW w:w="2400" w:type="dxa"/>
            <w:shd w:val="clear" w:color="auto" w:fill="auto"/>
            <w:tcMar>
              <w:top w:w="90" w:type="dxa"/>
              <w:left w:w="130" w:type="dxa"/>
              <w:bottom w:w="90" w:type="dxa"/>
              <w:right w:w="130" w:type="dxa"/>
            </w:tcMar>
            <w:vAlign w:val="center"/>
          </w:tcPr>
          <w:p w:rsidR="007E0CCE" w:rsidRPr="00E64C1C" w:rsidRDefault="00EF29A8">
            <w:pPr>
              <w:jc w:val="center"/>
            </w:pPr>
            <w:r w:rsidRPr="00E64C1C">
              <w:rPr>
                <w:sz w:val="19"/>
                <w:szCs w:val="19"/>
              </w:rPr>
              <w:t>De-</w:t>
            </w:r>
            <w:proofErr w:type="spellStart"/>
            <w:r w:rsidRPr="00E64C1C">
              <w:rPr>
                <w:sz w:val="19"/>
                <w:szCs w:val="19"/>
              </w:rPr>
              <w:t>energized</w:t>
            </w:r>
            <w:proofErr w:type="spellEnd"/>
          </w:p>
        </w:tc>
        <w:tc>
          <w:tcPr>
            <w:tcW w:w="2160" w:type="dxa"/>
            <w:shd w:val="clear" w:color="auto" w:fill="auto"/>
            <w:tcMar>
              <w:top w:w="90" w:type="dxa"/>
              <w:left w:w="130" w:type="dxa"/>
              <w:bottom w:w="90" w:type="dxa"/>
              <w:right w:w="130" w:type="dxa"/>
            </w:tcMar>
            <w:vAlign w:val="center"/>
          </w:tcPr>
          <w:p w:rsidR="007E0CCE" w:rsidRPr="00E64C1C" w:rsidRDefault="00EF29A8">
            <w:pPr>
              <w:jc w:val="center"/>
            </w:pPr>
            <w:r w:rsidRPr="00E64C1C">
              <w:rPr>
                <w:sz w:val="19"/>
                <w:szCs w:val="19"/>
              </w:rPr>
              <w:t xml:space="preserve">CLOSED (no </w:t>
            </w:r>
            <w:proofErr w:type="spellStart"/>
            <w:r w:rsidRPr="00E64C1C">
              <w:rPr>
                <w:sz w:val="19"/>
                <w:szCs w:val="19"/>
              </w:rPr>
              <w:t>flow</w:t>
            </w:r>
            <w:proofErr w:type="spellEnd"/>
            <w:r w:rsidRPr="00E64C1C">
              <w:rPr>
                <w:sz w:val="19"/>
                <w:szCs w:val="19"/>
              </w:rPr>
              <w:t>)</w:t>
            </w:r>
          </w:p>
        </w:tc>
      </w:tr>
      <w:tr w:rsidR="00E64C1C" w:rsidRPr="00E64C1C" w:rsidTr="00E64C1C">
        <w:tblPrEx>
          <w:tblCellMar>
            <w:top w:w="0" w:type="dxa"/>
            <w:bottom w:w="0" w:type="dxa"/>
          </w:tblCellMar>
        </w:tblPrEx>
        <w:tc>
          <w:tcPr>
            <w:tcW w:w="2400" w:type="dxa"/>
            <w:shd w:val="clear" w:color="auto" w:fill="auto"/>
            <w:tcMar>
              <w:top w:w="90" w:type="dxa"/>
              <w:left w:w="130" w:type="dxa"/>
              <w:bottom w:w="90" w:type="dxa"/>
              <w:right w:w="130" w:type="dxa"/>
            </w:tcMar>
            <w:vAlign w:val="center"/>
          </w:tcPr>
          <w:p w:rsidR="007E0CCE" w:rsidRPr="00E64C1C" w:rsidRDefault="00EF29A8">
            <w:pPr>
              <w:jc w:val="center"/>
            </w:pPr>
            <w:r w:rsidRPr="00E64C1C">
              <w:rPr>
                <w:sz w:val="19"/>
                <w:szCs w:val="19"/>
              </w:rPr>
              <w:t>LOW (0)</w:t>
            </w:r>
          </w:p>
        </w:tc>
        <w:tc>
          <w:tcPr>
            <w:tcW w:w="2400" w:type="dxa"/>
            <w:shd w:val="clear" w:color="auto" w:fill="auto"/>
            <w:tcMar>
              <w:top w:w="90" w:type="dxa"/>
              <w:left w:w="130" w:type="dxa"/>
              <w:bottom w:w="90" w:type="dxa"/>
              <w:right w:w="130" w:type="dxa"/>
            </w:tcMar>
            <w:vAlign w:val="center"/>
          </w:tcPr>
          <w:p w:rsidR="007E0CCE" w:rsidRPr="00E64C1C" w:rsidRDefault="00EF29A8">
            <w:pPr>
              <w:jc w:val="center"/>
            </w:pPr>
            <w:r w:rsidRPr="00E64C1C">
              <w:rPr>
                <w:sz w:val="19"/>
                <w:szCs w:val="19"/>
              </w:rPr>
              <w:t>LOW</w:t>
            </w:r>
          </w:p>
        </w:tc>
        <w:tc>
          <w:tcPr>
            <w:tcW w:w="2400" w:type="dxa"/>
            <w:shd w:val="clear" w:color="auto" w:fill="auto"/>
            <w:tcMar>
              <w:top w:w="90" w:type="dxa"/>
              <w:left w:w="130" w:type="dxa"/>
              <w:bottom w:w="90" w:type="dxa"/>
              <w:right w:w="130" w:type="dxa"/>
            </w:tcMar>
            <w:vAlign w:val="center"/>
          </w:tcPr>
          <w:p w:rsidR="007E0CCE" w:rsidRPr="00E64C1C" w:rsidRDefault="00EF29A8">
            <w:pPr>
              <w:jc w:val="center"/>
            </w:pPr>
            <w:proofErr w:type="spellStart"/>
            <w:r w:rsidRPr="00E64C1C">
              <w:rPr>
                <w:sz w:val="19"/>
                <w:szCs w:val="19"/>
              </w:rPr>
              <w:t>Energized</w:t>
            </w:r>
            <w:proofErr w:type="spellEnd"/>
          </w:p>
        </w:tc>
        <w:tc>
          <w:tcPr>
            <w:tcW w:w="2160" w:type="dxa"/>
            <w:shd w:val="clear" w:color="auto" w:fill="auto"/>
            <w:tcMar>
              <w:top w:w="90" w:type="dxa"/>
              <w:left w:w="130" w:type="dxa"/>
              <w:bottom w:w="90" w:type="dxa"/>
              <w:right w:w="130" w:type="dxa"/>
            </w:tcMar>
            <w:vAlign w:val="center"/>
          </w:tcPr>
          <w:p w:rsidR="007E0CCE" w:rsidRPr="00E64C1C" w:rsidRDefault="00EF29A8">
            <w:pPr>
              <w:jc w:val="center"/>
            </w:pPr>
            <w:r w:rsidRPr="00E64C1C">
              <w:rPr>
                <w:sz w:val="19"/>
                <w:szCs w:val="19"/>
              </w:rPr>
              <w:t>OPEN (</w:t>
            </w:r>
            <w:proofErr w:type="spellStart"/>
            <w:r w:rsidRPr="00E64C1C">
              <w:rPr>
                <w:sz w:val="19"/>
                <w:szCs w:val="19"/>
              </w:rPr>
              <w:t>flow</w:t>
            </w:r>
            <w:proofErr w:type="spellEnd"/>
            <w:r w:rsidRPr="00E64C1C">
              <w:rPr>
                <w:sz w:val="19"/>
                <w:szCs w:val="19"/>
              </w:rPr>
              <w:t>)</w:t>
            </w:r>
          </w:p>
        </w:tc>
      </w:tr>
    </w:tbl>
    <w:p w:rsidR="007E0CCE" w:rsidRDefault="007E0CCE">
      <w:pPr>
        <w:spacing w:before="80" w:after="80"/>
      </w:pPr>
    </w:p>
    <w:p w:rsidR="007E0CCE" w:rsidRPr="00E64C1C" w:rsidRDefault="00EF29A8" w:rsidP="00E64C1C">
      <w:pPr>
        <w:spacing w:before="60" w:after="100" w:line="276" w:lineRule="auto"/>
        <w:jc w:val="both"/>
        <w:rPr>
          <w:sz w:val="22"/>
          <w:lang w:val="en-US"/>
        </w:rPr>
      </w:pPr>
      <w:r w:rsidRPr="00E64C1C">
        <w:rPr>
          <w:color w:val="212121"/>
          <w:sz w:val="22"/>
          <w:lang w:val="en-US"/>
        </w:rPr>
        <w:t>The activation and deactivation of each valve is performed by writing to the ODR (Output Data Register) of the corresponding GPIO port:</w:t>
      </w:r>
    </w:p>
    <w:p w:rsidR="007E0CCE" w:rsidRPr="008E13E5" w:rsidRDefault="007E0CCE">
      <w:pPr>
        <w:spacing w:before="80" w:after="80"/>
        <w:rPr>
          <w:lang w:val="en-US"/>
        </w:rPr>
      </w:pPr>
    </w:p>
    <w:p w:rsidR="007E0CCE" w:rsidRPr="00E64C1C" w:rsidRDefault="00EF29A8">
      <w:pPr>
        <w:spacing w:before="80" w:after="60"/>
        <w:rPr>
          <w:sz w:val="22"/>
          <w:lang w:val="en-US"/>
        </w:rPr>
      </w:pPr>
      <w:r w:rsidRPr="00E64C1C">
        <w:rPr>
          <w:b/>
          <w:bCs/>
          <w:color w:val="212121"/>
          <w:sz w:val="22"/>
          <w:lang w:val="en-US"/>
        </w:rPr>
        <w:t xml:space="preserve">Activate Valve A (Section A — open): </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GPIOB-&gt;ODR &amp;= </w:t>
      </w:r>
      <w:proofErr w:type="gramStart"/>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1U &lt;&lt; 6);  // PB6 LOW → relay energized → valve opens</w:t>
      </w:r>
    </w:p>
    <w:p w:rsidR="007E0CCE" w:rsidRPr="008E13E5" w:rsidRDefault="007E0CCE">
      <w:pPr>
        <w:spacing w:before="80" w:after="80"/>
        <w:rPr>
          <w:lang w:val="en-US"/>
        </w:rPr>
      </w:pPr>
    </w:p>
    <w:p w:rsidR="007E0CCE" w:rsidRPr="00E64C1C" w:rsidRDefault="00EF29A8">
      <w:pPr>
        <w:spacing w:before="80" w:after="60"/>
        <w:rPr>
          <w:sz w:val="22"/>
          <w:lang w:val="en-US"/>
        </w:rPr>
      </w:pPr>
      <w:r w:rsidRPr="00E64C1C">
        <w:rPr>
          <w:b/>
          <w:bCs/>
          <w:color w:val="212121"/>
          <w:sz w:val="22"/>
          <w:lang w:val="en-US"/>
        </w:rPr>
        <w:t>Deactivate</w:t>
      </w:r>
      <w:r w:rsidRPr="00E64C1C">
        <w:rPr>
          <w:b/>
          <w:bCs/>
          <w:color w:val="212121"/>
          <w:sz w:val="22"/>
          <w:lang w:val="en-US"/>
        </w:rPr>
        <w:t xml:space="preserve"> Valve A (Section A — close): </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GPIOB-&gt;ODR |</w:t>
      </w:r>
      <w:proofErr w:type="gramStart"/>
      <w:r w:rsidRPr="008E13E5">
        <w:rPr>
          <w:rFonts w:ascii="Courier New" w:eastAsia="Courier New" w:hAnsi="Courier New" w:cs="Courier New"/>
          <w:color w:val="1A1A1A"/>
          <w:sz w:val="18"/>
          <w:szCs w:val="18"/>
          <w:lang w:val="en-US"/>
        </w:rPr>
        <w:t>=  (</w:t>
      </w:r>
      <w:proofErr w:type="gramEnd"/>
      <w:r w:rsidRPr="008E13E5">
        <w:rPr>
          <w:rFonts w:ascii="Courier New" w:eastAsia="Courier New" w:hAnsi="Courier New" w:cs="Courier New"/>
          <w:color w:val="1A1A1A"/>
          <w:sz w:val="18"/>
          <w:szCs w:val="18"/>
          <w:lang w:val="en-US"/>
        </w:rPr>
        <w:t>1U &lt;&lt; 6);  // PB6 HIGH → relay de-energized → valve closes</w:t>
      </w:r>
    </w:p>
    <w:p w:rsidR="007E0CCE" w:rsidRPr="008E13E5" w:rsidRDefault="007E0CCE">
      <w:pPr>
        <w:spacing w:before="80" w:after="80"/>
        <w:rPr>
          <w:lang w:val="en-US"/>
        </w:rPr>
      </w:pPr>
    </w:p>
    <w:p w:rsidR="007E0CCE" w:rsidRPr="00E64C1C" w:rsidRDefault="00EF29A8">
      <w:pPr>
        <w:spacing w:before="80" w:after="60"/>
        <w:rPr>
          <w:sz w:val="22"/>
          <w:lang w:val="en-US"/>
        </w:rPr>
      </w:pPr>
      <w:r w:rsidRPr="00E64C1C">
        <w:rPr>
          <w:b/>
          <w:bCs/>
          <w:color w:val="212121"/>
          <w:sz w:val="22"/>
          <w:lang w:val="en-US"/>
        </w:rPr>
        <w:t xml:space="preserve">Activate Valve B (Section B — open): </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GPIOC-&gt;ODR &amp;= </w:t>
      </w:r>
      <w:proofErr w:type="gramStart"/>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1U &lt;&lt; 7);  // PC7 LOW → relay energized → valve opens</w:t>
      </w:r>
    </w:p>
    <w:p w:rsidR="007E0CCE" w:rsidRDefault="007E0CCE">
      <w:pPr>
        <w:spacing w:before="80" w:after="80"/>
        <w:rPr>
          <w:lang w:val="en-US"/>
        </w:rPr>
      </w:pPr>
    </w:p>
    <w:p w:rsidR="00E64C1C" w:rsidRPr="008E13E5" w:rsidRDefault="00E64C1C">
      <w:pPr>
        <w:spacing w:before="80" w:after="80"/>
        <w:rPr>
          <w:lang w:val="en-US"/>
        </w:rPr>
      </w:pPr>
    </w:p>
    <w:p w:rsidR="007E0CCE" w:rsidRPr="00E64C1C" w:rsidRDefault="00EF29A8">
      <w:pPr>
        <w:spacing w:before="80" w:after="60"/>
        <w:rPr>
          <w:sz w:val="22"/>
          <w:lang w:val="en-US"/>
        </w:rPr>
      </w:pPr>
      <w:r w:rsidRPr="00E64C1C">
        <w:rPr>
          <w:b/>
          <w:bCs/>
          <w:color w:val="212121"/>
          <w:sz w:val="22"/>
          <w:lang w:val="en-US"/>
        </w:rPr>
        <w:lastRenderedPageBreak/>
        <w:t xml:space="preserve">Deactivate Valve B (Section B — close): </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GPIOC-&gt;ODR |</w:t>
      </w:r>
      <w:proofErr w:type="gramStart"/>
      <w:r w:rsidRPr="008E13E5">
        <w:rPr>
          <w:rFonts w:ascii="Courier New" w:eastAsia="Courier New" w:hAnsi="Courier New" w:cs="Courier New"/>
          <w:color w:val="1A1A1A"/>
          <w:sz w:val="18"/>
          <w:szCs w:val="18"/>
          <w:lang w:val="en-US"/>
        </w:rPr>
        <w:t>=  (</w:t>
      </w:r>
      <w:proofErr w:type="gramEnd"/>
      <w:r w:rsidRPr="008E13E5">
        <w:rPr>
          <w:rFonts w:ascii="Courier New" w:eastAsia="Courier New" w:hAnsi="Courier New" w:cs="Courier New"/>
          <w:color w:val="1A1A1A"/>
          <w:sz w:val="18"/>
          <w:szCs w:val="18"/>
          <w:lang w:val="en-US"/>
        </w:rPr>
        <w:t>1U &lt;&lt; 7);  // PC7 HIGH → relay de-energized → valve closes</w:t>
      </w:r>
    </w:p>
    <w:p w:rsidR="007E0CCE" w:rsidRPr="008E13E5" w:rsidRDefault="007E0CCE">
      <w:pPr>
        <w:spacing w:before="80" w:after="80"/>
        <w:rPr>
          <w:lang w:val="en-US"/>
        </w:rPr>
      </w:pPr>
    </w:p>
    <w:p w:rsidR="007E0CCE" w:rsidRPr="00E64C1C" w:rsidRDefault="00EF29A8" w:rsidP="00E64C1C">
      <w:pPr>
        <w:pStyle w:val="Prrafodelista"/>
        <w:numPr>
          <w:ilvl w:val="1"/>
          <w:numId w:val="3"/>
        </w:numPr>
        <w:rPr>
          <w:b/>
          <w:sz w:val="22"/>
          <w:lang w:val="en-US"/>
        </w:rPr>
      </w:pPr>
      <w:r w:rsidRPr="00E64C1C">
        <w:rPr>
          <w:b/>
          <w:sz w:val="22"/>
          <w:lang w:val="en-US"/>
        </w:rPr>
        <w:t>Irrigation Sequence Logic</w:t>
      </w:r>
    </w:p>
    <w:p w:rsidR="00E64C1C" w:rsidRPr="00E64C1C" w:rsidRDefault="00E64C1C" w:rsidP="00E64C1C">
      <w:pPr>
        <w:pStyle w:val="Prrafodelista"/>
        <w:ind w:left="790"/>
        <w:rPr>
          <w:b/>
          <w:sz w:val="22"/>
          <w:lang w:val="en-US"/>
        </w:rPr>
      </w:pPr>
    </w:p>
    <w:p w:rsidR="007E0CCE" w:rsidRPr="00E64C1C" w:rsidRDefault="00EF29A8" w:rsidP="00E64C1C">
      <w:pPr>
        <w:spacing w:before="60" w:after="100" w:line="276" w:lineRule="auto"/>
        <w:jc w:val="both"/>
        <w:rPr>
          <w:sz w:val="22"/>
          <w:lang w:val="en-US"/>
        </w:rPr>
      </w:pPr>
      <w:r w:rsidRPr="00E64C1C">
        <w:rPr>
          <w:color w:val="212121"/>
          <w:sz w:val="22"/>
          <w:lang w:val="en-US"/>
        </w:rPr>
        <w:t>I</w:t>
      </w:r>
      <w:r w:rsidRPr="00E64C1C">
        <w:rPr>
          <w:color w:val="212121"/>
          <w:sz w:val="22"/>
          <w:lang w:val="en-US"/>
        </w:rPr>
        <w:t xml:space="preserve">n the automated irrigation system, each section is irrigated independently based on the soil moisture reading from its corresponding YL-69 sensor. </w:t>
      </w:r>
      <w:r w:rsidRPr="00E64C1C">
        <w:rPr>
          <w:color w:val="212121"/>
          <w:sz w:val="22"/>
          <w:lang w:val="en-US"/>
        </w:rPr>
        <w:t>The general decision logic for each section is the following:</w:t>
      </w:r>
    </w:p>
    <w:p w:rsidR="007E0CCE" w:rsidRPr="008E13E5" w:rsidRDefault="007E0CCE">
      <w:pPr>
        <w:spacing w:before="80" w:after="80"/>
        <w:rPr>
          <w:lang w:val="en-US"/>
        </w:rPr>
      </w:pP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if (</w:t>
      </w:r>
      <w:proofErr w:type="spellStart"/>
      <w:r w:rsidRPr="008E13E5">
        <w:rPr>
          <w:rFonts w:ascii="Courier New" w:eastAsia="Courier New" w:hAnsi="Courier New" w:cs="Courier New"/>
          <w:color w:val="1A1A1A"/>
          <w:sz w:val="18"/>
          <w:szCs w:val="18"/>
          <w:lang w:val="en-US"/>
        </w:rPr>
        <w:t>soil_moisture_A</w:t>
      </w:r>
      <w:proofErr w:type="spellEnd"/>
      <w:r w:rsidRPr="008E13E5">
        <w:rPr>
          <w:rFonts w:ascii="Courier New" w:eastAsia="Courier New" w:hAnsi="Courier New" w:cs="Courier New"/>
          <w:color w:val="1A1A1A"/>
          <w:sz w:val="18"/>
          <w:szCs w:val="18"/>
          <w:lang w:val="en-US"/>
        </w:rPr>
        <w:t xml:space="preserve"> &lt; MOISTURE_THRESHOLD) {</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    // Soil is too dry — open valve and start pump</w:t>
      </w:r>
    </w:p>
    <w:p w:rsidR="007E0CCE" w:rsidRDefault="00EF29A8">
      <w:pPr>
        <w:spacing w:before="30" w:after="30"/>
      </w:pPr>
      <w:r w:rsidRPr="008E13E5">
        <w:rPr>
          <w:rFonts w:ascii="Courier New" w:eastAsia="Courier New" w:hAnsi="Courier New" w:cs="Courier New"/>
          <w:color w:val="1A1A1A"/>
          <w:sz w:val="18"/>
          <w:szCs w:val="18"/>
          <w:lang w:val="en-US"/>
        </w:rPr>
        <w:t xml:space="preserve">    </w:t>
      </w:r>
      <w:r>
        <w:rPr>
          <w:rFonts w:ascii="Courier New" w:eastAsia="Courier New" w:hAnsi="Courier New" w:cs="Courier New"/>
          <w:color w:val="1A1A1A"/>
          <w:sz w:val="18"/>
          <w:szCs w:val="18"/>
        </w:rPr>
        <w:t xml:space="preserve">GPIOB-&gt;ODR &amp;= </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1U &lt;&lt; 6);   // Open </w:t>
      </w:r>
      <w:proofErr w:type="spellStart"/>
      <w:r>
        <w:rPr>
          <w:rFonts w:ascii="Courier New" w:eastAsia="Courier New" w:hAnsi="Courier New" w:cs="Courier New"/>
          <w:color w:val="1A1A1A"/>
          <w:sz w:val="18"/>
          <w:szCs w:val="18"/>
        </w:rPr>
        <w:t>Valve</w:t>
      </w:r>
      <w:proofErr w:type="spellEnd"/>
      <w:r>
        <w:rPr>
          <w:rFonts w:ascii="Courier New" w:eastAsia="Courier New" w:hAnsi="Courier New" w:cs="Courier New"/>
          <w:color w:val="1A1A1A"/>
          <w:sz w:val="18"/>
          <w:szCs w:val="18"/>
        </w:rPr>
        <w:t xml:space="preserve"> A</w:t>
      </w:r>
    </w:p>
    <w:p w:rsidR="007E0CCE" w:rsidRPr="008E13E5" w:rsidRDefault="00EF29A8">
      <w:pPr>
        <w:spacing w:before="30" w:after="30"/>
        <w:rPr>
          <w:lang w:val="en-US"/>
        </w:rPr>
      </w:pPr>
      <w:r>
        <w:rPr>
          <w:rFonts w:ascii="Courier New" w:eastAsia="Courier New" w:hAnsi="Courier New" w:cs="Courier New"/>
          <w:color w:val="1A1A1A"/>
          <w:sz w:val="18"/>
          <w:szCs w:val="18"/>
        </w:rPr>
        <w:t xml:space="preserve">    </w:t>
      </w:r>
      <w:r w:rsidRPr="008E13E5">
        <w:rPr>
          <w:rFonts w:ascii="Courier New" w:eastAsia="Courier New" w:hAnsi="Courier New" w:cs="Courier New"/>
          <w:color w:val="1A1A1A"/>
          <w:sz w:val="18"/>
          <w:szCs w:val="18"/>
          <w:lang w:val="en-US"/>
        </w:rPr>
        <w:t xml:space="preserve">GPIOA-&gt;ODR &amp;= </w:t>
      </w:r>
      <w:proofErr w:type="gramStart"/>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1U &lt;&lt; 8);   // Start pump</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el</w:t>
      </w:r>
      <w:r w:rsidRPr="008E13E5">
        <w:rPr>
          <w:rFonts w:ascii="Courier New" w:eastAsia="Courier New" w:hAnsi="Courier New" w:cs="Courier New"/>
          <w:color w:val="1A1A1A"/>
          <w:sz w:val="18"/>
          <w:szCs w:val="18"/>
          <w:lang w:val="en-US"/>
        </w:rPr>
        <w:t>se {</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    // Soil moisture is sufficient — close valve</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    GPIOB-&gt;ODR |</w:t>
      </w:r>
      <w:proofErr w:type="gramStart"/>
      <w:r w:rsidRPr="008E13E5">
        <w:rPr>
          <w:rFonts w:ascii="Courier New" w:eastAsia="Courier New" w:hAnsi="Courier New" w:cs="Courier New"/>
          <w:color w:val="1A1A1A"/>
          <w:sz w:val="18"/>
          <w:szCs w:val="18"/>
          <w:lang w:val="en-US"/>
        </w:rPr>
        <w:t>=  (</w:t>
      </w:r>
      <w:proofErr w:type="gramEnd"/>
      <w:r w:rsidRPr="008E13E5">
        <w:rPr>
          <w:rFonts w:ascii="Courier New" w:eastAsia="Courier New" w:hAnsi="Courier New" w:cs="Courier New"/>
          <w:color w:val="1A1A1A"/>
          <w:sz w:val="18"/>
          <w:szCs w:val="18"/>
          <w:lang w:val="en-US"/>
        </w:rPr>
        <w:t>1U &lt;&lt; 6);   // Close Valve A</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w:t>
      </w:r>
    </w:p>
    <w:p w:rsidR="007E0CCE" w:rsidRPr="008E13E5" w:rsidRDefault="007E0CCE">
      <w:pPr>
        <w:spacing w:before="80" w:after="80"/>
        <w:rPr>
          <w:lang w:val="en-US"/>
        </w:rPr>
      </w:pPr>
    </w:p>
    <w:p w:rsidR="007E0CCE" w:rsidRPr="00E64C1C" w:rsidRDefault="00EF29A8" w:rsidP="00E64C1C">
      <w:pPr>
        <w:spacing w:before="60" w:after="100" w:line="276" w:lineRule="auto"/>
        <w:jc w:val="both"/>
        <w:rPr>
          <w:sz w:val="22"/>
          <w:lang w:val="en-US"/>
        </w:rPr>
      </w:pPr>
      <w:r w:rsidRPr="00E64C1C">
        <w:rPr>
          <w:color w:val="212121"/>
          <w:sz w:val="22"/>
          <w:lang w:val="en-US"/>
        </w:rPr>
        <w:t>The same logic applies independently to Section B using PC7 and the SOIL_B ADC reading. Only one section is irrigated at a time to avoid exceeding the</w:t>
      </w:r>
      <w:r w:rsidRPr="00E64C1C">
        <w:rPr>
          <w:color w:val="212121"/>
          <w:sz w:val="22"/>
          <w:lang w:val="en-US"/>
        </w:rPr>
        <w:t xml:space="preserve"> pump's flow capacity. If both sections require irrigation simultaneously, a priority scheme is implemented: Section A is irrigated first until its moisture reaches the threshold, then Section B.</w:t>
      </w:r>
    </w:p>
    <w:p w:rsidR="007E0CCE" w:rsidRPr="008E13E5" w:rsidRDefault="007E0CCE">
      <w:pPr>
        <w:spacing w:before="80" w:after="80"/>
        <w:rPr>
          <w:lang w:val="en-US"/>
        </w:rPr>
      </w:pPr>
    </w:p>
    <w:p w:rsidR="007E0CCE" w:rsidRPr="00E64C1C" w:rsidRDefault="00EF29A8" w:rsidP="00E64C1C">
      <w:pPr>
        <w:pStyle w:val="Prrafodelista"/>
        <w:numPr>
          <w:ilvl w:val="1"/>
          <w:numId w:val="3"/>
        </w:numPr>
        <w:rPr>
          <w:b/>
          <w:sz w:val="22"/>
        </w:rPr>
      </w:pPr>
      <w:r w:rsidRPr="00E64C1C">
        <w:rPr>
          <w:b/>
          <w:sz w:val="22"/>
        </w:rPr>
        <w:t xml:space="preserve">Key </w:t>
      </w:r>
      <w:proofErr w:type="spellStart"/>
      <w:r w:rsidRPr="00E64C1C">
        <w:rPr>
          <w:b/>
          <w:sz w:val="22"/>
        </w:rPr>
        <w:t>Specifications</w:t>
      </w:r>
      <w:proofErr w:type="spellEnd"/>
    </w:p>
    <w:p w:rsidR="00E64C1C" w:rsidRPr="00E64C1C" w:rsidRDefault="00E64C1C" w:rsidP="00E64C1C">
      <w:pPr>
        <w:pStyle w:val="Prrafodelista"/>
        <w:ind w:left="790"/>
        <w:rPr>
          <w:b/>
          <w:sz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E64C1C" w:rsidRPr="00E64C1C" w:rsidTr="00E64C1C">
        <w:tblPrEx>
          <w:tblCellMar>
            <w:top w:w="0" w:type="dxa"/>
            <w:bottom w:w="0" w:type="dxa"/>
          </w:tblCellMar>
        </w:tblPrEx>
        <w:trPr>
          <w:tblHeader/>
        </w:trPr>
        <w:tc>
          <w:tcPr>
            <w:tcW w:w="3800" w:type="dxa"/>
            <w:shd w:val="clear" w:color="auto" w:fill="auto"/>
            <w:tcMar>
              <w:top w:w="90" w:type="dxa"/>
              <w:left w:w="130" w:type="dxa"/>
              <w:bottom w:w="90" w:type="dxa"/>
              <w:right w:w="130" w:type="dxa"/>
            </w:tcMar>
            <w:vAlign w:val="center"/>
          </w:tcPr>
          <w:p w:rsidR="007E0CCE" w:rsidRPr="00E64C1C" w:rsidRDefault="00EF29A8">
            <w:pPr>
              <w:jc w:val="center"/>
            </w:pPr>
            <w:proofErr w:type="spellStart"/>
            <w:r w:rsidRPr="00E64C1C">
              <w:rPr>
                <w:b/>
                <w:bCs/>
                <w:sz w:val="19"/>
                <w:szCs w:val="19"/>
              </w:rPr>
              <w:t>P</w:t>
            </w:r>
            <w:r w:rsidRPr="00E64C1C">
              <w:rPr>
                <w:b/>
                <w:bCs/>
                <w:sz w:val="19"/>
                <w:szCs w:val="19"/>
              </w:rPr>
              <w:t>arameter</w:t>
            </w:r>
            <w:proofErr w:type="spellEnd"/>
          </w:p>
        </w:tc>
        <w:tc>
          <w:tcPr>
            <w:tcW w:w="5560" w:type="dxa"/>
            <w:shd w:val="clear" w:color="auto" w:fill="auto"/>
            <w:tcMar>
              <w:top w:w="90" w:type="dxa"/>
              <w:left w:w="130" w:type="dxa"/>
              <w:bottom w:w="90" w:type="dxa"/>
              <w:right w:w="130" w:type="dxa"/>
            </w:tcMar>
            <w:vAlign w:val="center"/>
          </w:tcPr>
          <w:p w:rsidR="007E0CCE" w:rsidRPr="00E64C1C" w:rsidRDefault="00EF29A8">
            <w:pPr>
              <w:jc w:val="center"/>
            </w:pPr>
            <w:proofErr w:type="spellStart"/>
            <w:r w:rsidRPr="00E64C1C">
              <w:rPr>
                <w:b/>
                <w:bCs/>
                <w:sz w:val="19"/>
                <w:szCs w:val="19"/>
              </w:rPr>
              <w:t>Value</w:t>
            </w:r>
            <w:proofErr w:type="spellEnd"/>
          </w:p>
        </w:tc>
      </w:tr>
      <w:tr w:rsidR="00E64C1C" w:rsidRPr="00E64C1C" w:rsidTr="00E64C1C">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E64C1C" w:rsidRDefault="00EF29A8">
            <w:proofErr w:type="spellStart"/>
            <w:r w:rsidRPr="00E64C1C">
              <w:rPr>
                <w:b/>
                <w:bCs/>
                <w:sz w:val="19"/>
                <w:szCs w:val="19"/>
              </w:rPr>
              <w:t>Model</w:t>
            </w:r>
            <w:proofErr w:type="spellEnd"/>
          </w:p>
        </w:tc>
        <w:tc>
          <w:tcPr>
            <w:tcW w:w="5560" w:type="dxa"/>
            <w:shd w:val="clear" w:color="auto" w:fill="auto"/>
            <w:tcMar>
              <w:top w:w="90" w:type="dxa"/>
              <w:left w:w="130" w:type="dxa"/>
              <w:bottom w:w="90" w:type="dxa"/>
              <w:right w:w="130" w:type="dxa"/>
            </w:tcMar>
            <w:vAlign w:val="center"/>
          </w:tcPr>
          <w:p w:rsidR="007E0CCE" w:rsidRPr="00E64C1C" w:rsidRDefault="00EF29A8">
            <w:r w:rsidRPr="00E64C1C">
              <w:rPr>
                <w:sz w:val="19"/>
                <w:szCs w:val="19"/>
              </w:rPr>
              <w:t>FPD-270A</w:t>
            </w:r>
          </w:p>
        </w:tc>
      </w:tr>
      <w:tr w:rsidR="00E64C1C" w:rsidRPr="00E64C1C" w:rsidTr="00E64C1C">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E64C1C" w:rsidRDefault="00EF29A8">
            <w:proofErr w:type="spellStart"/>
            <w:r w:rsidRPr="00E64C1C">
              <w:rPr>
                <w:b/>
                <w:bCs/>
                <w:sz w:val="19"/>
                <w:szCs w:val="19"/>
              </w:rPr>
              <w:t>Working</w:t>
            </w:r>
            <w:proofErr w:type="spellEnd"/>
            <w:r w:rsidRPr="00E64C1C">
              <w:rPr>
                <w:b/>
                <w:bCs/>
                <w:sz w:val="19"/>
                <w:szCs w:val="19"/>
              </w:rPr>
              <w:t xml:space="preserve"> </w:t>
            </w:r>
            <w:proofErr w:type="spellStart"/>
            <w:r w:rsidRPr="00E64C1C">
              <w:rPr>
                <w:b/>
                <w:bCs/>
                <w:sz w:val="19"/>
                <w:szCs w:val="19"/>
              </w:rPr>
              <w:t>voltage</w:t>
            </w:r>
            <w:proofErr w:type="spellEnd"/>
          </w:p>
        </w:tc>
        <w:tc>
          <w:tcPr>
            <w:tcW w:w="5560" w:type="dxa"/>
            <w:shd w:val="clear" w:color="auto" w:fill="auto"/>
            <w:tcMar>
              <w:top w:w="90" w:type="dxa"/>
              <w:left w:w="130" w:type="dxa"/>
              <w:bottom w:w="90" w:type="dxa"/>
              <w:right w:w="130" w:type="dxa"/>
            </w:tcMar>
            <w:vAlign w:val="center"/>
          </w:tcPr>
          <w:p w:rsidR="007E0CCE" w:rsidRPr="00E64C1C" w:rsidRDefault="00EF29A8">
            <w:r w:rsidRPr="00E64C1C">
              <w:rPr>
                <w:sz w:val="19"/>
                <w:szCs w:val="19"/>
              </w:rPr>
              <w:t>DC 12 V</w:t>
            </w:r>
          </w:p>
        </w:tc>
      </w:tr>
      <w:tr w:rsidR="00E64C1C" w:rsidRPr="00E64C1C" w:rsidTr="00E64C1C">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E64C1C" w:rsidRDefault="00EF29A8">
            <w:proofErr w:type="spellStart"/>
            <w:r w:rsidRPr="00E64C1C">
              <w:rPr>
                <w:b/>
                <w:bCs/>
                <w:sz w:val="19"/>
                <w:szCs w:val="19"/>
              </w:rPr>
              <w:t>Current</w:t>
            </w:r>
            <w:proofErr w:type="spellEnd"/>
          </w:p>
        </w:tc>
        <w:tc>
          <w:tcPr>
            <w:tcW w:w="5560" w:type="dxa"/>
            <w:shd w:val="clear" w:color="auto" w:fill="auto"/>
            <w:tcMar>
              <w:top w:w="90" w:type="dxa"/>
              <w:left w:w="130" w:type="dxa"/>
              <w:bottom w:w="90" w:type="dxa"/>
              <w:right w:w="130" w:type="dxa"/>
            </w:tcMar>
            <w:vAlign w:val="center"/>
          </w:tcPr>
          <w:p w:rsidR="007E0CCE" w:rsidRPr="00E64C1C" w:rsidRDefault="00EF29A8">
            <w:r w:rsidRPr="00E64C1C">
              <w:rPr>
                <w:sz w:val="19"/>
                <w:szCs w:val="19"/>
              </w:rPr>
              <w:t xml:space="preserve">400 </w:t>
            </w:r>
            <w:proofErr w:type="spellStart"/>
            <w:r w:rsidRPr="00E64C1C">
              <w:rPr>
                <w:sz w:val="19"/>
                <w:szCs w:val="19"/>
              </w:rPr>
              <w:t>mA</w:t>
            </w:r>
            <w:proofErr w:type="spellEnd"/>
            <w:r w:rsidRPr="00E64C1C">
              <w:rPr>
                <w:sz w:val="19"/>
                <w:szCs w:val="19"/>
              </w:rPr>
              <w:t xml:space="preserve">  |  </w:t>
            </w:r>
            <w:proofErr w:type="spellStart"/>
            <w:r w:rsidRPr="00E64C1C">
              <w:rPr>
                <w:sz w:val="19"/>
                <w:szCs w:val="19"/>
              </w:rPr>
              <w:t>Power</w:t>
            </w:r>
            <w:proofErr w:type="spellEnd"/>
            <w:r w:rsidRPr="00E64C1C">
              <w:rPr>
                <w:sz w:val="19"/>
                <w:szCs w:val="19"/>
              </w:rPr>
              <w:t>: 4.8 W</w:t>
            </w:r>
          </w:p>
        </w:tc>
      </w:tr>
      <w:tr w:rsidR="00E64C1C" w:rsidRPr="00E64C1C" w:rsidTr="00E64C1C">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E64C1C" w:rsidRDefault="00EF29A8">
            <w:proofErr w:type="spellStart"/>
            <w:r w:rsidRPr="00E64C1C">
              <w:rPr>
                <w:b/>
                <w:bCs/>
                <w:sz w:val="19"/>
                <w:szCs w:val="19"/>
              </w:rPr>
              <w:t>Flow</w:t>
            </w:r>
            <w:proofErr w:type="spellEnd"/>
            <w:r w:rsidRPr="00E64C1C">
              <w:rPr>
                <w:b/>
                <w:bCs/>
                <w:sz w:val="19"/>
                <w:szCs w:val="19"/>
              </w:rPr>
              <w:t xml:space="preserve"> </w:t>
            </w:r>
            <w:proofErr w:type="spellStart"/>
            <w:r w:rsidRPr="00E64C1C">
              <w:rPr>
                <w:b/>
                <w:bCs/>
                <w:sz w:val="19"/>
                <w:szCs w:val="19"/>
              </w:rPr>
              <w:t>rate</w:t>
            </w:r>
            <w:proofErr w:type="spellEnd"/>
            <w:r w:rsidRPr="00E64C1C">
              <w:rPr>
                <w:b/>
                <w:bCs/>
                <w:sz w:val="19"/>
                <w:szCs w:val="19"/>
              </w:rPr>
              <w:t xml:space="preserve"> </w:t>
            </w:r>
            <w:proofErr w:type="spellStart"/>
            <w:r w:rsidRPr="00E64C1C">
              <w:rPr>
                <w:b/>
                <w:bCs/>
                <w:sz w:val="19"/>
                <w:szCs w:val="19"/>
              </w:rPr>
              <w:t>range</w:t>
            </w:r>
            <w:proofErr w:type="spellEnd"/>
          </w:p>
        </w:tc>
        <w:tc>
          <w:tcPr>
            <w:tcW w:w="5560" w:type="dxa"/>
            <w:shd w:val="clear" w:color="auto" w:fill="auto"/>
            <w:tcMar>
              <w:top w:w="90" w:type="dxa"/>
              <w:left w:w="130" w:type="dxa"/>
              <w:bottom w:w="90" w:type="dxa"/>
              <w:right w:w="130" w:type="dxa"/>
            </w:tcMar>
            <w:vAlign w:val="center"/>
          </w:tcPr>
          <w:p w:rsidR="007E0CCE" w:rsidRPr="00E64C1C" w:rsidRDefault="00EF29A8">
            <w:r w:rsidRPr="00E64C1C">
              <w:rPr>
                <w:sz w:val="19"/>
                <w:szCs w:val="19"/>
              </w:rPr>
              <w:t>0.5 – 15 L/min</w:t>
            </w:r>
          </w:p>
        </w:tc>
      </w:tr>
      <w:tr w:rsidR="00E64C1C" w:rsidRPr="00E64C1C" w:rsidTr="00E64C1C">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E64C1C" w:rsidRDefault="00EF29A8">
            <w:proofErr w:type="spellStart"/>
            <w:r w:rsidRPr="00E64C1C">
              <w:rPr>
                <w:b/>
                <w:bCs/>
                <w:sz w:val="19"/>
                <w:szCs w:val="19"/>
              </w:rPr>
              <w:t>Working</w:t>
            </w:r>
            <w:proofErr w:type="spellEnd"/>
            <w:r w:rsidRPr="00E64C1C">
              <w:rPr>
                <w:b/>
                <w:bCs/>
                <w:sz w:val="19"/>
                <w:szCs w:val="19"/>
              </w:rPr>
              <w:t xml:space="preserve"> </w:t>
            </w:r>
            <w:proofErr w:type="spellStart"/>
            <w:r w:rsidRPr="00E64C1C">
              <w:rPr>
                <w:b/>
                <w:bCs/>
                <w:sz w:val="19"/>
                <w:szCs w:val="19"/>
              </w:rPr>
              <w:t>pressure</w:t>
            </w:r>
            <w:proofErr w:type="spellEnd"/>
          </w:p>
        </w:tc>
        <w:tc>
          <w:tcPr>
            <w:tcW w:w="5560" w:type="dxa"/>
            <w:shd w:val="clear" w:color="auto" w:fill="auto"/>
            <w:tcMar>
              <w:top w:w="90" w:type="dxa"/>
              <w:left w:w="130" w:type="dxa"/>
              <w:bottom w:w="90" w:type="dxa"/>
              <w:right w:w="130" w:type="dxa"/>
            </w:tcMar>
            <w:vAlign w:val="center"/>
          </w:tcPr>
          <w:p w:rsidR="007E0CCE" w:rsidRPr="00E64C1C" w:rsidRDefault="00EF29A8">
            <w:r w:rsidRPr="00E64C1C">
              <w:rPr>
                <w:sz w:val="19"/>
                <w:szCs w:val="19"/>
              </w:rPr>
              <w:t xml:space="preserve">0.02 – 0.8 </w:t>
            </w:r>
            <w:proofErr w:type="spellStart"/>
            <w:r w:rsidRPr="00E64C1C">
              <w:rPr>
                <w:sz w:val="19"/>
                <w:szCs w:val="19"/>
              </w:rPr>
              <w:t>MPa</w:t>
            </w:r>
            <w:proofErr w:type="spellEnd"/>
          </w:p>
        </w:tc>
      </w:tr>
      <w:tr w:rsidR="00E64C1C" w:rsidRPr="00E64C1C" w:rsidTr="00E64C1C">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E64C1C" w:rsidRDefault="00EF29A8">
            <w:proofErr w:type="spellStart"/>
            <w:r w:rsidRPr="00E64C1C">
              <w:rPr>
                <w:b/>
                <w:bCs/>
                <w:sz w:val="19"/>
                <w:szCs w:val="19"/>
              </w:rPr>
              <w:t>Type</w:t>
            </w:r>
            <w:proofErr w:type="spellEnd"/>
          </w:p>
        </w:tc>
        <w:tc>
          <w:tcPr>
            <w:tcW w:w="5560" w:type="dxa"/>
            <w:shd w:val="clear" w:color="auto" w:fill="auto"/>
            <w:tcMar>
              <w:top w:w="90" w:type="dxa"/>
              <w:left w:w="130" w:type="dxa"/>
              <w:bottom w:w="90" w:type="dxa"/>
              <w:right w:w="130" w:type="dxa"/>
            </w:tcMar>
            <w:vAlign w:val="center"/>
          </w:tcPr>
          <w:p w:rsidR="007E0CCE" w:rsidRPr="00E64C1C" w:rsidRDefault="00EF29A8">
            <w:proofErr w:type="spellStart"/>
            <w:r w:rsidRPr="00E64C1C">
              <w:rPr>
                <w:sz w:val="19"/>
                <w:szCs w:val="19"/>
              </w:rPr>
              <w:t>Normally</w:t>
            </w:r>
            <w:proofErr w:type="spellEnd"/>
            <w:r w:rsidRPr="00E64C1C">
              <w:rPr>
                <w:sz w:val="19"/>
                <w:szCs w:val="19"/>
              </w:rPr>
              <w:t xml:space="preserve"> </w:t>
            </w:r>
            <w:proofErr w:type="spellStart"/>
            <w:r w:rsidRPr="00E64C1C">
              <w:rPr>
                <w:sz w:val="19"/>
                <w:szCs w:val="19"/>
              </w:rPr>
              <w:t>closed</w:t>
            </w:r>
            <w:proofErr w:type="spellEnd"/>
            <w:r w:rsidRPr="00E64C1C">
              <w:rPr>
                <w:sz w:val="19"/>
                <w:szCs w:val="19"/>
              </w:rPr>
              <w:t xml:space="preserve">, </w:t>
            </w:r>
            <w:proofErr w:type="spellStart"/>
            <w:r w:rsidRPr="00E64C1C">
              <w:rPr>
                <w:sz w:val="19"/>
                <w:szCs w:val="19"/>
              </w:rPr>
              <w:t>pilot-operated</w:t>
            </w:r>
            <w:proofErr w:type="spellEnd"/>
          </w:p>
        </w:tc>
      </w:tr>
      <w:tr w:rsidR="00E64C1C" w:rsidRPr="00E64C1C" w:rsidTr="00E64C1C">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E64C1C" w:rsidRDefault="00EF29A8">
            <w:r w:rsidRPr="00E64C1C">
              <w:rPr>
                <w:b/>
                <w:bCs/>
                <w:sz w:val="19"/>
                <w:szCs w:val="19"/>
              </w:rPr>
              <w:t>Fluid</w:t>
            </w:r>
          </w:p>
        </w:tc>
        <w:tc>
          <w:tcPr>
            <w:tcW w:w="5560" w:type="dxa"/>
            <w:shd w:val="clear" w:color="auto" w:fill="auto"/>
            <w:tcMar>
              <w:top w:w="90" w:type="dxa"/>
              <w:left w:w="130" w:type="dxa"/>
              <w:bottom w:w="90" w:type="dxa"/>
              <w:right w:w="130" w:type="dxa"/>
            </w:tcMar>
            <w:vAlign w:val="center"/>
          </w:tcPr>
          <w:p w:rsidR="007E0CCE" w:rsidRPr="00E64C1C" w:rsidRDefault="00EF29A8">
            <w:proofErr w:type="spellStart"/>
            <w:r w:rsidRPr="00E64C1C">
              <w:rPr>
                <w:sz w:val="19"/>
                <w:szCs w:val="19"/>
              </w:rPr>
              <w:t>Tap</w:t>
            </w:r>
            <w:proofErr w:type="spellEnd"/>
            <w:r w:rsidRPr="00E64C1C">
              <w:rPr>
                <w:sz w:val="19"/>
                <w:szCs w:val="19"/>
              </w:rPr>
              <w:t xml:space="preserve"> </w:t>
            </w:r>
            <w:proofErr w:type="spellStart"/>
            <w:r w:rsidRPr="00E64C1C">
              <w:rPr>
                <w:sz w:val="19"/>
                <w:szCs w:val="19"/>
              </w:rPr>
              <w:t>water</w:t>
            </w:r>
            <w:proofErr w:type="spellEnd"/>
            <w:r w:rsidRPr="00E64C1C">
              <w:rPr>
                <w:sz w:val="19"/>
                <w:szCs w:val="19"/>
              </w:rPr>
              <w:t>, 0 – 55 °C</w:t>
            </w:r>
          </w:p>
        </w:tc>
      </w:tr>
      <w:tr w:rsidR="00E64C1C" w:rsidRPr="00E64C1C" w:rsidTr="00E64C1C">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E64C1C" w:rsidRDefault="00EF29A8">
            <w:proofErr w:type="spellStart"/>
            <w:r w:rsidRPr="00E64C1C">
              <w:rPr>
                <w:b/>
                <w:bCs/>
                <w:sz w:val="19"/>
                <w:szCs w:val="19"/>
              </w:rPr>
              <w:t>Durability</w:t>
            </w:r>
            <w:proofErr w:type="spellEnd"/>
          </w:p>
        </w:tc>
        <w:tc>
          <w:tcPr>
            <w:tcW w:w="5560" w:type="dxa"/>
            <w:shd w:val="clear" w:color="auto" w:fill="auto"/>
            <w:tcMar>
              <w:top w:w="90" w:type="dxa"/>
              <w:left w:w="130" w:type="dxa"/>
              <w:bottom w:w="90" w:type="dxa"/>
              <w:right w:w="130" w:type="dxa"/>
            </w:tcMar>
            <w:vAlign w:val="center"/>
          </w:tcPr>
          <w:p w:rsidR="007E0CCE" w:rsidRPr="00E64C1C" w:rsidRDefault="00EF29A8">
            <w:r w:rsidRPr="00E64C1C">
              <w:rPr>
                <w:sz w:val="19"/>
                <w:szCs w:val="19"/>
              </w:rPr>
              <w:t xml:space="preserve">50,000 </w:t>
            </w:r>
            <w:proofErr w:type="spellStart"/>
            <w:r w:rsidRPr="00E64C1C">
              <w:rPr>
                <w:sz w:val="19"/>
                <w:szCs w:val="19"/>
              </w:rPr>
              <w:t>cycles</w:t>
            </w:r>
            <w:proofErr w:type="spellEnd"/>
          </w:p>
        </w:tc>
      </w:tr>
      <w:tr w:rsidR="00E64C1C" w:rsidRPr="00E64C1C" w:rsidTr="00E64C1C">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E64C1C" w:rsidRDefault="00EF29A8">
            <w:proofErr w:type="spellStart"/>
            <w:r w:rsidRPr="00E64C1C">
              <w:rPr>
                <w:b/>
                <w:bCs/>
                <w:sz w:val="19"/>
                <w:szCs w:val="19"/>
              </w:rPr>
              <w:t>Dimensions</w:t>
            </w:r>
            <w:proofErr w:type="spellEnd"/>
          </w:p>
        </w:tc>
        <w:tc>
          <w:tcPr>
            <w:tcW w:w="5560" w:type="dxa"/>
            <w:shd w:val="clear" w:color="auto" w:fill="auto"/>
            <w:tcMar>
              <w:top w:w="90" w:type="dxa"/>
              <w:left w:w="130" w:type="dxa"/>
              <w:bottom w:w="90" w:type="dxa"/>
              <w:right w:w="130" w:type="dxa"/>
            </w:tcMar>
            <w:vAlign w:val="center"/>
          </w:tcPr>
          <w:p w:rsidR="007E0CCE" w:rsidRPr="00E64C1C" w:rsidRDefault="00EF29A8">
            <w:r w:rsidRPr="00E64C1C">
              <w:rPr>
                <w:sz w:val="19"/>
                <w:szCs w:val="19"/>
              </w:rPr>
              <w:t>68 × 34 × 64 mm</w:t>
            </w:r>
          </w:p>
        </w:tc>
      </w:tr>
    </w:tbl>
    <w:p w:rsidR="007E0CCE" w:rsidRDefault="007E0CCE">
      <w:pPr>
        <w:spacing w:before="80" w:after="80"/>
      </w:pPr>
    </w:p>
    <w:p w:rsidR="00E64C1C" w:rsidRDefault="00E64C1C">
      <w:pPr>
        <w:spacing w:before="80" w:after="80"/>
      </w:pPr>
    </w:p>
    <w:p w:rsidR="00E64C1C" w:rsidRDefault="00E64C1C">
      <w:pPr>
        <w:spacing w:before="80" w:after="80"/>
      </w:pPr>
    </w:p>
    <w:p w:rsidR="00E64C1C" w:rsidRDefault="00E64C1C">
      <w:pPr>
        <w:spacing w:before="80" w:after="80"/>
      </w:pPr>
    </w:p>
    <w:p w:rsidR="00E64C1C" w:rsidRDefault="00E64C1C">
      <w:pPr>
        <w:spacing w:before="80" w:after="80"/>
      </w:pPr>
    </w:p>
    <w:p w:rsidR="007E0CCE" w:rsidRPr="00E64C1C" w:rsidRDefault="00EF29A8" w:rsidP="00E64C1C">
      <w:pPr>
        <w:pStyle w:val="Prrafodelista"/>
        <w:numPr>
          <w:ilvl w:val="1"/>
          <w:numId w:val="3"/>
        </w:numPr>
        <w:rPr>
          <w:b/>
          <w:sz w:val="22"/>
        </w:rPr>
      </w:pPr>
      <w:proofErr w:type="spellStart"/>
      <w:r w:rsidRPr="00E64C1C">
        <w:rPr>
          <w:b/>
          <w:sz w:val="22"/>
        </w:rPr>
        <w:lastRenderedPageBreak/>
        <w:t>Important</w:t>
      </w:r>
      <w:proofErr w:type="spellEnd"/>
      <w:r w:rsidRPr="00E64C1C">
        <w:rPr>
          <w:b/>
          <w:sz w:val="22"/>
        </w:rPr>
        <w:t xml:space="preserve"> </w:t>
      </w:r>
      <w:proofErr w:type="spellStart"/>
      <w:r w:rsidRPr="00E64C1C">
        <w:rPr>
          <w:b/>
          <w:sz w:val="22"/>
        </w:rPr>
        <w:t>Considerations</w:t>
      </w:r>
      <w:proofErr w:type="spellEnd"/>
    </w:p>
    <w:p w:rsidR="00E64C1C" w:rsidRPr="00E64C1C" w:rsidRDefault="00E64C1C" w:rsidP="00E64C1C">
      <w:pPr>
        <w:pStyle w:val="Prrafodelista"/>
        <w:ind w:left="790"/>
        <w:rPr>
          <w:b/>
          <w:sz w:val="22"/>
        </w:rPr>
      </w:pPr>
    </w:p>
    <w:p w:rsidR="007E0CCE" w:rsidRPr="00E64C1C" w:rsidRDefault="00EF29A8" w:rsidP="00E64C1C">
      <w:pPr>
        <w:pStyle w:val="Prrafodelista"/>
        <w:numPr>
          <w:ilvl w:val="0"/>
          <w:numId w:val="2"/>
        </w:numPr>
        <w:spacing w:before="40" w:after="40" w:line="276" w:lineRule="auto"/>
        <w:jc w:val="both"/>
        <w:rPr>
          <w:sz w:val="22"/>
          <w:lang w:val="en-US"/>
        </w:rPr>
      </w:pPr>
      <w:r w:rsidRPr="00E64C1C">
        <w:rPr>
          <w:sz w:val="22"/>
          <w:lang w:val="en-US"/>
        </w:rPr>
        <w:t>W</w:t>
      </w:r>
      <w:r w:rsidRPr="00E64C1C">
        <w:rPr>
          <w:sz w:val="22"/>
          <w:lang w:val="en-US"/>
        </w:rPr>
        <w:t>ater flows in one direction only through the FPD-270A. The inlet must be correctly oriented according to the arrow marked on the valve body; reversed installation will prevent the valve from operating correctly.</w:t>
      </w:r>
    </w:p>
    <w:p w:rsidR="007E0CCE" w:rsidRPr="00E64C1C" w:rsidRDefault="00EF29A8" w:rsidP="00E64C1C">
      <w:pPr>
        <w:pStyle w:val="Prrafodelista"/>
        <w:numPr>
          <w:ilvl w:val="0"/>
          <w:numId w:val="2"/>
        </w:numPr>
        <w:spacing w:before="40" w:after="40" w:line="276" w:lineRule="auto"/>
        <w:jc w:val="both"/>
        <w:rPr>
          <w:sz w:val="22"/>
          <w:lang w:val="en-US"/>
        </w:rPr>
      </w:pPr>
      <w:r w:rsidRPr="00E64C1C">
        <w:rPr>
          <w:sz w:val="22"/>
          <w:lang w:val="en-US"/>
        </w:rPr>
        <w:t>A minimum inl</w:t>
      </w:r>
      <w:r w:rsidRPr="00E64C1C">
        <w:rPr>
          <w:sz w:val="22"/>
          <w:lang w:val="en-US"/>
        </w:rPr>
        <w:t>et pressure of 0.02 MPa is required for complete valve closure. Verify that the water supply system maintains this minimum pressure even when the pump is off.</w:t>
      </w:r>
    </w:p>
    <w:p w:rsidR="007E0CCE" w:rsidRPr="00E64C1C" w:rsidRDefault="00EF29A8" w:rsidP="00E64C1C">
      <w:pPr>
        <w:pStyle w:val="Prrafodelista"/>
        <w:numPr>
          <w:ilvl w:val="0"/>
          <w:numId w:val="2"/>
        </w:numPr>
        <w:spacing w:before="40" w:after="40" w:line="276" w:lineRule="auto"/>
        <w:jc w:val="both"/>
        <w:rPr>
          <w:sz w:val="22"/>
          <w:lang w:val="en-US"/>
        </w:rPr>
      </w:pPr>
      <w:r w:rsidRPr="00E64C1C">
        <w:rPr>
          <w:sz w:val="22"/>
          <w:lang w:val="en-US"/>
        </w:rPr>
        <w:t xml:space="preserve">Always include a </w:t>
      </w:r>
      <w:proofErr w:type="spellStart"/>
      <w:r w:rsidRPr="00E64C1C">
        <w:rPr>
          <w:sz w:val="22"/>
          <w:lang w:val="en-US"/>
        </w:rPr>
        <w:t>flyback</w:t>
      </w:r>
      <w:proofErr w:type="spellEnd"/>
      <w:r w:rsidRPr="00E64C1C">
        <w:rPr>
          <w:sz w:val="22"/>
          <w:lang w:val="en-US"/>
        </w:rPr>
        <w:t xml:space="preserve"> diode (1N4001) in reverse bias across the solenoid coil terminals. Witho</w:t>
      </w:r>
      <w:r w:rsidRPr="00E64C1C">
        <w:rPr>
          <w:sz w:val="22"/>
          <w:lang w:val="en-US"/>
        </w:rPr>
        <w:t>ut it, the voltage spike generated when the coil de-energizes can damage the relay contacts over time.</w:t>
      </w:r>
    </w:p>
    <w:p w:rsidR="007E0CCE" w:rsidRDefault="00EF29A8" w:rsidP="00E64C1C">
      <w:pPr>
        <w:pStyle w:val="Prrafodelista"/>
        <w:numPr>
          <w:ilvl w:val="0"/>
          <w:numId w:val="2"/>
        </w:numPr>
        <w:spacing w:before="40" w:after="40" w:line="276" w:lineRule="auto"/>
        <w:jc w:val="both"/>
        <w:rPr>
          <w:sz w:val="22"/>
          <w:lang w:val="en-US"/>
        </w:rPr>
      </w:pPr>
      <w:r w:rsidRPr="00E64C1C">
        <w:rPr>
          <w:sz w:val="22"/>
          <w:lang w:val="en-US"/>
        </w:rPr>
        <w:t>Do not switch the valve at a high frequency. Each actuation counts toward the 50,000-cycle durability rating. The irrigation logic should avoid oscillati</w:t>
      </w:r>
      <w:r w:rsidRPr="00E64C1C">
        <w:rPr>
          <w:sz w:val="22"/>
          <w:lang w:val="en-US"/>
        </w:rPr>
        <w:t>ng the valve rapidly when the soil m</w:t>
      </w:r>
      <w:r w:rsidR="00B25824">
        <w:rPr>
          <w:sz w:val="22"/>
          <w:lang w:val="en-US"/>
        </w:rPr>
        <w:t xml:space="preserve">oisture is near the threshold </w:t>
      </w:r>
      <w:r w:rsidRPr="00E64C1C">
        <w:rPr>
          <w:sz w:val="22"/>
          <w:lang w:val="en-US"/>
        </w:rPr>
        <w:t>a hysteresis band should be implemented in the control logic.</w:t>
      </w:r>
    </w:p>
    <w:p w:rsidR="00E64C1C" w:rsidRPr="00E64C1C" w:rsidRDefault="00E64C1C" w:rsidP="00E64C1C">
      <w:pPr>
        <w:pStyle w:val="Prrafodelista"/>
        <w:spacing w:before="40" w:after="40" w:line="276" w:lineRule="auto"/>
        <w:ind w:left="720"/>
        <w:jc w:val="both"/>
        <w:rPr>
          <w:sz w:val="22"/>
          <w:lang w:val="en-US"/>
        </w:rPr>
      </w:pPr>
    </w:p>
    <w:p w:rsidR="007E0CCE" w:rsidRPr="00B25824" w:rsidRDefault="00EF29A8" w:rsidP="00B25824">
      <w:pPr>
        <w:pStyle w:val="Prrafodelista"/>
        <w:numPr>
          <w:ilvl w:val="0"/>
          <w:numId w:val="3"/>
        </w:numPr>
        <w:rPr>
          <w:b/>
          <w:sz w:val="22"/>
          <w:lang w:val="en-US"/>
        </w:rPr>
      </w:pPr>
      <w:r w:rsidRPr="00B25824">
        <w:rPr>
          <w:b/>
          <w:sz w:val="22"/>
          <w:lang w:val="en-US"/>
        </w:rPr>
        <w:t>Water Pump</w:t>
      </w:r>
    </w:p>
    <w:p w:rsidR="00B25824" w:rsidRPr="00B25824" w:rsidRDefault="00B25824" w:rsidP="00B25824">
      <w:pPr>
        <w:pStyle w:val="Prrafodelista"/>
        <w:ind w:left="720"/>
        <w:rPr>
          <w:b/>
          <w:sz w:val="22"/>
          <w:lang w:val="en-US"/>
        </w:rPr>
      </w:pPr>
    </w:p>
    <w:p w:rsidR="007E0CCE" w:rsidRPr="00B25824" w:rsidRDefault="00EF29A8" w:rsidP="00B25824">
      <w:pPr>
        <w:pStyle w:val="Prrafodelista"/>
        <w:numPr>
          <w:ilvl w:val="1"/>
          <w:numId w:val="3"/>
        </w:numPr>
        <w:rPr>
          <w:b/>
          <w:sz w:val="22"/>
          <w:lang w:val="en-US"/>
        </w:rPr>
      </w:pPr>
      <w:r w:rsidRPr="00B25824">
        <w:rPr>
          <w:b/>
          <w:sz w:val="22"/>
          <w:lang w:val="en-US"/>
        </w:rPr>
        <w:t>Operating Principle</w:t>
      </w:r>
    </w:p>
    <w:p w:rsidR="00B25824" w:rsidRPr="00B25824" w:rsidRDefault="00B25824" w:rsidP="00B25824">
      <w:pPr>
        <w:pStyle w:val="Prrafodelista"/>
        <w:ind w:left="790"/>
        <w:rPr>
          <w:b/>
          <w:sz w:val="22"/>
          <w:lang w:val="en-US"/>
        </w:rPr>
      </w:pPr>
    </w:p>
    <w:p w:rsidR="007E0CCE" w:rsidRPr="00B25824" w:rsidRDefault="00EF29A8" w:rsidP="00B25824">
      <w:pPr>
        <w:spacing w:before="60" w:after="100" w:line="276" w:lineRule="auto"/>
        <w:jc w:val="both"/>
        <w:rPr>
          <w:sz w:val="22"/>
          <w:lang w:val="en-US"/>
        </w:rPr>
      </w:pPr>
      <w:r w:rsidRPr="00B25824">
        <w:rPr>
          <w:color w:val="212121"/>
          <w:sz w:val="22"/>
          <w:lang w:val="en-US"/>
        </w:rPr>
        <w:t>T</w:t>
      </w:r>
      <w:r w:rsidRPr="00B25824">
        <w:rPr>
          <w:color w:val="212121"/>
          <w:sz w:val="22"/>
          <w:lang w:val="en-US"/>
        </w:rPr>
        <w:t>he water pump used in this project is a small DC submersible pump that moves water f</w:t>
      </w:r>
      <w:r w:rsidRPr="00B25824">
        <w:rPr>
          <w:color w:val="212121"/>
          <w:sz w:val="22"/>
          <w:lang w:val="en-US"/>
        </w:rPr>
        <w:t>rom the supply tank through the irrigation pipes and to the active section. It operates with a low-voltage DC motor that spins an internal impeller, generating the flow required to feed the solenoid valves. The pump is always powered through the relay modu</w:t>
      </w:r>
      <w:r w:rsidRPr="00B25824">
        <w:rPr>
          <w:color w:val="212121"/>
          <w:sz w:val="22"/>
          <w:lang w:val="en-US"/>
        </w:rPr>
        <w:t>le, never directly from the STM32 GPIO, since its current draw (130–220 mA) far exceeds the safe output of any microcontroller pin.</w:t>
      </w:r>
    </w:p>
    <w:p w:rsidR="007E0CCE" w:rsidRPr="00B25824" w:rsidRDefault="00EF29A8" w:rsidP="00B25824">
      <w:pPr>
        <w:spacing w:before="60" w:after="100" w:line="276" w:lineRule="auto"/>
        <w:jc w:val="both"/>
        <w:rPr>
          <w:sz w:val="22"/>
          <w:lang w:val="en-US"/>
        </w:rPr>
      </w:pPr>
      <w:r w:rsidRPr="00B25824">
        <w:rPr>
          <w:color w:val="212121"/>
          <w:sz w:val="22"/>
          <w:lang w:val="en-US"/>
        </w:rPr>
        <w:t>The pump has a single ON/OFF operating mode: when the relay energizes and connects the pump to its external DC supply, the motor spins and generates flow. When the relay de-energizes, the motor stops immediately. There is no</w:t>
      </w:r>
      <w:r w:rsidR="00B25824">
        <w:rPr>
          <w:color w:val="212121"/>
          <w:sz w:val="22"/>
          <w:lang w:val="en-US"/>
        </w:rPr>
        <w:t xml:space="preserve"> speed control in this system </w:t>
      </w:r>
      <w:r w:rsidRPr="00B25824">
        <w:rPr>
          <w:color w:val="212121"/>
          <w:sz w:val="22"/>
          <w:lang w:val="en-US"/>
        </w:rPr>
        <w:t>the pump always runs at full power when active.</w:t>
      </w:r>
    </w:p>
    <w:p w:rsidR="007E0CCE" w:rsidRPr="008E13E5" w:rsidRDefault="007E0CCE">
      <w:pPr>
        <w:spacing w:before="80" w:after="80"/>
        <w:rPr>
          <w:lang w:val="en-US"/>
        </w:rPr>
      </w:pPr>
    </w:p>
    <w:p w:rsidR="007E0CCE" w:rsidRPr="00B25824" w:rsidRDefault="00EF29A8" w:rsidP="00B25824">
      <w:pPr>
        <w:pStyle w:val="Prrafodelista"/>
        <w:numPr>
          <w:ilvl w:val="1"/>
          <w:numId w:val="3"/>
        </w:numPr>
        <w:rPr>
          <w:b/>
          <w:sz w:val="22"/>
          <w:lang w:val="en-US"/>
        </w:rPr>
      </w:pPr>
      <w:r w:rsidRPr="00B25824">
        <w:rPr>
          <w:b/>
          <w:sz w:val="22"/>
          <w:lang w:val="en-US"/>
        </w:rPr>
        <w:t>Control Logic from the STM32</w:t>
      </w:r>
    </w:p>
    <w:p w:rsidR="00B25824" w:rsidRPr="00B25824" w:rsidRDefault="00B25824" w:rsidP="00B25824">
      <w:pPr>
        <w:pStyle w:val="Prrafodelista"/>
        <w:ind w:left="790"/>
        <w:rPr>
          <w:b/>
          <w:sz w:val="22"/>
          <w:lang w:val="en-US"/>
        </w:rPr>
      </w:pPr>
    </w:p>
    <w:p w:rsidR="007E0CCE" w:rsidRPr="00B25824" w:rsidRDefault="00EF29A8" w:rsidP="00B25824">
      <w:pPr>
        <w:spacing w:before="60" w:after="100" w:line="276" w:lineRule="auto"/>
        <w:jc w:val="both"/>
        <w:rPr>
          <w:sz w:val="22"/>
          <w:lang w:val="en-US"/>
        </w:rPr>
      </w:pPr>
      <w:r w:rsidRPr="00B25824">
        <w:rPr>
          <w:color w:val="212121"/>
          <w:sz w:val="22"/>
          <w:lang w:val="en-US"/>
        </w:rPr>
        <w:t>T</w:t>
      </w:r>
      <w:r w:rsidRPr="00B25824">
        <w:rPr>
          <w:color w:val="212121"/>
          <w:sz w:val="22"/>
          <w:lang w:val="en-US"/>
        </w:rPr>
        <w:t>he pump is controlled through GPIO pin PA8, which drives the third channel of the relay module. The same active-LOW logic as the valves applies:</w:t>
      </w:r>
    </w:p>
    <w:p w:rsidR="007E0CCE" w:rsidRPr="008E13E5" w:rsidRDefault="007E0CCE">
      <w:pPr>
        <w:spacing w:before="80" w:after="80"/>
        <w:rPr>
          <w:lang w:val="en-US"/>
        </w:rPr>
      </w:pPr>
    </w:p>
    <w:p w:rsidR="007E0CCE" w:rsidRPr="00B25824" w:rsidRDefault="00EF29A8">
      <w:pPr>
        <w:spacing w:before="80" w:after="60"/>
        <w:rPr>
          <w:sz w:val="22"/>
          <w:lang w:val="en-US"/>
        </w:rPr>
      </w:pPr>
      <w:r w:rsidRPr="00B25824">
        <w:rPr>
          <w:b/>
          <w:bCs/>
          <w:color w:val="212121"/>
          <w:sz w:val="22"/>
          <w:lang w:val="en-US"/>
        </w:rPr>
        <w:t xml:space="preserve">Start the pump: </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GPIOA-&gt;ODR &amp;= </w:t>
      </w:r>
      <w:proofErr w:type="gramStart"/>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1U &lt;&lt; 8);  // PA8 LOW → relay energized → pump ON</w:t>
      </w:r>
    </w:p>
    <w:p w:rsidR="007E0CCE" w:rsidRPr="008E13E5" w:rsidRDefault="007E0CCE">
      <w:pPr>
        <w:spacing w:before="80" w:after="80"/>
        <w:rPr>
          <w:lang w:val="en-US"/>
        </w:rPr>
      </w:pPr>
    </w:p>
    <w:p w:rsidR="007E0CCE" w:rsidRPr="00B25824" w:rsidRDefault="00EF29A8">
      <w:pPr>
        <w:spacing w:before="80" w:after="60"/>
        <w:rPr>
          <w:sz w:val="22"/>
          <w:lang w:val="en-US"/>
        </w:rPr>
      </w:pPr>
      <w:r w:rsidRPr="00B25824">
        <w:rPr>
          <w:b/>
          <w:bCs/>
          <w:color w:val="212121"/>
          <w:sz w:val="22"/>
          <w:lang w:val="en-US"/>
        </w:rPr>
        <w:t xml:space="preserve">Stop the pump: </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GPIOA-&gt;ODR |</w:t>
      </w:r>
      <w:proofErr w:type="gramStart"/>
      <w:r w:rsidRPr="008E13E5">
        <w:rPr>
          <w:rFonts w:ascii="Courier New" w:eastAsia="Courier New" w:hAnsi="Courier New" w:cs="Courier New"/>
          <w:color w:val="1A1A1A"/>
          <w:sz w:val="18"/>
          <w:szCs w:val="18"/>
          <w:lang w:val="en-US"/>
        </w:rPr>
        <w:t>=  (</w:t>
      </w:r>
      <w:proofErr w:type="gramEnd"/>
      <w:r w:rsidRPr="008E13E5">
        <w:rPr>
          <w:rFonts w:ascii="Courier New" w:eastAsia="Courier New" w:hAnsi="Courier New" w:cs="Courier New"/>
          <w:color w:val="1A1A1A"/>
          <w:sz w:val="18"/>
          <w:szCs w:val="18"/>
          <w:lang w:val="en-US"/>
        </w:rPr>
        <w:t>1U &lt;&lt; 8);  // PA8 HIGH → relay de-energized → pump OFF</w:t>
      </w:r>
    </w:p>
    <w:p w:rsidR="007E0CCE" w:rsidRDefault="007E0CCE">
      <w:pPr>
        <w:spacing w:before="80" w:after="80"/>
        <w:rPr>
          <w:lang w:val="en-US"/>
        </w:rPr>
      </w:pPr>
    </w:p>
    <w:p w:rsidR="00B25824" w:rsidRDefault="00B25824">
      <w:pPr>
        <w:spacing w:before="80" w:after="80"/>
        <w:rPr>
          <w:lang w:val="en-US"/>
        </w:rPr>
      </w:pPr>
    </w:p>
    <w:p w:rsidR="00B25824" w:rsidRPr="008E13E5" w:rsidRDefault="00B25824">
      <w:pPr>
        <w:spacing w:before="80" w:after="80"/>
        <w:rPr>
          <w:lang w:val="en-US"/>
        </w:rPr>
      </w:pPr>
    </w:p>
    <w:p w:rsidR="007E0CCE" w:rsidRPr="00B25824" w:rsidRDefault="00EF29A8" w:rsidP="00B25824">
      <w:pPr>
        <w:pStyle w:val="Prrafodelista"/>
        <w:numPr>
          <w:ilvl w:val="1"/>
          <w:numId w:val="3"/>
        </w:numPr>
        <w:rPr>
          <w:b/>
          <w:sz w:val="22"/>
          <w:lang w:val="en-US"/>
        </w:rPr>
      </w:pPr>
      <w:r w:rsidRPr="00B25824">
        <w:rPr>
          <w:b/>
          <w:sz w:val="22"/>
          <w:lang w:val="en-US"/>
        </w:rPr>
        <w:lastRenderedPageBreak/>
        <w:t>Pump and Valve Coordination</w:t>
      </w:r>
    </w:p>
    <w:p w:rsidR="00B25824" w:rsidRPr="00B25824" w:rsidRDefault="00B25824" w:rsidP="00B25824">
      <w:pPr>
        <w:pStyle w:val="Prrafodelista"/>
        <w:ind w:left="790"/>
        <w:rPr>
          <w:b/>
          <w:sz w:val="22"/>
          <w:lang w:val="en-US"/>
        </w:rPr>
      </w:pPr>
    </w:p>
    <w:p w:rsidR="007E0CCE" w:rsidRPr="00B25824" w:rsidRDefault="00EF29A8" w:rsidP="00B25824">
      <w:pPr>
        <w:spacing w:before="60" w:after="100" w:line="276" w:lineRule="auto"/>
        <w:jc w:val="both"/>
        <w:rPr>
          <w:sz w:val="22"/>
          <w:lang w:val="en-US"/>
        </w:rPr>
      </w:pPr>
      <w:r w:rsidRPr="00B25824">
        <w:rPr>
          <w:color w:val="212121"/>
          <w:sz w:val="22"/>
          <w:lang w:val="en-US"/>
        </w:rPr>
        <w:t>T</w:t>
      </w:r>
      <w:r w:rsidRPr="00B25824">
        <w:rPr>
          <w:color w:val="212121"/>
          <w:sz w:val="22"/>
          <w:lang w:val="en-US"/>
        </w:rPr>
        <w:t>he pump and the solenoid valves must always be activated in the cor</w:t>
      </w:r>
      <w:r w:rsidRPr="00B25824">
        <w:rPr>
          <w:color w:val="212121"/>
          <w:sz w:val="22"/>
          <w:lang w:val="en-US"/>
        </w:rPr>
        <w:t>rect sequence to protect both the pump and the valve. The recommended sequence for starting and stopping an irrigation cycle is:</w:t>
      </w:r>
    </w:p>
    <w:p w:rsidR="007E0CCE" w:rsidRPr="008E13E5" w:rsidRDefault="007E0CCE">
      <w:pPr>
        <w:spacing w:before="80" w:after="80"/>
        <w:rPr>
          <w:lang w:val="en-US"/>
        </w:rPr>
      </w:pPr>
    </w:p>
    <w:p w:rsidR="007E0CCE" w:rsidRPr="00B25824" w:rsidRDefault="00EF29A8" w:rsidP="00B25824">
      <w:pPr>
        <w:spacing w:before="80" w:after="60" w:line="276" w:lineRule="auto"/>
        <w:jc w:val="both"/>
        <w:rPr>
          <w:sz w:val="22"/>
          <w:lang w:val="en-US"/>
        </w:rPr>
      </w:pPr>
      <w:r w:rsidRPr="00B25824">
        <w:rPr>
          <w:b/>
          <w:bCs/>
          <w:color w:val="212121"/>
          <w:sz w:val="22"/>
          <w:lang w:val="en-US"/>
        </w:rPr>
        <w:t xml:space="preserve">Irrigation start sequence: </w:t>
      </w:r>
      <w:r w:rsidRPr="00B25824">
        <w:rPr>
          <w:color w:val="212121"/>
          <w:sz w:val="22"/>
          <w:lang w:val="en-US"/>
        </w:rPr>
        <w:t>Open the target valve first, then start the pump. Starting the pump before the valve opens would fo</w:t>
      </w:r>
      <w:r w:rsidRPr="00B25824">
        <w:rPr>
          <w:color w:val="212121"/>
          <w:sz w:val="22"/>
          <w:lang w:val="en-US"/>
        </w:rPr>
        <w:t>rce it to run against a closed circuit, which generates excessive back-pressure and can damage the pump impeller.</w:t>
      </w:r>
    </w:p>
    <w:p w:rsidR="007E0CCE" w:rsidRPr="008E13E5" w:rsidRDefault="007E0CCE">
      <w:pPr>
        <w:spacing w:before="80" w:after="80"/>
        <w:rPr>
          <w:lang w:val="en-US"/>
        </w:rPr>
      </w:pP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Correct start sequence — Valve before Pump</w:t>
      </w:r>
    </w:p>
    <w:p w:rsidR="007E0CCE" w:rsidRDefault="00EF29A8">
      <w:pPr>
        <w:spacing w:before="30" w:after="30"/>
      </w:pPr>
      <w:r>
        <w:rPr>
          <w:rFonts w:ascii="Courier New" w:eastAsia="Courier New" w:hAnsi="Courier New" w:cs="Courier New"/>
          <w:color w:val="1A1A1A"/>
          <w:sz w:val="18"/>
          <w:szCs w:val="18"/>
        </w:rPr>
        <w:t xml:space="preserve">GPIOB-&gt;ODR &amp;= </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1U &lt;&lt; 6);   // 1. Open </w:t>
      </w:r>
      <w:proofErr w:type="spellStart"/>
      <w:r>
        <w:rPr>
          <w:rFonts w:ascii="Courier New" w:eastAsia="Courier New" w:hAnsi="Courier New" w:cs="Courier New"/>
          <w:color w:val="1A1A1A"/>
          <w:sz w:val="18"/>
          <w:szCs w:val="18"/>
        </w:rPr>
        <w:t>Valve</w:t>
      </w:r>
      <w:proofErr w:type="spellEnd"/>
      <w:r>
        <w:rPr>
          <w:rFonts w:ascii="Courier New" w:eastAsia="Courier New" w:hAnsi="Courier New" w:cs="Courier New"/>
          <w:color w:val="1A1A1A"/>
          <w:sz w:val="18"/>
          <w:szCs w:val="18"/>
        </w:rPr>
        <w:t xml:space="preserve"> A</w:t>
      </w:r>
    </w:p>
    <w:p w:rsidR="007E0CCE" w:rsidRPr="008E13E5" w:rsidRDefault="00EF29A8">
      <w:pPr>
        <w:spacing w:before="30" w:after="30"/>
        <w:rPr>
          <w:lang w:val="en-US"/>
        </w:rPr>
      </w:pPr>
      <w:proofErr w:type="spellStart"/>
      <w:r w:rsidRPr="008E13E5">
        <w:rPr>
          <w:rFonts w:ascii="Courier New" w:eastAsia="Courier New" w:hAnsi="Courier New" w:cs="Courier New"/>
          <w:color w:val="1A1A1A"/>
          <w:sz w:val="18"/>
          <w:szCs w:val="18"/>
          <w:lang w:val="en-US"/>
        </w:rPr>
        <w:t>delay_</w:t>
      </w:r>
      <w:proofErr w:type="gramStart"/>
      <w:r w:rsidRPr="008E13E5">
        <w:rPr>
          <w:rFonts w:ascii="Courier New" w:eastAsia="Courier New" w:hAnsi="Courier New" w:cs="Courier New"/>
          <w:color w:val="1A1A1A"/>
          <w:sz w:val="18"/>
          <w:szCs w:val="18"/>
          <w:lang w:val="en-US"/>
        </w:rPr>
        <w:t>ms</w:t>
      </w:r>
      <w:proofErr w:type="spellEnd"/>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200);               // 2. Allow valve t</w:t>
      </w:r>
      <w:r w:rsidRPr="008E13E5">
        <w:rPr>
          <w:rFonts w:ascii="Courier New" w:eastAsia="Courier New" w:hAnsi="Courier New" w:cs="Courier New"/>
          <w:color w:val="1A1A1A"/>
          <w:sz w:val="18"/>
          <w:szCs w:val="18"/>
          <w:lang w:val="en-US"/>
        </w:rPr>
        <w:t>o fully open</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GPIOA-&gt;ODR &amp;= </w:t>
      </w:r>
      <w:proofErr w:type="gramStart"/>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1U &lt;&lt; 8);   // 3. Start pump</w:t>
      </w:r>
    </w:p>
    <w:p w:rsidR="007E0CCE" w:rsidRPr="008E13E5" w:rsidRDefault="007E0CCE">
      <w:pPr>
        <w:spacing w:before="80" w:after="80"/>
        <w:rPr>
          <w:lang w:val="en-US"/>
        </w:rPr>
      </w:pPr>
    </w:p>
    <w:p w:rsidR="007E0CCE" w:rsidRPr="00B25824" w:rsidRDefault="00EF29A8" w:rsidP="00B25824">
      <w:pPr>
        <w:spacing w:before="80" w:after="60" w:line="276" w:lineRule="auto"/>
        <w:jc w:val="both"/>
        <w:rPr>
          <w:sz w:val="22"/>
          <w:lang w:val="en-US"/>
        </w:rPr>
      </w:pPr>
      <w:r w:rsidRPr="00B25824">
        <w:rPr>
          <w:b/>
          <w:bCs/>
          <w:color w:val="212121"/>
          <w:sz w:val="22"/>
          <w:lang w:val="en-US"/>
        </w:rPr>
        <w:t xml:space="preserve">Irrigation stop sequence: </w:t>
      </w:r>
      <w:r w:rsidRPr="00B25824">
        <w:rPr>
          <w:color w:val="212121"/>
          <w:sz w:val="22"/>
          <w:lang w:val="en-US"/>
        </w:rPr>
        <w:t>Stop the pump first, then close the valve. Closing the valve while the pump is still running creates a water hammer effect — a pressure spike that can damage both the valv</w:t>
      </w:r>
      <w:r w:rsidRPr="00B25824">
        <w:rPr>
          <w:color w:val="212121"/>
          <w:sz w:val="22"/>
          <w:lang w:val="en-US"/>
        </w:rPr>
        <w:t>e and the pipe connections.</w:t>
      </w:r>
    </w:p>
    <w:p w:rsidR="007E0CCE" w:rsidRPr="008E13E5" w:rsidRDefault="007E0CCE">
      <w:pPr>
        <w:spacing w:before="80" w:after="80"/>
        <w:rPr>
          <w:lang w:val="en-US"/>
        </w:rPr>
      </w:pP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Correct stop sequence — Pump before Valve</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GPIOA-&gt;ODR |</w:t>
      </w:r>
      <w:proofErr w:type="gramStart"/>
      <w:r w:rsidRPr="008E13E5">
        <w:rPr>
          <w:rFonts w:ascii="Courier New" w:eastAsia="Courier New" w:hAnsi="Courier New" w:cs="Courier New"/>
          <w:color w:val="1A1A1A"/>
          <w:sz w:val="18"/>
          <w:szCs w:val="18"/>
          <w:lang w:val="en-US"/>
        </w:rPr>
        <w:t>=  (</w:t>
      </w:r>
      <w:proofErr w:type="gramEnd"/>
      <w:r w:rsidRPr="008E13E5">
        <w:rPr>
          <w:rFonts w:ascii="Courier New" w:eastAsia="Courier New" w:hAnsi="Courier New" w:cs="Courier New"/>
          <w:color w:val="1A1A1A"/>
          <w:sz w:val="18"/>
          <w:szCs w:val="18"/>
          <w:lang w:val="en-US"/>
        </w:rPr>
        <w:t>1U &lt;&lt; 8);   // 1. Stop pump</w:t>
      </w:r>
    </w:p>
    <w:p w:rsidR="007E0CCE" w:rsidRPr="008E13E5" w:rsidRDefault="00EF29A8">
      <w:pPr>
        <w:spacing w:before="30" w:after="30"/>
        <w:rPr>
          <w:lang w:val="en-US"/>
        </w:rPr>
      </w:pPr>
      <w:proofErr w:type="spellStart"/>
      <w:r w:rsidRPr="008E13E5">
        <w:rPr>
          <w:rFonts w:ascii="Courier New" w:eastAsia="Courier New" w:hAnsi="Courier New" w:cs="Courier New"/>
          <w:color w:val="1A1A1A"/>
          <w:sz w:val="18"/>
          <w:szCs w:val="18"/>
          <w:lang w:val="en-US"/>
        </w:rPr>
        <w:t>delay_</w:t>
      </w:r>
      <w:proofErr w:type="gramStart"/>
      <w:r w:rsidRPr="008E13E5">
        <w:rPr>
          <w:rFonts w:ascii="Courier New" w:eastAsia="Courier New" w:hAnsi="Courier New" w:cs="Courier New"/>
          <w:color w:val="1A1A1A"/>
          <w:sz w:val="18"/>
          <w:szCs w:val="18"/>
          <w:lang w:val="en-US"/>
        </w:rPr>
        <w:t>ms</w:t>
      </w:r>
      <w:proofErr w:type="spellEnd"/>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200);               // 2. Allow flow to stop</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GPIOB-&gt;ODR |</w:t>
      </w:r>
      <w:proofErr w:type="gramStart"/>
      <w:r w:rsidRPr="008E13E5">
        <w:rPr>
          <w:rFonts w:ascii="Courier New" w:eastAsia="Courier New" w:hAnsi="Courier New" w:cs="Courier New"/>
          <w:color w:val="1A1A1A"/>
          <w:sz w:val="18"/>
          <w:szCs w:val="18"/>
          <w:lang w:val="en-US"/>
        </w:rPr>
        <w:t>=  (</w:t>
      </w:r>
      <w:proofErr w:type="gramEnd"/>
      <w:r w:rsidRPr="008E13E5">
        <w:rPr>
          <w:rFonts w:ascii="Courier New" w:eastAsia="Courier New" w:hAnsi="Courier New" w:cs="Courier New"/>
          <w:color w:val="1A1A1A"/>
          <w:sz w:val="18"/>
          <w:szCs w:val="18"/>
          <w:lang w:val="en-US"/>
        </w:rPr>
        <w:t>1U &lt;&lt; 6);   // 3. Close Valve A</w:t>
      </w:r>
    </w:p>
    <w:p w:rsidR="007E0CCE" w:rsidRPr="008E13E5" w:rsidRDefault="007E0CCE">
      <w:pPr>
        <w:spacing w:before="80" w:after="80"/>
        <w:rPr>
          <w:lang w:val="en-US"/>
        </w:rPr>
      </w:pPr>
    </w:p>
    <w:p w:rsidR="007E0CCE" w:rsidRPr="00B25824" w:rsidRDefault="00EF29A8" w:rsidP="00B25824">
      <w:pPr>
        <w:pStyle w:val="Prrafodelista"/>
        <w:numPr>
          <w:ilvl w:val="1"/>
          <w:numId w:val="3"/>
        </w:numPr>
        <w:rPr>
          <w:b/>
          <w:sz w:val="22"/>
          <w:lang w:val="en-US"/>
        </w:rPr>
      </w:pPr>
      <w:r w:rsidRPr="00B25824">
        <w:rPr>
          <w:b/>
          <w:sz w:val="22"/>
          <w:lang w:val="en-US"/>
        </w:rPr>
        <w:t>Safety Conditions</w:t>
      </w:r>
    </w:p>
    <w:p w:rsidR="00B25824" w:rsidRPr="00B25824" w:rsidRDefault="00B25824" w:rsidP="00B25824">
      <w:pPr>
        <w:pStyle w:val="Prrafodelista"/>
        <w:ind w:left="790"/>
        <w:rPr>
          <w:b/>
          <w:sz w:val="22"/>
          <w:lang w:val="en-US"/>
        </w:rPr>
      </w:pPr>
    </w:p>
    <w:p w:rsidR="007E0CCE" w:rsidRPr="00B25824" w:rsidRDefault="00EF29A8">
      <w:pPr>
        <w:spacing w:before="60" w:after="100"/>
        <w:rPr>
          <w:sz w:val="22"/>
          <w:lang w:val="en-US"/>
        </w:rPr>
      </w:pPr>
      <w:r w:rsidRPr="00B25824">
        <w:rPr>
          <w:color w:val="212121"/>
          <w:sz w:val="22"/>
          <w:lang w:val="en-US"/>
        </w:rPr>
        <w:t>T</w:t>
      </w:r>
      <w:r w:rsidRPr="00B25824">
        <w:rPr>
          <w:color w:val="212121"/>
          <w:sz w:val="22"/>
          <w:lang w:val="en-US"/>
        </w:rPr>
        <w:t>he firmware must enforce two additional safety conditions before activating the pump:</w:t>
      </w:r>
    </w:p>
    <w:p w:rsidR="007E0CCE" w:rsidRPr="008E13E5" w:rsidRDefault="007E0CCE">
      <w:pPr>
        <w:spacing w:before="80" w:after="80"/>
        <w:rPr>
          <w:lang w:val="en-US"/>
        </w:rPr>
      </w:pPr>
    </w:p>
    <w:p w:rsidR="007E0CCE" w:rsidRPr="00B25824" w:rsidRDefault="00EF29A8" w:rsidP="00B25824">
      <w:pPr>
        <w:spacing w:before="80" w:after="60" w:line="276" w:lineRule="auto"/>
        <w:jc w:val="both"/>
        <w:rPr>
          <w:sz w:val="22"/>
          <w:lang w:val="en-US"/>
        </w:rPr>
      </w:pPr>
      <w:r w:rsidRPr="00B25824">
        <w:rPr>
          <w:b/>
          <w:bCs/>
          <w:color w:val="212121"/>
          <w:sz w:val="22"/>
          <w:lang w:val="en-US"/>
        </w:rPr>
        <w:t xml:space="preserve">Water level check: </w:t>
      </w:r>
      <w:r w:rsidRPr="00B25824">
        <w:rPr>
          <w:color w:val="212121"/>
          <w:sz w:val="22"/>
          <w:lang w:val="en-US"/>
        </w:rPr>
        <w:t>The JSN-SR04T sensor reading is checked before every irrigation cycle. If the measured water level in the supply tank falls below a defined minimum t</w:t>
      </w:r>
      <w:r w:rsidRPr="00B25824">
        <w:rPr>
          <w:color w:val="212121"/>
          <w:sz w:val="22"/>
          <w:lang w:val="en-US"/>
        </w:rPr>
        <w:t>hreshold, the pump must not be activated, as running the pump dry will damage its motor. The tank level check is performed as follows:</w:t>
      </w:r>
    </w:p>
    <w:p w:rsidR="007E0CCE" w:rsidRPr="008E13E5" w:rsidRDefault="007E0CCE">
      <w:pPr>
        <w:spacing w:before="80" w:after="80"/>
        <w:rPr>
          <w:lang w:val="en-US"/>
        </w:rPr>
      </w:pP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if (</w:t>
      </w:r>
      <w:proofErr w:type="spellStart"/>
      <w:r w:rsidRPr="008E13E5">
        <w:rPr>
          <w:rFonts w:ascii="Courier New" w:eastAsia="Courier New" w:hAnsi="Courier New" w:cs="Courier New"/>
          <w:color w:val="1A1A1A"/>
          <w:sz w:val="18"/>
          <w:szCs w:val="18"/>
          <w:lang w:val="en-US"/>
        </w:rPr>
        <w:t>water_level_cm</w:t>
      </w:r>
      <w:proofErr w:type="spellEnd"/>
      <w:r w:rsidRPr="008E13E5">
        <w:rPr>
          <w:rFonts w:ascii="Courier New" w:eastAsia="Courier New" w:hAnsi="Courier New" w:cs="Courier New"/>
          <w:color w:val="1A1A1A"/>
          <w:sz w:val="18"/>
          <w:szCs w:val="18"/>
          <w:lang w:val="en-US"/>
        </w:rPr>
        <w:t xml:space="preserve"> &gt;= TANK_MIN_LEVEL_CM) {</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    // Safe to start pump</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    GPIOB-&gt;ODR &amp;= </w:t>
      </w:r>
      <w:proofErr w:type="gramStart"/>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1U &lt;&lt; 6);  // Open valve</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    </w:t>
      </w:r>
      <w:proofErr w:type="spellStart"/>
      <w:r w:rsidRPr="008E13E5">
        <w:rPr>
          <w:rFonts w:ascii="Courier New" w:eastAsia="Courier New" w:hAnsi="Courier New" w:cs="Courier New"/>
          <w:color w:val="1A1A1A"/>
          <w:sz w:val="18"/>
          <w:szCs w:val="18"/>
          <w:lang w:val="en-US"/>
        </w:rPr>
        <w:t>de</w:t>
      </w:r>
      <w:r w:rsidRPr="008E13E5">
        <w:rPr>
          <w:rFonts w:ascii="Courier New" w:eastAsia="Courier New" w:hAnsi="Courier New" w:cs="Courier New"/>
          <w:color w:val="1A1A1A"/>
          <w:sz w:val="18"/>
          <w:szCs w:val="18"/>
          <w:lang w:val="en-US"/>
        </w:rPr>
        <w:t>lay_</w:t>
      </w:r>
      <w:proofErr w:type="gramStart"/>
      <w:r w:rsidRPr="008E13E5">
        <w:rPr>
          <w:rFonts w:ascii="Courier New" w:eastAsia="Courier New" w:hAnsi="Courier New" w:cs="Courier New"/>
          <w:color w:val="1A1A1A"/>
          <w:sz w:val="18"/>
          <w:szCs w:val="18"/>
          <w:lang w:val="en-US"/>
        </w:rPr>
        <w:t>ms</w:t>
      </w:r>
      <w:proofErr w:type="spellEnd"/>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200);</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    GPIOA-&gt;ODR &amp;= </w:t>
      </w:r>
      <w:proofErr w:type="gramStart"/>
      <w:r w:rsidRPr="008E13E5">
        <w:rPr>
          <w:rFonts w:ascii="Courier New" w:eastAsia="Courier New" w:hAnsi="Courier New" w:cs="Courier New"/>
          <w:color w:val="1A1A1A"/>
          <w:sz w:val="18"/>
          <w:szCs w:val="18"/>
          <w:lang w:val="en-US"/>
        </w:rPr>
        <w:t>~(</w:t>
      </w:r>
      <w:proofErr w:type="gramEnd"/>
      <w:r w:rsidRPr="008E13E5">
        <w:rPr>
          <w:rFonts w:ascii="Courier New" w:eastAsia="Courier New" w:hAnsi="Courier New" w:cs="Courier New"/>
          <w:color w:val="1A1A1A"/>
          <w:sz w:val="18"/>
          <w:szCs w:val="18"/>
          <w:lang w:val="en-US"/>
        </w:rPr>
        <w:t>1U &lt;&lt; 8);  // Start pump</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else {</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 xml:space="preserve">    // Tank too low — skip irrigation cycle</w:t>
      </w:r>
    </w:p>
    <w:p w:rsidR="007E0CCE" w:rsidRPr="008E13E5" w:rsidRDefault="00EF29A8">
      <w:pPr>
        <w:spacing w:before="30" w:after="30"/>
        <w:rPr>
          <w:lang w:val="en-US"/>
        </w:rPr>
      </w:pPr>
      <w:r w:rsidRPr="008E13E5">
        <w:rPr>
          <w:rFonts w:ascii="Courier New" w:eastAsia="Courier New" w:hAnsi="Courier New" w:cs="Courier New"/>
          <w:color w:val="1A1A1A"/>
          <w:sz w:val="18"/>
          <w:szCs w:val="18"/>
          <w:lang w:val="en-US"/>
        </w:rPr>
        <w:t>}</w:t>
      </w:r>
    </w:p>
    <w:p w:rsidR="007E0CCE" w:rsidRPr="008E13E5" w:rsidRDefault="007E0CCE">
      <w:pPr>
        <w:spacing w:before="80" w:after="80"/>
        <w:rPr>
          <w:lang w:val="en-US"/>
        </w:rPr>
      </w:pPr>
    </w:p>
    <w:p w:rsidR="007E0CCE" w:rsidRPr="00B25824" w:rsidRDefault="00EF29A8" w:rsidP="00B25824">
      <w:pPr>
        <w:spacing w:before="80" w:after="60" w:line="276" w:lineRule="auto"/>
        <w:jc w:val="both"/>
        <w:rPr>
          <w:sz w:val="22"/>
          <w:lang w:val="en-US"/>
        </w:rPr>
      </w:pPr>
      <w:r w:rsidRPr="00B25824">
        <w:rPr>
          <w:b/>
          <w:bCs/>
          <w:color w:val="212121"/>
          <w:sz w:val="22"/>
          <w:lang w:val="en-US"/>
        </w:rPr>
        <w:t xml:space="preserve">Valve open before pump: </w:t>
      </w:r>
      <w:r w:rsidRPr="00B25824">
        <w:rPr>
          <w:color w:val="212121"/>
          <w:sz w:val="22"/>
          <w:lang w:val="en-US"/>
        </w:rPr>
        <w:t>The firmware must verify that the target section valve has been commanded open before activating the pump, as describe</w:t>
      </w:r>
      <w:r w:rsidRPr="00B25824">
        <w:rPr>
          <w:color w:val="212121"/>
          <w:sz w:val="22"/>
          <w:lang w:val="en-US"/>
        </w:rPr>
        <w:t>d in the start sequence above. A simple flag variable per section tracks the current valve state.</w:t>
      </w:r>
    </w:p>
    <w:p w:rsidR="007E0CCE" w:rsidRPr="00B25824" w:rsidRDefault="00EF29A8" w:rsidP="00B25824">
      <w:pPr>
        <w:pStyle w:val="Prrafodelista"/>
        <w:numPr>
          <w:ilvl w:val="1"/>
          <w:numId w:val="3"/>
        </w:numPr>
        <w:rPr>
          <w:b/>
          <w:sz w:val="22"/>
        </w:rPr>
      </w:pPr>
      <w:r w:rsidRPr="00B25824">
        <w:rPr>
          <w:b/>
          <w:sz w:val="22"/>
        </w:rPr>
        <w:lastRenderedPageBreak/>
        <w:t xml:space="preserve">Key </w:t>
      </w:r>
      <w:proofErr w:type="spellStart"/>
      <w:r w:rsidRPr="00B25824">
        <w:rPr>
          <w:b/>
          <w:sz w:val="22"/>
        </w:rPr>
        <w:t>Specifications</w:t>
      </w:r>
      <w:proofErr w:type="spellEnd"/>
    </w:p>
    <w:p w:rsidR="00B25824" w:rsidRPr="00B25824" w:rsidRDefault="00B25824" w:rsidP="00B25824">
      <w:pPr>
        <w:pStyle w:val="Prrafodelista"/>
        <w:ind w:left="790"/>
        <w:rPr>
          <w:b/>
          <w:sz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B25824" w:rsidRPr="00B25824" w:rsidTr="00B25824">
        <w:tblPrEx>
          <w:tblCellMar>
            <w:top w:w="0" w:type="dxa"/>
            <w:bottom w:w="0" w:type="dxa"/>
          </w:tblCellMar>
        </w:tblPrEx>
        <w:trPr>
          <w:tblHeader/>
        </w:trPr>
        <w:tc>
          <w:tcPr>
            <w:tcW w:w="3800" w:type="dxa"/>
            <w:shd w:val="clear" w:color="auto" w:fill="auto"/>
            <w:tcMar>
              <w:top w:w="90" w:type="dxa"/>
              <w:left w:w="130" w:type="dxa"/>
              <w:bottom w:w="90" w:type="dxa"/>
              <w:right w:w="130" w:type="dxa"/>
            </w:tcMar>
            <w:vAlign w:val="center"/>
          </w:tcPr>
          <w:p w:rsidR="007E0CCE" w:rsidRPr="00B25824" w:rsidRDefault="00EF29A8">
            <w:pPr>
              <w:jc w:val="center"/>
            </w:pPr>
            <w:proofErr w:type="spellStart"/>
            <w:r w:rsidRPr="00B25824">
              <w:rPr>
                <w:b/>
                <w:bCs/>
                <w:sz w:val="19"/>
                <w:szCs w:val="19"/>
              </w:rPr>
              <w:t>P</w:t>
            </w:r>
            <w:r w:rsidRPr="00B25824">
              <w:rPr>
                <w:b/>
                <w:bCs/>
                <w:sz w:val="19"/>
                <w:szCs w:val="19"/>
              </w:rPr>
              <w:t>arameter</w:t>
            </w:r>
            <w:proofErr w:type="spellEnd"/>
          </w:p>
        </w:tc>
        <w:tc>
          <w:tcPr>
            <w:tcW w:w="5560" w:type="dxa"/>
            <w:shd w:val="clear" w:color="auto" w:fill="auto"/>
            <w:tcMar>
              <w:top w:w="90" w:type="dxa"/>
              <w:left w:w="130" w:type="dxa"/>
              <w:bottom w:w="90" w:type="dxa"/>
              <w:right w:w="130" w:type="dxa"/>
            </w:tcMar>
            <w:vAlign w:val="center"/>
          </w:tcPr>
          <w:p w:rsidR="007E0CCE" w:rsidRPr="00B25824" w:rsidRDefault="00EF29A8">
            <w:pPr>
              <w:jc w:val="center"/>
            </w:pPr>
            <w:proofErr w:type="spellStart"/>
            <w:r w:rsidRPr="00B25824">
              <w:rPr>
                <w:b/>
                <w:bCs/>
                <w:sz w:val="19"/>
                <w:szCs w:val="19"/>
              </w:rPr>
              <w:t>Value</w:t>
            </w:r>
            <w:proofErr w:type="spellEnd"/>
          </w:p>
        </w:tc>
      </w:tr>
      <w:tr w:rsidR="00B25824" w:rsidRPr="00B25824" w:rsidTr="00B25824">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B25824" w:rsidRDefault="00EF29A8">
            <w:proofErr w:type="spellStart"/>
            <w:r w:rsidRPr="00B25824">
              <w:rPr>
                <w:b/>
                <w:bCs/>
                <w:sz w:val="19"/>
                <w:szCs w:val="19"/>
              </w:rPr>
              <w:t>Source</w:t>
            </w:r>
            <w:proofErr w:type="spellEnd"/>
          </w:p>
        </w:tc>
        <w:tc>
          <w:tcPr>
            <w:tcW w:w="5560" w:type="dxa"/>
            <w:shd w:val="clear" w:color="auto" w:fill="auto"/>
            <w:tcMar>
              <w:top w:w="90" w:type="dxa"/>
              <w:left w:w="130" w:type="dxa"/>
              <w:bottom w:w="90" w:type="dxa"/>
              <w:right w:w="130" w:type="dxa"/>
            </w:tcMar>
            <w:vAlign w:val="center"/>
          </w:tcPr>
          <w:p w:rsidR="007E0CCE" w:rsidRPr="00B25824" w:rsidRDefault="00EF29A8">
            <w:pPr>
              <w:rPr>
                <w:lang w:val="en-US"/>
              </w:rPr>
            </w:pPr>
            <w:proofErr w:type="spellStart"/>
            <w:r w:rsidRPr="00B25824">
              <w:rPr>
                <w:sz w:val="19"/>
                <w:szCs w:val="19"/>
                <w:lang w:val="en-US"/>
              </w:rPr>
              <w:t>Steren</w:t>
            </w:r>
            <w:proofErr w:type="spellEnd"/>
            <w:r w:rsidRPr="00B25824">
              <w:rPr>
                <w:sz w:val="19"/>
                <w:szCs w:val="19"/>
                <w:lang w:val="en-US"/>
              </w:rPr>
              <w:t xml:space="preserve"> DC mini water pump</w:t>
            </w:r>
          </w:p>
        </w:tc>
      </w:tr>
      <w:tr w:rsidR="00B25824" w:rsidRPr="00B25824" w:rsidTr="00B25824">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B25824" w:rsidRDefault="00EF29A8">
            <w:proofErr w:type="spellStart"/>
            <w:r w:rsidRPr="00B25824">
              <w:rPr>
                <w:b/>
                <w:bCs/>
                <w:sz w:val="19"/>
                <w:szCs w:val="19"/>
              </w:rPr>
              <w:t>Operating</w:t>
            </w:r>
            <w:proofErr w:type="spellEnd"/>
            <w:r w:rsidRPr="00B25824">
              <w:rPr>
                <w:b/>
                <w:bCs/>
                <w:sz w:val="19"/>
                <w:szCs w:val="19"/>
              </w:rPr>
              <w:t xml:space="preserve"> </w:t>
            </w:r>
            <w:proofErr w:type="spellStart"/>
            <w:r w:rsidRPr="00B25824">
              <w:rPr>
                <w:b/>
                <w:bCs/>
                <w:sz w:val="19"/>
                <w:szCs w:val="19"/>
              </w:rPr>
              <w:t>voltage</w:t>
            </w:r>
            <w:proofErr w:type="spellEnd"/>
          </w:p>
        </w:tc>
        <w:tc>
          <w:tcPr>
            <w:tcW w:w="5560" w:type="dxa"/>
            <w:shd w:val="clear" w:color="auto" w:fill="auto"/>
            <w:tcMar>
              <w:top w:w="90" w:type="dxa"/>
              <w:left w:w="130" w:type="dxa"/>
              <w:bottom w:w="90" w:type="dxa"/>
              <w:right w:w="130" w:type="dxa"/>
            </w:tcMar>
            <w:vAlign w:val="center"/>
          </w:tcPr>
          <w:p w:rsidR="007E0CCE" w:rsidRPr="00B25824" w:rsidRDefault="00EF29A8">
            <w:r w:rsidRPr="00B25824">
              <w:rPr>
                <w:sz w:val="19"/>
                <w:szCs w:val="19"/>
              </w:rPr>
              <w:t>2.5 – 6 V DC</w:t>
            </w:r>
          </w:p>
        </w:tc>
      </w:tr>
      <w:tr w:rsidR="00B25824" w:rsidRPr="00B25824" w:rsidTr="00B25824">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B25824" w:rsidRDefault="00EF29A8">
            <w:proofErr w:type="spellStart"/>
            <w:r w:rsidRPr="00B25824">
              <w:rPr>
                <w:b/>
                <w:bCs/>
                <w:sz w:val="19"/>
                <w:szCs w:val="19"/>
              </w:rPr>
              <w:t>Current</w:t>
            </w:r>
            <w:proofErr w:type="spellEnd"/>
          </w:p>
        </w:tc>
        <w:tc>
          <w:tcPr>
            <w:tcW w:w="5560" w:type="dxa"/>
            <w:shd w:val="clear" w:color="auto" w:fill="auto"/>
            <w:tcMar>
              <w:top w:w="90" w:type="dxa"/>
              <w:left w:w="130" w:type="dxa"/>
              <w:bottom w:w="90" w:type="dxa"/>
              <w:right w:w="130" w:type="dxa"/>
            </w:tcMar>
            <w:vAlign w:val="center"/>
          </w:tcPr>
          <w:p w:rsidR="007E0CCE" w:rsidRPr="00B25824" w:rsidRDefault="00EF29A8">
            <w:r w:rsidRPr="00B25824">
              <w:rPr>
                <w:sz w:val="19"/>
                <w:szCs w:val="19"/>
              </w:rPr>
              <w:t xml:space="preserve">130 – 220 </w:t>
            </w:r>
            <w:proofErr w:type="spellStart"/>
            <w:r w:rsidRPr="00B25824">
              <w:rPr>
                <w:sz w:val="19"/>
                <w:szCs w:val="19"/>
              </w:rPr>
              <w:t>mA</w:t>
            </w:r>
            <w:proofErr w:type="spellEnd"/>
          </w:p>
        </w:tc>
      </w:tr>
      <w:tr w:rsidR="00B25824" w:rsidRPr="00B25824" w:rsidTr="00B25824">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B25824" w:rsidRDefault="00EF29A8">
            <w:proofErr w:type="spellStart"/>
            <w:r w:rsidRPr="00B25824">
              <w:rPr>
                <w:b/>
                <w:bCs/>
                <w:sz w:val="19"/>
                <w:szCs w:val="19"/>
              </w:rPr>
              <w:t>Power</w:t>
            </w:r>
            <w:proofErr w:type="spellEnd"/>
            <w:r w:rsidRPr="00B25824">
              <w:rPr>
                <w:b/>
                <w:bCs/>
                <w:sz w:val="19"/>
                <w:szCs w:val="19"/>
              </w:rPr>
              <w:t xml:space="preserve"> </w:t>
            </w:r>
            <w:proofErr w:type="spellStart"/>
            <w:r w:rsidRPr="00B25824">
              <w:rPr>
                <w:b/>
                <w:bCs/>
                <w:sz w:val="19"/>
                <w:szCs w:val="19"/>
              </w:rPr>
              <w:t>consumption</w:t>
            </w:r>
            <w:proofErr w:type="spellEnd"/>
          </w:p>
        </w:tc>
        <w:tc>
          <w:tcPr>
            <w:tcW w:w="5560" w:type="dxa"/>
            <w:shd w:val="clear" w:color="auto" w:fill="auto"/>
            <w:tcMar>
              <w:top w:w="90" w:type="dxa"/>
              <w:left w:w="130" w:type="dxa"/>
              <w:bottom w:w="90" w:type="dxa"/>
              <w:right w:w="130" w:type="dxa"/>
            </w:tcMar>
            <w:vAlign w:val="center"/>
          </w:tcPr>
          <w:p w:rsidR="007E0CCE" w:rsidRPr="00B25824" w:rsidRDefault="00EF29A8">
            <w:r w:rsidRPr="00B25824">
              <w:rPr>
                <w:sz w:val="19"/>
                <w:szCs w:val="19"/>
              </w:rPr>
              <w:t>0.4 – 1.5 W</w:t>
            </w:r>
          </w:p>
        </w:tc>
      </w:tr>
      <w:tr w:rsidR="00B25824" w:rsidRPr="00B25824" w:rsidTr="00B25824">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B25824" w:rsidRDefault="00EF29A8">
            <w:proofErr w:type="spellStart"/>
            <w:r w:rsidRPr="00B25824">
              <w:rPr>
                <w:b/>
                <w:bCs/>
                <w:sz w:val="19"/>
                <w:szCs w:val="19"/>
              </w:rPr>
              <w:t>Flow</w:t>
            </w:r>
            <w:proofErr w:type="spellEnd"/>
            <w:r w:rsidRPr="00B25824">
              <w:rPr>
                <w:b/>
                <w:bCs/>
                <w:sz w:val="19"/>
                <w:szCs w:val="19"/>
              </w:rPr>
              <w:t xml:space="preserve"> </w:t>
            </w:r>
            <w:proofErr w:type="spellStart"/>
            <w:r w:rsidRPr="00B25824">
              <w:rPr>
                <w:b/>
                <w:bCs/>
                <w:sz w:val="19"/>
                <w:szCs w:val="19"/>
              </w:rPr>
              <w:t>rate</w:t>
            </w:r>
            <w:proofErr w:type="spellEnd"/>
          </w:p>
        </w:tc>
        <w:tc>
          <w:tcPr>
            <w:tcW w:w="5560" w:type="dxa"/>
            <w:shd w:val="clear" w:color="auto" w:fill="auto"/>
            <w:tcMar>
              <w:top w:w="90" w:type="dxa"/>
              <w:left w:w="130" w:type="dxa"/>
              <w:bottom w:w="90" w:type="dxa"/>
              <w:right w:w="130" w:type="dxa"/>
            </w:tcMar>
            <w:vAlign w:val="center"/>
          </w:tcPr>
          <w:p w:rsidR="007E0CCE" w:rsidRPr="00B25824" w:rsidRDefault="00EF29A8">
            <w:r w:rsidRPr="00B25824">
              <w:rPr>
                <w:sz w:val="19"/>
                <w:szCs w:val="19"/>
              </w:rPr>
              <w:t>80 – 120 L/h</w:t>
            </w:r>
          </w:p>
        </w:tc>
      </w:tr>
      <w:tr w:rsidR="00B25824" w:rsidRPr="00B25824" w:rsidTr="00B25824">
        <w:tblPrEx>
          <w:tblCellMar>
            <w:top w:w="0" w:type="dxa"/>
            <w:bottom w:w="0" w:type="dxa"/>
          </w:tblCellMar>
        </w:tblPrEx>
        <w:tc>
          <w:tcPr>
            <w:tcW w:w="3800" w:type="dxa"/>
            <w:shd w:val="clear" w:color="auto" w:fill="auto"/>
            <w:tcMar>
              <w:top w:w="90" w:type="dxa"/>
              <w:left w:w="130" w:type="dxa"/>
              <w:bottom w:w="90" w:type="dxa"/>
              <w:right w:w="130" w:type="dxa"/>
            </w:tcMar>
            <w:vAlign w:val="center"/>
          </w:tcPr>
          <w:p w:rsidR="007E0CCE" w:rsidRPr="00B25824" w:rsidRDefault="00EF29A8">
            <w:proofErr w:type="spellStart"/>
            <w:r w:rsidRPr="00B25824">
              <w:rPr>
                <w:b/>
                <w:bCs/>
                <w:sz w:val="19"/>
                <w:szCs w:val="19"/>
              </w:rPr>
              <w:t>Maximum</w:t>
            </w:r>
            <w:proofErr w:type="spellEnd"/>
            <w:r w:rsidRPr="00B25824">
              <w:rPr>
                <w:b/>
                <w:bCs/>
                <w:sz w:val="19"/>
                <w:szCs w:val="19"/>
              </w:rPr>
              <w:t xml:space="preserve"> </w:t>
            </w:r>
            <w:proofErr w:type="spellStart"/>
            <w:r w:rsidRPr="00B25824">
              <w:rPr>
                <w:b/>
                <w:bCs/>
                <w:sz w:val="19"/>
                <w:szCs w:val="19"/>
              </w:rPr>
              <w:t>lift</w:t>
            </w:r>
            <w:proofErr w:type="spellEnd"/>
            <w:r w:rsidRPr="00B25824">
              <w:rPr>
                <w:b/>
                <w:bCs/>
                <w:sz w:val="19"/>
                <w:szCs w:val="19"/>
              </w:rPr>
              <w:t xml:space="preserve"> </w:t>
            </w:r>
            <w:proofErr w:type="spellStart"/>
            <w:r w:rsidRPr="00B25824">
              <w:rPr>
                <w:b/>
                <w:bCs/>
                <w:sz w:val="19"/>
                <w:szCs w:val="19"/>
              </w:rPr>
              <w:t>height</w:t>
            </w:r>
            <w:proofErr w:type="spellEnd"/>
          </w:p>
        </w:tc>
        <w:tc>
          <w:tcPr>
            <w:tcW w:w="5560" w:type="dxa"/>
            <w:shd w:val="clear" w:color="auto" w:fill="auto"/>
            <w:tcMar>
              <w:top w:w="90" w:type="dxa"/>
              <w:left w:w="130" w:type="dxa"/>
              <w:bottom w:w="90" w:type="dxa"/>
              <w:right w:w="130" w:type="dxa"/>
            </w:tcMar>
            <w:vAlign w:val="center"/>
          </w:tcPr>
          <w:p w:rsidR="007E0CCE" w:rsidRPr="00B25824" w:rsidRDefault="00EF29A8">
            <w:r w:rsidRPr="00B25824">
              <w:rPr>
                <w:sz w:val="19"/>
                <w:szCs w:val="19"/>
              </w:rPr>
              <w:t>1 m</w:t>
            </w:r>
          </w:p>
        </w:tc>
      </w:tr>
    </w:tbl>
    <w:p w:rsidR="007E0CCE" w:rsidRDefault="007E0CCE">
      <w:pPr>
        <w:spacing w:before="80" w:after="80"/>
      </w:pPr>
    </w:p>
    <w:p w:rsidR="007E0CCE" w:rsidRPr="00B25824" w:rsidRDefault="00EF29A8" w:rsidP="00B25824">
      <w:pPr>
        <w:pStyle w:val="Prrafodelista"/>
        <w:numPr>
          <w:ilvl w:val="1"/>
          <w:numId w:val="3"/>
        </w:numPr>
        <w:rPr>
          <w:b/>
          <w:sz w:val="22"/>
        </w:rPr>
      </w:pPr>
      <w:proofErr w:type="spellStart"/>
      <w:r w:rsidRPr="00B25824">
        <w:rPr>
          <w:b/>
          <w:sz w:val="22"/>
        </w:rPr>
        <w:t>Important</w:t>
      </w:r>
      <w:proofErr w:type="spellEnd"/>
      <w:r w:rsidRPr="00B25824">
        <w:rPr>
          <w:b/>
          <w:sz w:val="22"/>
        </w:rPr>
        <w:t xml:space="preserve"> </w:t>
      </w:r>
      <w:proofErr w:type="spellStart"/>
      <w:r w:rsidRPr="00B25824">
        <w:rPr>
          <w:b/>
          <w:sz w:val="22"/>
        </w:rPr>
        <w:t>Considerations</w:t>
      </w:r>
      <w:proofErr w:type="spellEnd"/>
    </w:p>
    <w:p w:rsidR="00B25824" w:rsidRPr="00B25824" w:rsidRDefault="00B25824" w:rsidP="00B25824">
      <w:pPr>
        <w:pStyle w:val="Prrafodelista"/>
        <w:ind w:left="790"/>
        <w:rPr>
          <w:b/>
          <w:sz w:val="22"/>
        </w:rPr>
      </w:pPr>
    </w:p>
    <w:p w:rsidR="007E0CCE" w:rsidRPr="00EF29A8" w:rsidRDefault="00EF29A8" w:rsidP="00EF29A8">
      <w:pPr>
        <w:pStyle w:val="Prrafodelista"/>
        <w:numPr>
          <w:ilvl w:val="0"/>
          <w:numId w:val="2"/>
        </w:numPr>
        <w:spacing w:before="40" w:after="40" w:line="276" w:lineRule="auto"/>
        <w:jc w:val="both"/>
        <w:rPr>
          <w:sz w:val="22"/>
          <w:lang w:val="en-US"/>
        </w:rPr>
      </w:pPr>
      <w:r w:rsidRPr="00EF29A8">
        <w:rPr>
          <w:sz w:val="22"/>
          <w:lang w:val="en-US"/>
        </w:rPr>
        <w:t>N</w:t>
      </w:r>
      <w:r w:rsidRPr="00EF29A8">
        <w:rPr>
          <w:sz w:val="22"/>
          <w:lang w:val="en-US"/>
        </w:rPr>
        <w:t>ever run the pump without water in the tank (dry running). The pump motor relies on water for cooling and lubrication; dry operation will damage or destroy the impeller within seconds.</w:t>
      </w:r>
    </w:p>
    <w:p w:rsidR="007E0CCE" w:rsidRPr="00EF29A8" w:rsidRDefault="00EF29A8" w:rsidP="00EF29A8">
      <w:pPr>
        <w:pStyle w:val="Prrafodelista"/>
        <w:numPr>
          <w:ilvl w:val="0"/>
          <w:numId w:val="2"/>
        </w:numPr>
        <w:spacing w:before="40" w:after="40" w:line="276" w:lineRule="auto"/>
        <w:jc w:val="both"/>
        <w:rPr>
          <w:sz w:val="22"/>
          <w:lang w:val="en-US"/>
        </w:rPr>
      </w:pPr>
      <w:r w:rsidRPr="00EF29A8">
        <w:rPr>
          <w:sz w:val="22"/>
          <w:lang w:val="en-US"/>
        </w:rPr>
        <w:t>The pump must be powered from an external 5V DC supply, not from the N</w:t>
      </w:r>
      <w:r w:rsidRPr="00EF29A8">
        <w:rPr>
          <w:sz w:val="22"/>
          <w:lang w:val="en-US"/>
        </w:rPr>
        <w:t>ucleo-64 board. The board's 5V pin can supply limited current and powering the pump from it would cause voltage drops that affect the entire system.</w:t>
      </w:r>
    </w:p>
    <w:p w:rsidR="007E0CCE" w:rsidRPr="00EF29A8" w:rsidRDefault="00EF29A8" w:rsidP="00EF29A8">
      <w:pPr>
        <w:pStyle w:val="Prrafodelista"/>
        <w:numPr>
          <w:ilvl w:val="0"/>
          <w:numId w:val="2"/>
        </w:numPr>
        <w:spacing w:before="40" w:after="40" w:line="276" w:lineRule="auto"/>
        <w:jc w:val="both"/>
        <w:rPr>
          <w:sz w:val="22"/>
          <w:lang w:val="en-US"/>
        </w:rPr>
      </w:pPr>
      <w:r w:rsidRPr="00EF29A8">
        <w:rPr>
          <w:sz w:val="22"/>
          <w:lang w:val="en-US"/>
        </w:rPr>
        <w:t>Always follow the valve-before-pump start sequence and the pump-before-valve stop sequence to avoid water h</w:t>
      </w:r>
      <w:r w:rsidRPr="00EF29A8">
        <w:rPr>
          <w:sz w:val="22"/>
          <w:lang w:val="en-US"/>
        </w:rPr>
        <w:t>ammer and pump over-pressure damage.</w:t>
      </w:r>
    </w:p>
    <w:p w:rsidR="007E0CCE" w:rsidRDefault="00EF29A8" w:rsidP="00EF29A8">
      <w:pPr>
        <w:pStyle w:val="Prrafodelista"/>
        <w:numPr>
          <w:ilvl w:val="0"/>
          <w:numId w:val="2"/>
        </w:numPr>
        <w:spacing w:before="40" w:after="40" w:line="276" w:lineRule="auto"/>
        <w:jc w:val="both"/>
        <w:rPr>
          <w:sz w:val="22"/>
          <w:lang w:val="en-US"/>
        </w:rPr>
      </w:pPr>
      <w:r w:rsidRPr="00EF29A8">
        <w:rPr>
          <w:sz w:val="22"/>
          <w:lang w:val="en-US"/>
        </w:rPr>
        <w:t xml:space="preserve">If a transistor driver (MOSFET) is used instead of the relay module to switch the pump, a </w:t>
      </w:r>
      <w:proofErr w:type="spellStart"/>
      <w:r w:rsidRPr="00EF29A8">
        <w:rPr>
          <w:sz w:val="22"/>
          <w:lang w:val="en-US"/>
        </w:rPr>
        <w:t>flyback</w:t>
      </w:r>
      <w:proofErr w:type="spellEnd"/>
      <w:r w:rsidRPr="00EF29A8">
        <w:rPr>
          <w:sz w:val="22"/>
          <w:lang w:val="en-US"/>
        </w:rPr>
        <w:t xml:space="preserve"> diode must be placed across the pump motor terminals to absorb the inductive spike when the motor is switched off.</w:t>
      </w:r>
    </w:p>
    <w:p w:rsidR="00EF29A8" w:rsidRPr="00EF29A8" w:rsidRDefault="00EF29A8" w:rsidP="00EF29A8">
      <w:pPr>
        <w:pStyle w:val="Prrafodelista"/>
        <w:spacing w:before="40" w:after="40" w:line="276" w:lineRule="auto"/>
        <w:ind w:left="720"/>
        <w:jc w:val="both"/>
        <w:rPr>
          <w:sz w:val="22"/>
          <w:lang w:val="en-US"/>
        </w:rPr>
      </w:pPr>
    </w:p>
    <w:p w:rsidR="007E0CCE" w:rsidRPr="00EF29A8" w:rsidRDefault="00EF29A8" w:rsidP="00EF29A8">
      <w:pPr>
        <w:pStyle w:val="Prrafodelista"/>
        <w:numPr>
          <w:ilvl w:val="0"/>
          <w:numId w:val="3"/>
        </w:numPr>
        <w:rPr>
          <w:b/>
          <w:sz w:val="22"/>
          <w:lang w:val="en-US"/>
        </w:rPr>
      </w:pPr>
      <w:r w:rsidRPr="00EF29A8">
        <w:rPr>
          <w:b/>
          <w:sz w:val="22"/>
          <w:lang w:val="en-US"/>
        </w:rPr>
        <w:t>C</w:t>
      </w:r>
      <w:r w:rsidRPr="00EF29A8">
        <w:rPr>
          <w:b/>
          <w:sz w:val="22"/>
          <w:lang w:val="en-US"/>
        </w:rPr>
        <w:t>omplete Output Activation Summary</w:t>
      </w:r>
    </w:p>
    <w:p w:rsidR="00EF29A8" w:rsidRPr="00EF29A8" w:rsidRDefault="00EF29A8" w:rsidP="00EF29A8">
      <w:pPr>
        <w:pStyle w:val="Prrafodelista"/>
        <w:ind w:left="720"/>
        <w:rPr>
          <w:b/>
          <w:sz w:val="22"/>
          <w:lang w:val="en-US"/>
        </w:rPr>
      </w:pPr>
    </w:p>
    <w:p w:rsidR="007E0CCE" w:rsidRPr="00EF29A8" w:rsidRDefault="00EF29A8" w:rsidP="00EF29A8">
      <w:pPr>
        <w:spacing w:before="60" w:after="100" w:line="276" w:lineRule="auto"/>
        <w:jc w:val="both"/>
        <w:rPr>
          <w:sz w:val="22"/>
          <w:lang w:val="en-US"/>
        </w:rPr>
      </w:pPr>
      <w:r w:rsidRPr="00EF29A8">
        <w:rPr>
          <w:color w:val="212121"/>
          <w:sz w:val="22"/>
          <w:lang w:val="en-US"/>
        </w:rPr>
        <w:t>T</w:t>
      </w:r>
      <w:r w:rsidRPr="00EF29A8">
        <w:rPr>
          <w:color w:val="212121"/>
          <w:sz w:val="22"/>
          <w:lang w:val="en-US"/>
        </w:rPr>
        <w:t>he following table summarizes all GPIO output pins, their associated actuators, and the logic levels required to activate and deactivate each one:</w:t>
      </w:r>
    </w:p>
    <w:p w:rsidR="007E0CCE" w:rsidRPr="008E13E5" w:rsidRDefault="007E0CCE">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200"/>
        <w:gridCol w:w="1800"/>
        <w:gridCol w:w="2000"/>
        <w:gridCol w:w="2060"/>
      </w:tblGrid>
      <w:tr w:rsidR="00EF29A8" w:rsidRPr="00EF29A8" w:rsidTr="00EF29A8">
        <w:tblPrEx>
          <w:tblCellMar>
            <w:top w:w="0" w:type="dxa"/>
            <w:bottom w:w="0" w:type="dxa"/>
          </w:tblCellMar>
        </w:tblPrEx>
        <w:trPr>
          <w:tblHeader/>
        </w:trPr>
        <w:tc>
          <w:tcPr>
            <w:tcW w:w="1300" w:type="dxa"/>
            <w:shd w:val="clear" w:color="auto" w:fill="auto"/>
            <w:tcMar>
              <w:top w:w="90" w:type="dxa"/>
              <w:left w:w="130" w:type="dxa"/>
              <w:bottom w:w="90" w:type="dxa"/>
              <w:right w:w="130" w:type="dxa"/>
            </w:tcMar>
            <w:vAlign w:val="center"/>
          </w:tcPr>
          <w:p w:rsidR="007E0CCE" w:rsidRPr="00EF29A8" w:rsidRDefault="00EF29A8">
            <w:pPr>
              <w:jc w:val="center"/>
            </w:pPr>
            <w:r w:rsidRPr="00EF29A8">
              <w:rPr>
                <w:b/>
                <w:bCs/>
                <w:sz w:val="19"/>
                <w:szCs w:val="19"/>
              </w:rPr>
              <w:t>Pin</w:t>
            </w:r>
          </w:p>
        </w:tc>
        <w:tc>
          <w:tcPr>
            <w:tcW w:w="2200" w:type="dxa"/>
            <w:shd w:val="clear" w:color="auto" w:fill="auto"/>
            <w:tcMar>
              <w:top w:w="90" w:type="dxa"/>
              <w:left w:w="130" w:type="dxa"/>
              <w:bottom w:w="90" w:type="dxa"/>
              <w:right w:w="130" w:type="dxa"/>
            </w:tcMar>
            <w:vAlign w:val="center"/>
          </w:tcPr>
          <w:p w:rsidR="007E0CCE" w:rsidRPr="00EF29A8" w:rsidRDefault="00EF29A8">
            <w:pPr>
              <w:jc w:val="center"/>
            </w:pPr>
            <w:proofErr w:type="spellStart"/>
            <w:r w:rsidRPr="00EF29A8">
              <w:rPr>
                <w:b/>
                <w:bCs/>
                <w:sz w:val="19"/>
                <w:szCs w:val="19"/>
              </w:rPr>
              <w:t>Signal</w:t>
            </w:r>
            <w:proofErr w:type="spellEnd"/>
            <w:r w:rsidRPr="00EF29A8">
              <w:rPr>
                <w:b/>
                <w:bCs/>
                <w:sz w:val="19"/>
                <w:szCs w:val="19"/>
              </w:rPr>
              <w:t xml:space="preserve"> </w:t>
            </w:r>
            <w:proofErr w:type="spellStart"/>
            <w:r w:rsidRPr="00EF29A8">
              <w:rPr>
                <w:b/>
                <w:bCs/>
                <w:sz w:val="19"/>
                <w:szCs w:val="19"/>
              </w:rPr>
              <w:t>name</w:t>
            </w:r>
            <w:proofErr w:type="spellEnd"/>
          </w:p>
        </w:tc>
        <w:tc>
          <w:tcPr>
            <w:tcW w:w="1800" w:type="dxa"/>
            <w:shd w:val="clear" w:color="auto" w:fill="auto"/>
            <w:tcMar>
              <w:top w:w="90" w:type="dxa"/>
              <w:left w:w="130" w:type="dxa"/>
              <w:bottom w:w="90" w:type="dxa"/>
              <w:right w:w="130" w:type="dxa"/>
            </w:tcMar>
            <w:vAlign w:val="center"/>
          </w:tcPr>
          <w:p w:rsidR="007E0CCE" w:rsidRPr="00EF29A8" w:rsidRDefault="00EF29A8">
            <w:pPr>
              <w:jc w:val="center"/>
            </w:pPr>
            <w:proofErr w:type="spellStart"/>
            <w:r w:rsidRPr="00EF29A8">
              <w:rPr>
                <w:b/>
                <w:bCs/>
                <w:sz w:val="19"/>
                <w:szCs w:val="19"/>
              </w:rPr>
              <w:t>Actuator</w:t>
            </w:r>
            <w:proofErr w:type="spellEnd"/>
          </w:p>
        </w:tc>
        <w:tc>
          <w:tcPr>
            <w:tcW w:w="2000" w:type="dxa"/>
            <w:shd w:val="clear" w:color="auto" w:fill="auto"/>
            <w:tcMar>
              <w:top w:w="90" w:type="dxa"/>
              <w:left w:w="130" w:type="dxa"/>
              <w:bottom w:w="90" w:type="dxa"/>
              <w:right w:w="130" w:type="dxa"/>
            </w:tcMar>
            <w:vAlign w:val="center"/>
          </w:tcPr>
          <w:p w:rsidR="007E0CCE" w:rsidRPr="00EF29A8" w:rsidRDefault="00EF29A8">
            <w:pPr>
              <w:jc w:val="center"/>
            </w:pPr>
            <w:r w:rsidRPr="00EF29A8">
              <w:rPr>
                <w:b/>
                <w:bCs/>
                <w:sz w:val="19"/>
                <w:szCs w:val="19"/>
              </w:rPr>
              <w:t>Active (ON)</w:t>
            </w:r>
          </w:p>
        </w:tc>
        <w:tc>
          <w:tcPr>
            <w:tcW w:w="2060" w:type="dxa"/>
            <w:shd w:val="clear" w:color="auto" w:fill="auto"/>
            <w:tcMar>
              <w:top w:w="90" w:type="dxa"/>
              <w:left w:w="130" w:type="dxa"/>
              <w:bottom w:w="90" w:type="dxa"/>
              <w:right w:w="130" w:type="dxa"/>
            </w:tcMar>
            <w:vAlign w:val="center"/>
          </w:tcPr>
          <w:p w:rsidR="007E0CCE" w:rsidRPr="00EF29A8" w:rsidRDefault="00EF29A8">
            <w:pPr>
              <w:jc w:val="center"/>
            </w:pPr>
            <w:r w:rsidRPr="00EF29A8">
              <w:rPr>
                <w:b/>
                <w:bCs/>
                <w:sz w:val="19"/>
                <w:szCs w:val="19"/>
              </w:rPr>
              <w:t>Inactive (OFF)</w:t>
            </w:r>
          </w:p>
        </w:tc>
      </w:tr>
      <w:tr w:rsidR="00EF29A8" w:rsidRPr="00EF29A8" w:rsidTr="00EF29A8">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E0CCE" w:rsidRPr="00EF29A8" w:rsidRDefault="00EF29A8">
            <w:pPr>
              <w:jc w:val="center"/>
            </w:pPr>
            <w:r w:rsidRPr="00EF29A8">
              <w:rPr>
                <w:sz w:val="19"/>
                <w:szCs w:val="19"/>
              </w:rPr>
              <w:t>PB6</w:t>
            </w:r>
          </w:p>
        </w:tc>
        <w:tc>
          <w:tcPr>
            <w:tcW w:w="2200" w:type="dxa"/>
            <w:shd w:val="clear" w:color="auto" w:fill="auto"/>
            <w:tcMar>
              <w:top w:w="90" w:type="dxa"/>
              <w:left w:w="130" w:type="dxa"/>
              <w:bottom w:w="90" w:type="dxa"/>
              <w:right w:w="130" w:type="dxa"/>
            </w:tcMar>
            <w:vAlign w:val="center"/>
          </w:tcPr>
          <w:p w:rsidR="007E0CCE" w:rsidRPr="00EF29A8" w:rsidRDefault="00EF29A8">
            <w:r w:rsidRPr="00EF29A8">
              <w:rPr>
                <w:sz w:val="19"/>
                <w:szCs w:val="19"/>
              </w:rPr>
              <w:t>RELAY_VALVE_A</w:t>
            </w:r>
          </w:p>
        </w:tc>
        <w:tc>
          <w:tcPr>
            <w:tcW w:w="1800" w:type="dxa"/>
            <w:shd w:val="clear" w:color="auto" w:fill="auto"/>
            <w:tcMar>
              <w:top w:w="90" w:type="dxa"/>
              <w:left w:w="130" w:type="dxa"/>
              <w:bottom w:w="90" w:type="dxa"/>
              <w:right w:w="130" w:type="dxa"/>
            </w:tcMar>
            <w:vAlign w:val="center"/>
          </w:tcPr>
          <w:p w:rsidR="007E0CCE" w:rsidRPr="00EF29A8" w:rsidRDefault="00EF29A8">
            <w:proofErr w:type="spellStart"/>
            <w:r w:rsidRPr="00EF29A8">
              <w:rPr>
                <w:sz w:val="19"/>
                <w:szCs w:val="19"/>
              </w:rPr>
              <w:t>Solenoid</w:t>
            </w:r>
            <w:proofErr w:type="spellEnd"/>
            <w:r w:rsidRPr="00EF29A8">
              <w:rPr>
                <w:sz w:val="19"/>
                <w:szCs w:val="19"/>
              </w:rPr>
              <w:t xml:space="preserve"> </w:t>
            </w:r>
            <w:proofErr w:type="spellStart"/>
            <w:r w:rsidRPr="00EF29A8">
              <w:rPr>
                <w:sz w:val="19"/>
                <w:szCs w:val="19"/>
              </w:rPr>
              <w:t>Valve</w:t>
            </w:r>
            <w:proofErr w:type="spellEnd"/>
            <w:r w:rsidRPr="00EF29A8">
              <w:rPr>
                <w:sz w:val="19"/>
                <w:szCs w:val="19"/>
              </w:rPr>
              <w:t xml:space="preserve"> A</w:t>
            </w:r>
          </w:p>
        </w:tc>
        <w:tc>
          <w:tcPr>
            <w:tcW w:w="2000" w:type="dxa"/>
            <w:shd w:val="clear" w:color="auto" w:fill="auto"/>
            <w:tcMar>
              <w:top w:w="90" w:type="dxa"/>
              <w:left w:w="130" w:type="dxa"/>
              <w:bottom w:w="90" w:type="dxa"/>
              <w:right w:w="130" w:type="dxa"/>
            </w:tcMar>
            <w:vAlign w:val="center"/>
          </w:tcPr>
          <w:p w:rsidR="007E0CCE" w:rsidRPr="00EF29A8" w:rsidRDefault="00EF29A8">
            <w:r w:rsidRPr="00EF29A8">
              <w:rPr>
                <w:sz w:val="19"/>
                <w:szCs w:val="19"/>
              </w:rPr>
              <w:t>GPIO LOW (ODR &amp;= ~bit)</w:t>
            </w:r>
          </w:p>
        </w:tc>
        <w:tc>
          <w:tcPr>
            <w:tcW w:w="2060" w:type="dxa"/>
            <w:shd w:val="clear" w:color="auto" w:fill="auto"/>
            <w:tcMar>
              <w:top w:w="90" w:type="dxa"/>
              <w:left w:w="130" w:type="dxa"/>
              <w:bottom w:w="90" w:type="dxa"/>
              <w:right w:w="130" w:type="dxa"/>
            </w:tcMar>
            <w:vAlign w:val="center"/>
          </w:tcPr>
          <w:p w:rsidR="007E0CCE" w:rsidRPr="00EF29A8" w:rsidRDefault="00EF29A8">
            <w:r w:rsidRPr="00EF29A8">
              <w:rPr>
                <w:sz w:val="19"/>
                <w:szCs w:val="19"/>
              </w:rPr>
              <w:t>GPIO HIGH (ODR |= bit)</w:t>
            </w:r>
          </w:p>
        </w:tc>
      </w:tr>
      <w:tr w:rsidR="00EF29A8" w:rsidRPr="00EF29A8" w:rsidTr="00EF29A8">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E0CCE" w:rsidRPr="00EF29A8" w:rsidRDefault="00EF29A8">
            <w:pPr>
              <w:jc w:val="center"/>
            </w:pPr>
            <w:r w:rsidRPr="00EF29A8">
              <w:rPr>
                <w:sz w:val="19"/>
                <w:szCs w:val="19"/>
              </w:rPr>
              <w:t>PC7</w:t>
            </w:r>
          </w:p>
        </w:tc>
        <w:tc>
          <w:tcPr>
            <w:tcW w:w="2200" w:type="dxa"/>
            <w:shd w:val="clear" w:color="auto" w:fill="auto"/>
            <w:tcMar>
              <w:top w:w="90" w:type="dxa"/>
              <w:left w:w="130" w:type="dxa"/>
              <w:bottom w:w="90" w:type="dxa"/>
              <w:right w:w="130" w:type="dxa"/>
            </w:tcMar>
            <w:vAlign w:val="center"/>
          </w:tcPr>
          <w:p w:rsidR="007E0CCE" w:rsidRPr="00EF29A8" w:rsidRDefault="00EF29A8">
            <w:r w:rsidRPr="00EF29A8">
              <w:rPr>
                <w:sz w:val="19"/>
                <w:szCs w:val="19"/>
              </w:rPr>
              <w:t>RELAY_VALVE_B</w:t>
            </w:r>
          </w:p>
        </w:tc>
        <w:tc>
          <w:tcPr>
            <w:tcW w:w="1800" w:type="dxa"/>
            <w:shd w:val="clear" w:color="auto" w:fill="auto"/>
            <w:tcMar>
              <w:top w:w="90" w:type="dxa"/>
              <w:left w:w="130" w:type="dxa"/>
              <w:bottom w:w="90" w:type="dxa"/>
              <w:right w:w="130" w:type="dxa"/>
            </w:tcMar>
            <w:vAlign w:val="center"/>
          </w:tcPr>
          <w:p w:rsidR="007E0CCE" w:rsidRPr="00EF29A8" w:rsidRDefault="00EF29A8">
            <w:proofErr w:type="spellStart"/>
            <w:r w:rsidRPr="00EF29A8">
              <w:rPr>
                <w:sz w:val="19"/>
                <w:szCs w:val="19"/>
              </w:rPr>
              <w:t>Solenoid</w:t>
            </w:r>
            <w:proofErr w:type="spellEnd"/>
            <w:r w:rsidRPr="00EF29A8">
              <w:rPr>
                <w:sz w:val="19"/>
                <w:szCs w:val="19"/>
              </w:rPr>
              <w:t xml:space="preserve"> </w:t>
            </w:r>
            <w:proofErr w:type="spellStart"/>
            <w:r w:rsidRPr="00EF29A8">
              <w:rPr>
                <w:sz w:val="19"/>
                <w:szCs w:val="19"/>
              </w:rPr>
              <w:t>Valve</w:t>
            </w:r>
            <w:proofErr w:type="spellEnd"/>
            <w:r w:rsidRPr="00EF29A8">
              <w:rPr>
                <w:sz w:val="19"/>
                <w:szCs w:val="19"/>
              </w:rPr>
              <w:t xml:space="preserve"> B</w:t>
            </w:r>
          </w:p>
        </w:tc>
        <w:tc>
          <w:tcPr>
            <w:tcW w:w="2000" w:type="dxa"/>
            <w:shd w:val="clear" w:color="auto" w:fill="auto"/>
            <w:tcMar>
              <w:top w:w="90" w:type="dxa"/>
              <w:left w:w="130" w:type="dxa"/>
              <w:bottom w:w="90" w:type="dxa"/>
              <w:right w:w="130" w:type="dxa"/>
            </w:tcMar>
            <w:vAlign w:val="center"/>
          </w:tcPr>
          <w:p w:rsidR="007E0CCE" w:rsidRPr="00EF29A8" w:rsidRDefault="00EF29A8">
            <w:r w:rsidRPr="00EF29A8">
              <w:rPr>
                <w:sz w:val="19"/>
                <w:szCs w:val="19"/>
              </w:rPr>
              <w:t>GPIO LOW (ODR &amp;= ~bit)</w:t>
            </w:r>
          </w:p>
        </w:tc>
        <w:tc>
          <w:tcPr>
            <w:tcW w:w="2060" w:type="dxa"/>
            <w:shd w:val="clear" w:color="auto" w:fill="auto"/>
            <w:tcMar>
              <w:top w:w="90" w:type="dxa"/>
              <w:left w:w="130" w:type="dxa"/>
              <w:bottom w:w="90" w:type="dxa"/>
              <w:right w:w="130" w:type="dxa"/>
            </w:tcMar>
            <w:vAlign w:val="center"/>
          </w:tcPr>
          <w:p w:rsidR="007E0CCE" w:rsidRPr="00EF29A8" w:rsidRDefault="00EF29A8">
            <w:r w:rsidRPr="00EF29A8">
              <w:rPr>
                <w:sz w:val="19"/>
                <w:szCs w:val="19"/>
              </w:rPr>
              <w:t>GPIO HIGH (ODR |= bit)</w:t>
            </w:r>
          </w:p>
        </w:tc>
      </w:tr>
      <w:tr w:rsidR="00EF29A8" w:rsidRPr="00EF29A8" w:rsidTr="00EF29A8">
        <w:tblPrEx>
          <w:tblCellMar>
            <w:top w:w="0" w:type="dxa"/>
            <w:bottom w:w="0" w:type="dxa"/>
          </w:tblCellMar>
        </w:tblPrEx>
        <w:tc>
          <w:tcPr>
            <w:tcW w:w="1300" w:type="dxa"/>
            <w:shd w:val="clear" w:color="auto" w:fill="auto"/>
            <w:tcMar>
              <w:top w:w="90" w:type="dxa"/>
              <w:left w:w="130" w:type="dxa"/>
              <w:bottom w:w="90" w:type="dxa"/>
              <w:right w:w="130" w:type="dxa"/>
            </w:tcMar>
            <w:vAlign w:val="center"/>
          </w:tcPr>
          <w:p w:rsidR="007E0CCE" w:rsidRPr="00EF29A8" w:rsidRDefault="00EF29A8">
            <w:pPr>
              <w:jc w:val="center"/>
            </w:pPr>
            <w:r w:rsidRPr="00EF29A8">
              <w:rPr>
                <w:sz w:val="19"/>
                <w:szCs w:val="19"/>
              </w:rPr>
              <w:t>PA8</w:t>
            </w:r>
          </w:p>
        </w:tc>
        <w:tc>
          <w:tcPr>
            <w:tcW w:w="2200" w:type="dxa"/>
            <w:shd w:val="clear" w:color="auto" w:fill="auto"/>
            <w:tcMar>
              <w:top w:w="90" w:type="dxa"/>
              <w:left w:w="130" w:type="dxa"/>
              <w:bottom w:w="90" w:type="dxa"/>
              <w:right w:w="130" w:type="dxa"/>
            </w:tcMar>
            <w:vAlign w:val="center"/>
          </w:tcPr>
          <w:p w:rsidR="007E0CCE" w:rsidRPr="00EF29A8" w:rsidRDefault="00EF29A8">
            <w:r w:rsidRPr="00EF29A8">
              <w:rPr>
                <w:sz w:val="19"/>
                <w:szCs w:val="19"/>
              </w:rPr>
              <w:t>RELAY_BOMBA</w:t>
            </w:r>
          </w:p>
        </w:tc>
        <w:tc>
          <w:tcPr>
            <w:tcW w:w="1800" w:type="dxa"/>
            <w:shd w:val="clear" w:color="auto" w:fill="auto"/>
            <w:tcMar>
              <w:top w:w="90" w:type="dxa"/>
              <w:left w:w="130" w:type="dxa"/>
              <w:bottom w:w="90" w:type="dxa"/>
              <w:right w:w="130" w:type="dxa"/>
            </w:tcMar>
            <w:vAlign w:val="center"/>
          </w:tcPr>
          <w:p w:rsidR="007E0CCE" w:rsidRPr="00EF29A8" w:rsidRDefault="00EF29A8">
            <w:proofErr w:type="spellStart"/>
            <w:r w:rsidRPr="00EF29A8">
              <w:rPr>
                <w:sz w:val="19"/>
                <w:szCs w:val="19"/>
              </w:rPr>
              <w:t>Water</w:t>
            </w:r>
            <w:proofErr w:type="spellEnd"/>
            <w:r w:rsidRPr="00EF29A8">
              <w:rPr>
                <w:sz w:val="19"/>
                <w:szCs w:val="19"/>
              </w:rPr>
              <w:t xml:space="preserve"> </w:t>
            </w:r>
            <w:proofErr w:type="spellStart"/>
            <w:r w:rsidRPr="00EF29A8">
              <w:rPr>
                <w:sz w:val="19"/>
                <w:szCs w:val="19"/>
              </w:rPr>
              <w:t>Pump</w:t>
            </w:r>
            <w:proofErr w:type="spellEnd"/>
          </w:p>
        </w:tc>
        <w:tc>
          <w:tcPr>
            <w:tcW w:w="2000" w:type="dxa"/>
            <w:shd w:val="clear" w:color="auto" w:fill="auto"/>
            <w:tcMar>
              <w:top w:w="90" w:type="dxa"/>
              <w:left w:w="130" w:type="dxa"/>
              <w:bottom w:w="90" w:type="dxa"/>
              <w:right w:w="130" w:type="dxa"/>
            </w:tcMar>
            <w:vAlign w:val="center"/>
          </w:tcPr>
          <w:p w:rsidR="007E0CCE" w:rsidRPr="00EF29A8" w:rsidRDefault="00EF29A8">
            <w:r w:rsidRPr="00EF29A8">
              <w:rPr>
                <w:sz w:val="19"/>
                <w:szCs w:val="19"/>
              </w:rPr>
              <w:t>GPIO LOW (ODR &amp;= ~bit)</w:t>
            </w:r>
          </w:p>
        </w:tc>
        <w:tc>
          <w:tcPr>
            <w:tcW w:w="2060" w:type="dxa"/>
            <w:shd w:val="clear" w:color="auto" w:fill="auto"/>
            <w:tcMar>
              <w:top w:w="90" w:type="dxa"/>
              <w:left w:w="130" w:type="dxa"/>
              <w:bottom w:w="90" w:type="dxa"/>
              <w:right w:w="130" w:type="dxa"/>
            </w:tcMar>
            <w:vAlign w:val="center"/>
          </w:tcPr>
          <w:p w:rsidR="007E0CCE" w:rsidRPr="00EF29A8" w:rsidRDefault="00EF29A8">
            <w:r w:rsidRPr="00EF29A8">
              <w:rPr>
                <w:sz w:val="19"/>
                <w:szCs w:val="19"/>
              </w:rPr>
              <w:t>GPIO HIGH (ODR |= bit)</w:t>
            </w:r>
          </w:p>
        </w:tc>
      </w:tr>
    </w:tbl>
    <w:p w:rsidR="007E0CCE" w:rsidRDefault="007E0CCE">
      <w:pPr>
        <w:spacing w:before="80" w:after="80"/>
      </w:pPr>
    </w:p>
    <w:p w:rsidR="007E0CCE" w:rsidRDefault="00EF29A8" w:rsidP="00EF29A8">
      <w:pPr>
        <w:spacing w:before="60" w:after="100" w:line="276" w:lineRule="auto"/>
        <w:jc w:val="both"/>
        <w:rPr>
          <w:color w:val="212121"/>
          <w:sz w:val="22"/>
          <w:lang w:val="en-US"/>
        </w:rPr>
      </w:pPr>
      <w:r w:rsidRPr="00EF29A8">
        <w:rPr>
          <w:color w:val="212121"/>
          <w:sz w:val="22"/>
          <w:lang w:val="en-US"/>
        </w:rPr>
        <w:lastRenderedPageBreak/>
        <w:t>All three pins share the same Bare Metal activation and deactivation pattern. The irrigation control logic in the main loop evaluates sensor readings, enforces safety conditions (water level, valve-pump sequence), and writes to the corresponding ODR bits t</w:t>
      </w:r>
      <w:r w:rsidRPr="00EF29A8">
        <w:rPr>
          <w:color w:val="212121"/>
          <w:sz w:val="22"/>
          <w:lang w:val="en-US"/>
        </w:rPr>
        <w:t>o command each actuator.</w:t>
      </w:r>
    </w:p>
    <w:p w:rsidR="00EF29A8" w:rsidRPr="00EF29A8" w:rsidRDefault="00EF29A8" w:rsidP="00EF29A8">
      <w:pPr>
        <w:spacing w:before="60" w:after="100" w:line="276" w:lineRule="auto"/>
        <w:jc w:val="both"/>
        <w:rPr>
          <w:sz w:val="22"/>
          <w:lang w:val="en-US"/>
        </w:rPr>
      </w:pPr>
    </w:p>
    <w:p w:rsidR="00EF29A8" w:rsidRDefault="00EF29A8" w:rsidP="00EF29A8">
      <w:pPr>
        <w:rPr>
          <w:b/>
          <w:sz w:val="22"/>
        </w:rPr>
      </w:pPr>
      <w:proofErr w:type="spellStart"/>
      <w:r w:rsidRPr="00EF29A8">
        <w:rPr>
          <w:b/>
          <w:sz w:val="22"/>
        </w:rPr>
        <w:t>References</w:t>
      </w:r>
      <w:proofErr w:type="spellEnd"/>
    </w:p>
    <w:p w:rsidR="00EF29A8" w:rsidRPr="00EF29A8" w:rsidRDefault="00EF29A8" w:rsidP="00EF29A8">
      <w:pPr>
        <w:rPr>
          <w:b/>
          <w:sz w:val="22"/>
        </w:rPr>
      </w:pPr>
    </w:p>
    <w:p w:rsidR="007E0CCE" w:rsidRPr="00EF29A8" w:rsidRDefault="00EF29A8" w:rsidP="00EF29A8">
      <w:pPr>
        <w:pStyle w:val="Prrafodelista"/>
        <w:numPr>
          <w:ilvl w:val="0"/>
          <w:numId w:val="2"/>
        </w:numPr>
        <w:spacing w:before="40" w:after="40" w:line="276" w:lineRule="auto"/>
        <w:jc w:val="both"/>
        <w:rPr>
          <w:sz w:val="22"/>
          <w:lang w:val="en-US"/>
        </w:rPr>
      </w:pPr>
      <w:r w:rsidRPr="00EF29A8">
        <w:rPr>
          <w:sz w:val="22"/>
          <w:lang w:val="en-US"/>
        </w:rPr>
        <w:t>STM32F411xC/</w:t>
      </w:r>
      <w:proofErr w:type="spellStart"/>
      <w:r w:rsidRPr="00EF29A8">
        <w:rPr>
          <w:sz w:val="22"/>
          <w:lang w:val="en-US"/>
        </w:rPr>
        <w:t>xE</w:t>
      </w:r>
      <w:proofErr w:type="spellEnd"/>
      <w:r w:rsidRPr="00EF29A8">
        <w:rPr>
          <w:sz w:val="22"/>
          <w:lang w:val="en-US"/>
        </w:rPr>
        <w:t xml:space="preserve"> Reference Manual (RM0383) — STMicroelectronics. https://www.st.com/resource/en/reference_manual/rm0383-stm32f411xce-advanced-armbased-32bit-mcus-stmicroelectronics.pdf</w:t>
      </w:r>
    </w:p>
    <w:p w:rsidR="007E0CCE" w:rsidRPr="00EF29A8" w:rsidRDefault="00EF29A8" w:rsidP="00EF29A8">
      <w:pPr>
        <w:pStyle w:val="Prrafodelista"/>
        <w:numPr>
          <w:ilvl w:val="0"/>
          <w:numId w:val="2"/>
        </w:numPr>
        <w:spacing w:before="40" w:after="40" w:line="276" w:lineRule="auto"/>
        <w:jc w:val="both"/>
        <w:rPr>
          <w:sz w:val="22"/>
          <w:lang w:val="en-US"/>
        </w:rPr>
      </w:pPr>
      <w:r w:rsidRPr="00EF29A8">
        <w:rPr>
          <w:sz w:val="22"/>
          <w:lang w:val="en-US"/>
        </w:rPr>
        <w:t>Controlling a Solenoid Valve with A</w:t>
      </w:r>
      <w:r w:rsidRPr="00EF29A8">
        <w:rPr>
          <w:sz w:val="22"/>
          <w:lang w:val="en-US"/>
        </w:rPr>
        <w:t>rduino — BC Robotics. https://bc-robotics.com/tutorials/controlling-a-solenoid-valve-with-arduino/</w:t>
      </w:r>
    </w:p>
    <w:p w:rsidR="007E0CCE" w:rsidRPr="00EF29A8" w:rsidRDefault="00EF29A8" w:rsidP="00EF29A8">
      <w:pPr>
        <w:pStyle w:val="Prrafodelista"/>
        <w:numPr>
          <w:ilvl w:val="0"/>
          <w:numId w:val="2"/>
        </w:numPr>
        <w:spacing w:before="40" w:after="40" w:line="276" w:lineRule="auto"/>
        <w:jc w:val="both"/>
        <w:rPr>
          <w:sz w:val="22"/>
          <w:lang w:val="en-US"/>
        </w:rPr>
      </w:pPr>
      <w:r w:rsidRPr="00EF29A8">
        <w:rPr>
          <w:sz w:val="22"/>
          <w:lang w:val="en-US"/>
        </w:rPr>
        <w:t>Driving Relays with STM32 Microcontroller — Engineers Garage. https://www.engineersgarage.com/driving-relays-with-stm32-microcontroller/</w:t>
      </w:r>
    </w:p>
    <w:p w:rsidR="007E0CCE" w:rsidRPr="00EF29A8" w:rsidRDefault="00EF29A8" w:rsidP="00EF29A8">
      <w:pPr>
        <w:pStyle w:val="Prrafodelista"/>
        <w:numPr>
          <w:ilvl w:val="0"/>
          <w:numId w:val="2"/>
        </w:numPr>
        <w:spacing w:before="40" w:after="40" w:line="276" w:lineRule="auto"/>
        <w:jc w:val="both"/>
        <w:rPr>
          <w:sz w:val="22"/>
          <w:lang w:val="en-US"/>
        </w:rPr>
      </w:pPr>
      <w:r w:rsidRPr="00EF29A8">
        <w:rPr>
          <w:sz w:val="22"/>
          <w:lang w:val="en-US"/>
        </w:rPr>
        <w:t>Can a 3.3V Signal Re</w:t>
      </w:r>
      <w:r w:rsidRPr="00EF29A8">
        <w:rPr>
          <w:sz w:val="22"/>
          <w:lang w:val="en-US"/>
        </w:rPr>
        <w:t>liably Switch a 5V Relay Module? — PT Solutions. https://ptsolns.com/blogs/tinker-thoughts/ttb8-can-a-3-3v-signal-reliably-switch-a-5v-relay-module</w:t>
      </w:r>
    </w:p>
    <w:p w:rsidR="007E0CCE" w:rsidRPr="00EF29A8" w:rsidRDefault="00EF29A8" w:rsidP="00EF29A8">
      <w:pPr>
        <w:pStyle w:val="Prrafodelista"/>
        <w:numPr>
          <w:ilvl w:val="0"/>
          <w:numId w:val="2"/>
        </w:numPr>
        <w:spacing w:before="40" w:after="40" w:line="276" w:lineRule="auto"/>
        <w:jc w:val="both"/>
        <w:rPr>
          <w:sz w:val="22"/>
          <w:lang w:val="en-US"/>
        </w:rPr>
      </w:pPr>
      <w:r w:rsidRPr="00EF29A8">
        <w:rPr>
          <w:sz w:val="22"/>
          <w:lang w:val="en-US"/>
        </w:rPr>
        <w:t>5V Single Channel Relay Module — Components101. https://components101.com/switches/5v-single-channel-relay-module-pinout-features-applications-working-datasheet</w:t>
      </w:r>
      <w:bookmarkStart w:id="0" w:name="_GoBack"/>
      <w:bookmarkEnd w:id="0"/>
    </w:p>
    <w:sectPr w:rsidR="007E0CCE" w:rsidRPr="00EF29A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222B3E"/>
    <w:multiLevelType w:val="hybridMultilevel"/>
    <w:tmpl w:val="344CC7CE"/>
    <w:lvl w:ilvl="0" w:tplc="DE6E9F3A">
      <w:start w:val="1"/>
      <w:numFmt w:val="bullet"/>
      <w:lvlText w:val="●"/>
      <w:lvlJc w:val="left"/>
      <w:pPr>
        <w:ind w:left="720" w:hanging="360"/>
      </w:pPr>
    </w:lvl>
    <w:lvl w:ilvl="1" w:tplc="20D4EFB2">
      <w:start w:val="1"/>
      <w:numFmt w:val="bullet"/>
      <w:lvlText w:val="○"/>
      <w:lvlJc w:val="left"/>
      <w:pPr>
        <w:ind w:left="1440" w:hanging="360"/>
      </w:pPr>
    </w:lvl>
    <w:lvl w:ilvl="2" w:tplc="05CE110E">
      <w:start w:val="1"/>
      <w:numFmt w:val="bullet"/>
      <w:lvlText w:val="■"/>
      <w:lvlJc w:val="left"/>
      <w:pPr>
        <w:ind w:left="2160" w:hanging="360"/>
      </w:pPr>
    </w:lvl>
    <w:lvl w:ilvl="3" w:tplc="94D2D564">
      <w:start w:val="1"/>
      <w:numFmt w:val="bullet"/>
      <w:lvlText w:val="●"/>
      <w:lvlJc w:val="left"/>
      <w:pPr>
        <w:ind w:left="2880" w:hanging="360"/>
      </w:pPr>
    </w:lvl>
    <w:lvl w:ilvl="4" w:tplc="E3024880">
      <w:start w:val="1"/>
      <w:numFmt w:val="bullet"/>
      <w:lvlText w:val="○"/>
      <w:lvlJc w:val="left"/>
      <w:pPr>
        <w:ind w:left="3600" w:hanging="360"/>
      </w:pPr>
    </w:lvl>
    <w:lvl w:ilvl="5" w:tplc="CE2CF012">
      <w:start w:val="1"/>
      <w:numFmt w:val="bullet"/>
      <w:lvlText w:val="■"/>
      <w:lvlJc w:val="left"/>
      <w:pPr>
        <w:ind w:left="4320" w:hanging="360"/>
      </w:pPr>
    </w:lvl>
    <w:lvl w:ilvl="6" w:tplc="6EEE1158">
      <w:start w:val="1"/>
      <w:numFmt w:val="bullet"/>
      <w:lvlText w:val="●"/>
      <w:lvlJc w:val="left"/>
      <w:pPr>
        <w:ind w:left="5040" w:hanging="360"/>
      </w:pPr>
    </w:lvl>
    <w:lvl w:ilvl="7" w:tplc="D9D686E0">
      <w:start w:val="1"/>
      <w:numFmt w:val="bullet"/>
      <w:lvlText w:val="●"/>
      <w:lvlJc w:val="left"/>
      <w:pPr>
        <w:ind w:left="5760" w:hanging="360"/>
      </w:pPr>
    </w:lvl>
    <w:lvl w:ilvl="8" w:tplc="9EACAD9C">
      <w:start w:val="1"/>
      <w:numFmt w:val="bullet"/>
      <w:lvlText w:val="●"/>
      <w:lvlJc w:val="left"/>
      <w:pPr>
        <w:ind w:left="6480" w:hanging="360"/>
      </w:pPr>
    </w:lvl>
  </w:abstractNum>
  <w:abstractNum w:abstractNumId="1" w15:restartNumberingAfterBreak="0">
    <w:nsid w:val="2EF23CEA"/>
    <w:multiLevelType w:val="multilevel"/>
    <w:tmpl w:val="CAB6240C"/>
    <w:lvl w:ilvl="0">
      <w:start w:val="1"/>
      <w:numFmt w:val="decimal"/>
      <w:lvlText w:val="%1."/>
      <w:lvlJc w:val="left"/>
      <w:pPr>
        <w:ind w:left="720" w:hanging="360"/>
      </w:pPr>
      <w:rPr>
        <w:rFonts w:hint="default"/>
      </w:rPr>
    </w:lvl>
    <w:lvl w:ilvl="1">
      <w:start w:val="1"/>
      <w:numFmt w:val="decimal"/>
      <w:isLgl/>
      <w:lvlText w:val="%1.%2"/>
      <w:lvlJc w:val="left"/>
      <w:pPr>
        <w:ind w:left="790" w:hanging="43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4B90692"/>
    <w:multiLevelType w:val="hybridMultilevel"/>
    <w:tmpl w:val="9F7E1F64"/>
    <w:lvl w:ilvl="0" w:tplc="C05AC524">
      <w:start w:val="1"/>
      <w:numFmt w:val="bullet"/>
      <w:lvlText w:val="•"/>
      <w:lvlJc w:val="left"/>
      <w:pPr>
        <w:ind w:left="720" w:hanging="360"/>
      </w:pPr>
    </w:lvl>
    <w:lvl w:ilvl="1" w:tplc="AFC49E38">
      <w:numFmt w:val="decimal"/>
      <w:lvlText w:val=""/>
      <w:lvlJc w:val="left"/>
    </w:lvl>
    <w:lvl w:ilvl="2" w:tplc="4EC8D3A4">
      <w:numFmt w:val="decimal"/>
      <w:lvlText w:val=""/>
      <w:lvlJc w:val="left"/>
    </w:lvl>
    <w:lvl w:ilvl="3" w:tplc="BFF21CB0">
      <w:numFmt w:val="decimal"/>
      <w:lvlText w:val=""/>
      <w:lvlJc w:val="left"/>
    </w:lvl>
    <w:lvl w:ilvl="4" w:tplc="FA30B544">
      <w:numFmt w:val="decimal"/>
      <w:lvlText w:val=""/>
      <w:lvlJc w:val="left"/>
    </w:lvl>
    <w:lvl w:ilvl="5" w:tplc="8F760390">
      <w:numFmt w:val="decimal"/>
      <w:lvlText w:val=""/>
      <w:lvlJc w:val="left"/>
    </w:lvl>
    <w:lvl w:ilvl="6" w:tplc="EB1AC4A6">
      <w:numFmt w:val="decimal"/>
      <w:lvlText w:val=""/>
      <w:lvlJc w:val="left"/>
    </w:lvl>
    <w:lvl w:ilvl="7" w:tplc="BA889BD0">
      <w:numFmt w:val="decimal"/>
      <w:lvlText w:val=""/>
      <w:lvlJc w:val="left"/>
    </w:lvl>
    <w:lvl w:ilvl="8" w:tplc="2816318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CCE"/>
    <w:rsid w:val="007E0CCE"/>
    <w:rsid w:val="008E13E5"/>
    <w:rsid w:val="00B25824"/>
    <w:rsid w:val="00CC5337"/>
    <w:rsid w:val="00E64C1C"/>
    <w:rsid w:val="00EF29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E0329"/>
  <w15:docId w15:val="{63B13E0F-1F3B-46B8-8DDB-7AFB4AADE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s-MX" w:eastAsia="es-MX"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20" w:after="160"/>
      <w:outlineLvl w:val="0"/>
    </w:pPr>
    <w:rPr>
      <w:b/>
      <w:bCs/>
      <w:sz w:val="28"/>
      <w:szCs w:val="28"/>
    </w:rPr>
  </w:style>
  <w:style w:type="paragraph" w:styleId="Ttulo2">
    <w:name w:val="heading 2"/>
    <w:qFormat/>
    <w:pPr>
      <w:spacing w:before="240" w:after="120"/>
      <w:outlineLvl w:val="1"/>
    </w:pPr>
    <w:rPr>
      <w:b/>
      <w:bCs/>
      <w:sz w:val="24"/>
      <w:szCs w:val="24"/>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10</Pages>
  <Words>2391</Words>
  <Characters>13156</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Sebastian Lizalde</dc:creator>
  <cp:lastModifiedBy>sebas30oct2015@gmail.com</cp:lastModifiedBy>
  <cp:revision>3</cp:revision>
  <dcterms:created xsi:type="dcterms:W3CDTF">2026-05-17T04:31:00Z</dcterms:created>
  <dcterms:modified xsi:type="dcterms:W3CDTF">2026-05-17T05:17:00Z</dcterms:modified>
</cp:coreProperties>
</file>