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591BB" w14:textId="57BD0ADB" w:rsidR="005D7DF4" w:rsidRDefault="003923B6">
      <w:r>
        <w:t xml:space="preserve">Vicente </w:t>
      </w:r>
      <w:commentRangeStart w:id="0"/>
      <w:r>
        <w:t>Valenzuela</w:t>
      </w:r>
      <w:commentRangeEnd w:id="0"/>
      <w:r w:rsidR="009E4B17">
        <w:rPr>
          <w:rStyle w:val="Refdecomentario"/>
        </w:rPr>
        <w:commentReference w:id="0"/>
      </w:r>
    </w:p>
    <w:p w14:paraId="7699D02F" w14:textId="5659D3E8" w:rsidR="00F94980" w:rsidRPr="003923B6" w:rsidRDefault="00F94980" w:rsidP="00F94980">
      <w:pPr>
        <w:tabs>
          <w:tab w:val="left" w:pos="7968"/>
        </w:tabs>
        <w:rPr>
          <w:b/>
          <w:bCs/>
        </w:rPr>
      </w:pPr>
      <w:r w:rsidRPr="003923B6">
        <w:rPr>
          <w:b/>
          <w:bCs/>
        </w:rPr>
        <w:t>Texto 1: Satisfacción con la Calidad Docente en el Ámbito Universitario: Potenciales Sesgos y Propuestas de Análisis para su Evaluación</w:t>
      </w:r>
    </w:p>
    <w:p w14:paraId="15E6417F" w14:textId="1A4F39C0" w:rsidR="00F94980" w:rsidRPr="00A0313B" w:rsidRDefault="00F94980" w:rsidP="00F94980">
      <w:pPr>
        <w:tabs>
          <w:tab w:val="left" w:pos="7968"/>
        </w:tabs>
        <w:rPr>
          <w:b/>
          <w:bCs/>
        </w:rPr>
      </w:pPr>
      <w:r w:rsidRPr="00A0313B">
        <w:rPr>
          <w:b/>
          <w:bCs/>
        </w:rPr>
        <w:t>Cita de autores</w:t>
      </w:r>
      <w:r w:rsidRPr="00A8601E">
        <w:t>:</w:t>
      </w:r>
      <w:r w:rsidR="00A8601E" w:rsidRPr="00A8601E">
        <w:t xml:space="preserve"> Florián, L. C. L., Ramírez, E. S., &amp; Alvarado, J. M. (2022). Satisfacción con la Calidad Docente en el Ámbito Universitario: Potenciales Sesgos y Propuestas de Análisis para su Evaluación. Revista Iberoamericana de Diagnóstico y Evaluación - E Avaliação Psicológica, 65(4), 69. https://doi.org/10.21865/ridep65.4.06</w:t>
      </w:r>
    </w:p>
    <w:p w14:paraId="4BEA3C09" w14:textId="2CADDEE2" w:rsidR="00F94980" w:rsidRPr="00A0313B" w:rsidRDefault="00F94980" w:rsidP="00F94980">
      <w:pPr>
        <w:tabs>
          <w:tab w:val="left" w:pos="7968"/>
        </w:tabs>
        <w:rPr>
          <w:b/>
          <w:bCs/>
        </w:rPr>
      </w:pPr>
      <w:r w:rsidRPr="00A0313B">
        <w:rPr>
          <w:b/>
          <w:bCs/>
        </w:rPr>
        <w:t xml:space="preserve">Definición de conceptos </w:t>
      </w:r>
      <w:commentRangeStart w:id="1"/>
      <w:r w:rsidRPr="00A0313B">
        <w:rPr>
          <w:b/>
          <w:bCs/>
        </w:rPr>
        <w:t>principales</w:t>
      </w:r>
      <w:commentRangeEnd w:id="1"/>
      <w:r w:rsidR="009E4B17">
        <w:rPr>
          <w:rStyle w:val="Refdecomentario"/>
        </w:rPr>
        <w:commentReference w:id="1"/>
      </w:r>
    </w:p>
    <w:p w14:paraId="423C9E4D" w14:textId="32119D7A" w:rsidR="00F94980" w:rsidRDefault="00F94980" w:rsidP="00F94980">
      <w:pPr>
        <w:pStyle w:val="Prrafodelista"/>
        <w:numPr>
          <w:ilvl w:val="0"/>
          <w:numId w:val="2"/>
        </w:numPr>
        <w:tabs>
          <w:tab w:val="left" w:pos="7968"/>
        </w:tabs>
      </w:pPr>
      <w:r w:rsidRPr="00A0313B">
        <w:rPr>
          <w:b/>
          <w:bCs/>
        </w:rPr>
        <w:t>Constructo de satisfacción estudiantil</w:t>
      </w:r>
      <w:r>
        <w:t>: Concepto que involucra múltiples niveles de análisis y que requiere un control preciso de las fuentes de variabilidad para interpretaciones erróneas</w:t>
      </w:r>
    </w:p>
    <w:p w14:paraId="08201616" w14:textId="22689557" w:rsidR="00F94980" w:rsidRDefault="00F94980" w:rsidP="00F94980">
      <w:pPr>
        <w:pStyle w:val="Prrafodelista"/>
        <w:numPr>
          <w:ilvl w:val="0"/>
          <w:numId w:val="2"/>
        </w:numPr>
        <w:tabs>
          <w:tab w:val="left" w:pos="7968"/>
        </w:tabs>
      </w:pPr>
      <w:r w:rsidRPr="00A0313B">
        <w:rPr>
          <w:b/>
          <w:bCs/>
        </w:rPr>
        <w:t>Estructura jerárquica o anidadas</w:t>
      </w:r>
      <w:r>
        <w:t>: Los niveles de análisis (titulación, asignatura, profesor) que interactúan y afectan las puntuaciones en las evaluaciones de satisfacción, lo que exige modelos multinivel para un análisis adecuado</w:t>
      </w:r>
    </w:p>
    <w:p w14:paraId="02F7260D" w14:textId="34F6656B" w:rsidR="00A0313B" w:rsidRPr="00D20C4B" w:rsidRDefault="00F94980" w:rsidP="00D20C4B">
      <w:pPr>
        <w:pStyle w:val="Prrafodelista"/>
        <w:numPr>
          <w:ilvl w:val="0"/>
          <w:numId w:val="2"/>
        </w:numPr>
        <w:tabs>
          <w:tab w:val="left" w:pos="7968"/>
        </w:tabs>
        <w:rPr>
          <w:b/>
          <w:bCs/>
        </w:rPr>
      </w:pPr>
      <w:r w:rsidRPr="00A0313B">
        <w:rPr>
          <w:b/>
          <w:bCs/>
        </w:rPr>
        <w:t>Varianza irrelevante</w:t>
      </w:r>
      <w:r w:rsidR="00A0313B">
        <w:t>: Elementos que no pertenecen al constructo evaluado pero que pueden afectar las puntuaciones de satisfacción, lo que distorsiona la interpretación de los resultados</w:t>
      </w:r>
    </w:p>
    <w:p w14:paraId="7983E8D9" w14:textId="1D1EEA91" w:rsidR="00F94980" w:rsidRDefault="00F94980" w:rsidP="00F94980">
      <w:pPr>
        <w:tabs>
          <w:tab w:val="left" w:pos="7968"/>
        </w:tabs>
        <w:rPr>
          <w:b/>
          <w:bCs/>
        </w:rPr>
      </w:pPr>
      <w:r w:rsidRPr="00A0313B">
        <w:rPr>
          <w:b/>
          <w:bCs/>
        </w:rPr>
        <w:t>Forma de operacionalización</w:t>
      </w:r>
    </w:p>
    <w:p w14:paraId="1344AC51" w14:textId="113519AC" w:rsidR="00D20C4B" w:rsidRDefault="00D20C4B" w:rsidP="00F94980">
      <w:pPr>
        <w:tabs>
          <w:tab w:val="left" w:pos="7968"/>
        </w:tabs>
      </w:pPr>
      <w:r>
        <w:t>Satisfacción estudiantil</w:t>
      </w:r>
    </w:p>
    <w:p w14:paraId="0A32997E" w14:textId="766A1A10" w:rsidR="00D20C4B" w:rsidRDefault="00D20C4B" w:rsidP="00D20C4B">
      <w:pPr>
        <w:pStyle w:val="Prrafodelista"/>
        <w:numPr>
          <w:ilvl w:val="0"/>
          <w:numId w:val="2"/>
        </w:numPr>
        <w:tabs>
          <w:tab w:val="left" w:pos="7968"/>
        </w:tabs>
      </w:pPr>
      <w:r>
        <w:t>Indicadores: Evaluación docente, Organización y estructuración de las clases, Claridad en las explicaciones</w:t>
      </w:r>
    </w:p>
    <w:p w14:paraId="6AAC2168" w14:textId="657790B4" w:rsidR="00D20C4B" w:rsidRDefault="00D20C4B" w:rsidP="00D20C4B">
      <w:pPr>
        <w:tabs>
          <w:tab w:val="left" w:pos="7968"/>
        </w:tabs>
      </w:pPr>
      <w:r>
        <w:t>Calidad de la enseñanza</w:t>
      </w:r>
    </w:p>
    <w:p w14:paraId="46D22945" w14:textId="4050CA81" w:rsidR="00D20C4B" w:rsidRDefault="00D20C4B" w:rsidP="00D20C4B">
      <w:pPr>
        <w:pStyle w:val="Prrafodelista"/>
        <w:numPr>
          <w:ilvl w:val="0"/>
          <w:numId w:val="2"/>
        </w:numPr>
        <w:tabs>
          <w:tab w:val="left" w:pos="7968"/>
        </w:tabs>
      </w:pPr>
      <w:r>
        <w:t>Indicadores: Puntuación promedio por ítem relacionadas con cada factor, comparación entre las diferentes asignaturas (Obligatorias, básicas, optativas)</w:t>
      </w:r>
    </w:p>
    <w:p w14:paraId="18794CD7" w14:textId="2109838B" w:rsidR="00D20C4B" w:rsidRDefault="00D20C4B" w:rsidP="00D20C4B">
      <w:pPr>
        <w:tabs>
          <w:tab w:val="left" w:pos="7968"/>
        </w:tabs>
      </w:pPr>
      <w:r>
        <w:t>Asignaturas y Titulaciones</w:t>
      </w:r>
    </w:p>
    <w:p w14:paraId="0F023EEE" w14:textId="519A5294" w:rsidR="00D20C4B" w:rsidRDefault="00D20C4B" w:rsidP="00D20C4B">
      <w:pPr>
        <w:pStyle w:val="Prrafodelista"/>
        <w:numPr>
          <w:ilvl w:val="0"/>
          <w:numId w:val="2"/>
        </w:numPr>
        <w:tabs>
          <w:tab w:val="left" w:pos="7968"/>
        </w:tabs>
      </w:pPr>
      <w:r>
        <w:t>Indicadores: Tipo de asignatura, puntuación media de satisfacción en cada tipo de asignatura, varianza explicada por el tipo de asignatura en las puntuaciones de satisfacción</w:t>
      </w:r>
    </w:p>
    <w:p w14:paraId="42627BD9" w14:textId="030AC907" w:rsidR="00D20C4B" w:rsidRDefault="00D20C4B" w:rsidP="00D20C4B">
      <w:pPr>
        <w:tabs>
          <w:tab w:val="left" w:pos="7968"/>
        </w:tabs>
      </w:pPr>
      <w:r>
        <w:t>Variabilidad en las puntuaciones</w:t>
      </w:r>
    </w:p>
    <w:p w14:paraId="48DF5435" w14:textId="2B6E4E51" w:rsidR="00D20C4B" w:rsidRDefault="00D20C4B" w:rsidP="00D20C4B">
      <w:pPr>
        <w:pStyle w:val="Prrafodelista"/>
        <w:numPr>
          <w:ilvl w:val="0"/>
          <w:numId w:val="2"/>
        </w:numPr>
        <w:tabs>
          <w:tab w:val="left" w:pos="7968"/>
        </w:tabs>
      </w:pPr>
      <w:r>
        <w:t>Indicadores: Varianza explicada por el docente, varianza explicada por el tipo de asignatura, varianza explicada por el estudiante, comparación de las varianzas entes y después de las correcciones</w:t>
      </w:r>
    </w:p>
    <w:p w14:paraId="62747A30" w14:textId="1B9C03A9" w:rsidR="00D20C4B" w:rsidRDefault="00D20C4B" w:rsidP="00D20C4B">
      <w:pPr>
        <w:tabs>
          <w:tab w:val="left" w:pos="7968"/>
        </w:tabs>
      </w:pPr>
      <w:r>
        <w:t xml:space="preserve">Evaluación docente </w:t>
      </w:r>
    </w:p>
    <w:p w14:paraId="37CB2C56" w14:textId="5E722457" w:rsidR="00D20C4B" w:rsidRDefault="00D20C4B" w:rsidP="00D20C4B">
      <w:pPr>
        <w:pStyle w:val="Prrafodelista"/>
        <w:numPr>
          <w:ilvl w:val="0"/>
          <w:numId w:val="2"/>
        </w:numPr>
        <w:tabs>
          <w:tab w:val="left" w:pos="7968"/>
        </w:tabs>
      </w:pPr>
      <w:r>
        <w:t>Indicadores: Puntuación media de satisfacción en los factores relacionados con el desempeño docente, diferencias en las evaluaciones entre diferentes docentes, varianza explicada por los docentes (mayor al 40%, según el texto)</w:t>
      </w:r>
    </w:p>
    <w:p w14:paraId="4ABED52D" w14:textId="77777777" w:rsidR="00A8601E" w:rsidRDefault="00A8601E" w:rsidP="00A8601E">
      <w:pPr>
        <w:tabs>
          <w:tab w:val="left" w:pos="7968"/>
        </w:tabs>
      </w:pPr>
    </w:p>
    <w:p w14:paraId="57F256F2" w14:textId="77777777" w:rsidR="00A8601E" w:rsidRDefault="00A8601E" w:rsidP="00A8601E">
      <w:pPr>
        <w:tabs>
          <w:tab w:val="left" w:pos="7968"/>
        </w:tabs>
      </w:pPr>
    </w:p>
    <w:p w14:paraId="3EDB0891" w14:textId="1604F9DD" w:rsidR="00A8601E" w:rsidRDefault="00A8601E" w:rsidP="00A8601E">
      <w:pPr>
        <w:tabs>
          <w:tab w:val="left" w:pos="7968"/>
        </w:tabs>
      </w:pPr>
      <w:r>
        <w:t>Estructura factorial</w:t>
      </w:r>
    </w:p>
    <w:p w14:paraId="3122072B" w14:textId="0FFBC824" w:rsidR="00A8601E" w:rsidRDefault="00A8601E" w:rsidP="00A8601E">
      <w:pPr>
        <w:pStyle w:val="Prrafodelista"/>
        <w:numPr>
          <w:ilvl w:val="0"/>
          <w:numId w:val="2"/>
        </w:numPr>
        <w:tabs>
          <w:tab w:val="left" w:pos="7968"/>
        </w:tabs>
      </w:pPr>
      <w:r>
        <w:t>Indicadores: Acompañamiento directo del docente, organización de las clases, claridad de las explicaciones</w:t>
      </w:r>
    </w:p>
    <w:p w14:paraId="67326B5C" w14:textId="0B25B49D" w:rsidR="00A8601E" w:rsidRDefault="00A8601E" w:rsidP="00A8601E">
      <w:pPr>
        <w:tabs>
          <w:tab w:val="left" w:pos="7968"/>
        </w:tabs>
      </w:pPr>
      <w:r>
        <w:t>Validez de la medida</w:t>
      </w:r>
    </w:p>
    <w:p w14:paraId="3786345F" w14:textId="7B384D7E" w:rsidR="00A8601E" w:rsidRDefault="00A8601E" w:rsidP="00A8601E">
      <w:pPr>
        <w:pStyle w:val="Prrafodelista"/>
        <w:numPr>
          <w:ilvl w:val="0"/>
          <w:numId w:val="2"/>
        </w:numPr>
        <w:tabs>
          <w:tab w:val="left" w:pos="7968"/>
        </w:tabs>
      </w:pPr>
      <w:r>
        <w:t>Indicadores: Ausencia de varianza irrelevante, consistencia interna de los factores, corrección de los datos mediante alineación lineal por media</w:t>
      </w:r>
    </w:p>
    <w:p w14:paraId="5BC4B940" w14:textId="72CEE0A5" w:rsidR="00F94980" w:rsidRPr="00A8601E" w:rsidRDefault="00F94980" w:rsidP="00F94980">
      <w:pPr>
        <w:tabs>
          <w:tab w:val="left" w:pos="7968"/>
        </w:tabs>
      </w:pPr>
      <w:r w:rsidRPr="00A0313B">
        <w:rPr>
          <w:b/>
          <w:bCs/>
        </w:rPr>
        <w:t>Recuento de metodología</w:t>
      </w:r>
      <w:r w:rsidR="00A8601E">
        <w:rPr>
          <w:b/>
          <w:bCs/>
        </w:rPr>
        <w:t xml:space="preserve">: </w:t>
      </w:r>
      <w:r w:rsidR="00A8601E">
        <w:t>El texto se enmarca en una investigación cuantitativa descriptiva, donde su propósito es analizar la satisfacción estudiantil respecto a la calidad de la enseñanza mediante la evaluación de los docentes, utilizando herramientas estadísticas que permiten identificar patrones y relaciones entre variables</w:t>
      </w:r>
    </w:p>
    <w:p w14:paraId="42508CC0" w14:textId="316D8E99" w:rsidR="00A0313B" w:rsidRPr="00A0313B" w:rsidRDefault="00A0313B" w:rsidP="00F94980">
      <w:pPr>
        <w:tabs>
          <w:tab w:val="left" w:pos="7968"/>
        </w:tabs>
        <w:rPr>
          <w:b/>
          <w:bCs/>
        </w:rPr>
      </w:pPr>
      <w:r w:rsidRPr="00A0313B">
        <w:rPr>
          <w:b/>
          <w:bCs/>
        </w:rPr>
        <w:t>Informe general:</w:t>
      </w:r>
    </w:p>
    <w:p w14:paraId="6810DA75" w14:textId="3601EDEC" w:rsidR="00A0313B" w:rsidRDefault="00A0313B" w:rsidP="00F94980">
      <w:pPr>
        <w:tabs>
          <w:tab w:val="left" w:pos="7968"/>
        </w:tabs>
      </w:pPr>
      <w:r w:rsidRPr="00A0313B">
        <w:t xml:space="preserve">El artículo analiza la evaluación de la </w:t>
      </w:r>
      <w:r w:rsidRPr="009E4B17">
        <w:rPr>
          <w:highlight w:val="yellow"/>
        </w:rPr>
        <w:t>satisfacción estudiantil</w:t>
      </w:r>
      <w:r w:rsidRPr="00A0313B">
        <w:t xml:space="preserve"> como un componente esencial para medir la </w:t>
      </w:r>
      <w:r w:rsidRPr="009E4B17">
        <w:rPr>
          <w:highlight w:val="yellow"/>
        </w:rPr>
        <w:t>calidad de la enseñanza</w:t>
      </w:r>
      <w:r w:rsidRPr="00A0313B">
        <w:t xml:space="preserve"> en el ámbito </w:t>
      </w:r>
      <w:commentRangeStart w:id="2"/>
      <w:r w:rsidRPr="00A0313B">
        <w:t>universitario</w:t>
      </w:r>
      <w:commentRangeEnd w:id="2"/>
      <w:r w:rsidR="009E4B17">
        <w:rPr>
          <w:rStyle w:val="Refdecomentario"/>
        </w:rPr>
        <w:commentReference w:id="2"/>
      </w:r>
      <w:r w:rsidRPr="00A0313B">
        <w:t>, subrayando la importancia de reconocer y controlar las estructuras jerárquicas que influyen en las puntuaciones. Al ignorar estas estructuras anidadas, las evaluaciones pueden presentar sesgos significativos que afectan tanto a los resultados como a las decisiones administrativas sobre los docentes. El estudio propone un modelo multinivel para corregir estos sesgos y mejorar la precisión de las evaluaciones. Además, se discute la relevancia de la validez en las evaluaciones y los problemas que surgen cuando se utilizan enfoques estadísticos inapropiados. Las conclusiones del estudio sugieren que el modelo adecuado para interpretar la satisfacción estudiantil debe considerar tres factores principales: el acompañamiento del docente, la organización y estructuración de las clases, y la claridad en las explicaciones. Asimismo, se señala que las asignaturas optativas tienden a recibir evaluaciones más favorables en comparación con las obligatorias y de formación básica.</w:t>
      </w:r>
    </w:p>
    <w:p w14:paraId="60FC9BE7" w14:textId="77777777" w:rsidR="003923B6" w:rsidRDefault="003923B6" w:rsidP="00F94980">
      <w:pPr>
        <w:tabs>
          <w:tab w:val="left" w:pos="7968"/>
        </w:tabs>
      </w:pPr>
    </w:p>
    <w:p w14:paraId="55577E4A" w14:textId="77777777" w:rsidR="003923B6" w:rsidRDefault="003923B6" w:rsidP="00F94980">
      <w:pPr>
        <w:tabs>
          <w:tab w:val="left" w:pos="7968"/>
        </w:tabs>
      </w:pPr>
    </w:p>
    <w:p w14:paraId="1BB14EB3" w14:textId="77777777" w:rsidR="003923B6" w:rsidRDefault="003923B6" w:rsidP="00F94980">
      <w:pPr>
        <w:tabs>
          <w:tab w:val="left" w:pos="7968"/>
        </w:tabs>
      </w:pPr>
    </w:p>
    <w:p w14:paraId="31E63C17" w14:textId="77777777" w:rsidR="003923B6" w:rsidRDefault="003923B6" w:rsidP="00F94980">
      <w:pPr>
        <w:tabs>
          <w:tab w:val="left" w:pos="7968"/>
        </w:tabs>
      </w:pPr>
    </w:p>
    <w:p w14:paraId="4600175B" w14:textId="77777777" w:rsidR="003923B6" w:rsidRDefault="003923B6" w:rsidP="00F94980">
      <w:pPr>
        <w:tabs>
          <w:tab w:val="left" w:pos="7968"/>
        </w:tabs>
      </w:pPr>
    </w:p>
    <w:p w14:paraId="11912C3F" w14:textId="77777777" w:rsidR="003923B6" w:rsidRDefault="003923B6" w:rsidP="00F94980">
      <w:pPr>
        <w:tabs>
          <w:tab w:val="left" w:pos="7968"/>
        </w:tabs>
      </w:pPr>
    </w:p>
    <w:p w14:paraId="0BAFB686" w14:textId="77777777" w:rsidR="003923B6" w:rsidRDefault="003923B6" w:rsidP="00F94980">
      <w:pPr>
        <w:tabs>
          <w:tab w:val="left" w:pos="7968"/>
        </w:tabs>
      </w:pPr>
    </w:p>
    <w:p w14:paraId="05DC88BD" w14:textId="77777777" w:rsidR="003923B6" w:rsidRDefault="003923B6" w:rsidP="00F94980">
      <w:pPr>
        <w:tabs>
          <w:tab w:val="left" w:pos="7968"/>
        </w:tabs>
      </w:pPr>
    </w:p>
    <w:p w14:paraId="7351FC0A" w14:textId="77777777" w:rsidR="003923B6" w:rsidRDefault="003923B6" w:rsidP="00F94980">
      <w:pPr>
        <w:tabs>
          <w:tab w:val="left" w:pos="7968"/>
        </w:tabs>
      </w:pPr>
    </w:p>
    <w:p w14:paraId="2F7F9238" w14:textId="6A0AAA7C" w:rsidR="003923B6" w:rsidRDefault="003923B6" w:rsidP="00F94980">
      <w:pPr>
        <w:tabs>
          <w:tab w:val="left" w:pos="7968"/>
        </w:tabs>
      </w:pPr>
      <w:r>
        <w:lastRenderedPageBreak/>
        <w:t xml:space="preserve">Texto 2: </w:t>
      </w:r>
      <w:r w:rsidRPr="003923B6">
        <w:t>La Evaluación Docente. Un Aporte a la Reconstrucción de Prácticas Pedagógicas más Efectivas</w:t>
      </w:r>
    </w:p>
    <w:p w14:paraId="1A8F8674" w14:textId="06B22DF8" w:rsidR="003923B6" w:rsidRPr="002B05FF" w:rsidRDefault="003923B6" w:rsidP="00F94980">
      <w:pPr>
        <w:tabs>
          <w:tab w:val="left" w:pos="7968"/>
        </w:tabs>
        <w:rPr>
          <w:b/>
          <w:bCs/>
        </w:rPr>
      </w:pPr>
      <w:r w:rsidRPr="002B05FF">
        <w:rPr>
          <w:b/>
          <w:bCs/>
        </w:rPr>
        <w:t xml:space="preserve">Cita de </w:t>
      </w:r>
      <w:commentRangeStart w:id="3"/>
      <w:r w:rsidRPr="002B05FF">
        <w:rPr>
          <w:b/>
          <w:bCs/>
        </w:rPr>
        <w:t>autores</w:t>
      </w:r>
      <w:commentRangeEnd w:id="3"/>
      <w:r w:rsidR="009E4B17">
        <w:rPr>
          <w:rStyle w:val="Refdecomentario"/>
        </w:rPr>
        <w:commentReference w:id="3"/>
      </w:r>
    </w:p>
    <w:p w14:paraId="44238597" w14:textId="57726DA0" w:rsidR="003923B6" w:rsidRPr="002B05FF" w:rsidRDefault="003923B6" w:rsidP="00F94980">
      <w:pPr>
        <w:tabs>
          <w:tab w:val="left" w:pos="7968"/>
        </w:tabs>
        <w:rPr>
          <w:b/>
          <w:bCs/>
        </w:rPr>
      </w:pPr>
      <w:r w:rsidRPr="002B05FF">
        <w:rPr>
          <w:b/>
          <w:bCs/>
        </w:rPr>
        <w:t>Definición de conceptos principales</w:t>
      </w:r>
    </w:p>
    <w:p w14:paraId="25228D03" w14:textId="41CC0091" w:rsidR="002B05FF" w:rsidRDefault="002B05FF" w:rsidP="002B05FF">
      <w:pPr>
        <w:tabs>
          <w:tab w:val="left" w:pos="7968"/>
        </w:tabs>
      </w:pPr>
      <w:commentRangeStart w:id="4"/>
      <w:r w:rsidRPr="002B05FF">
        <w:rPr>
          <w:b/>
          <w:bCs/>
        </w:rPr>
        <w:t>Evaluación docente como indicador de la calidad institucional</w:t>
      </w:r>
      <w:r>
        <w:t>: La evaluación de los docentes se entiende como un elemento que refleja la calidad de las instituciones educativas en su conjunto, ya que el desempeño de los profesores tiene un impacto directo en el éxito institucional.</w:t>
      </w:r>
      <w:commentRangeEnd w:id="4"/>
      <w:r w:rsidR="009E4B17">
        <w:rPr>
          <w:rStyle w:val="Refdecomentario"/>
        </w:rPr>
        <w:commentReference w:id="4"/>
      </w:r>
    </w:p>
    <w:p w14:paraId="11921396" w14:textId="213DE8DB" w:rsidR="002B05FF" w:rsidRDefault="002B05FF" w:rsidP="002B05FF">
      <w:pPr>
        <w:tabs>
          <w:tab w:val="left" w:pos="7968"/>
        </w:tabs>
      </w:pPr>
      <w:r w:rsidRPr="002B05FF">
        <w:rPr>
          <w:b/>
          <w:bCs/>
        </w:rPr>
        <w:t>Contexto educativo y factores externos:</w:t>
      </w:r>
      <w:r>
        <w:t xml:space="preserve"> La acción docente no puede evaluarse de manera aislada; el contexto institucional y comunitario influye en el desempeño del profesor. Factores como la cultura organizacional y los recursos disponibles también afectan la calidad del trabajo pedagógico.</w:t>
      </w:r>
    </w:p>
    <w:p w14:paraId="0145356C" w14:textId="6897C3C2" w:rsidR="002B05FF" w:rsidRPr="002B05FF" w:rsidRDefault="002B05FF" w:rsidP="002B05FF">
      <w:pPr>
        <w:tabs>
          <w:tab w:val="left" w:pos="7968"/>
        </w:tabs>
        <w:rPr>
          <w:b/>
          <w:bCs/>
        </w:rPr>
      </w:pPr>
      <w:r w:rsidRPr="002B05FF">
        <w:rPr>
          <w:b/>
          <w:bCs/>
        </w:rPr>
        <w:t>Marco para la Buena Enseñanza</w:t>
      </w:r>
      <w:r>
        <w:rPr>
          <w:b/>
          <w:bCs/>
        </w:rPr>
        <w:t xml:space="preserve">: </w:t>
      </w:r>
      <w:r>
        <w:t>Este marco regula el desempeño docente en Chile, reconociendo la complejidad de la enseñanza y la diversidad de contextos en los que ocurre. Se estructura en cuatro dominios: preparación, ambiente propicio, enseñanza inclusiva, y responsabilidades profesionales.</w:t>
      </w:r>
    </w:p>
    <w:p w14:paraId="70A03353" w14:textId="53BDF2F4" w:rsidR="002B05FF" w:rsidRDefault="002B05FF" w:rsidP="002B05FF">
      <w:pPr>
        <w:tabs>
          <w:tab w:val="left" w:pos="7968"/>
        </w:tabs>
      </w:pPr>
      <w:r w:rsidRPr="002B05FF">
        <w:rPr>
          <w:b/>
          <w:bCs/>
        </w:rPr>
        <w:t>Evaluación continua con fines formativos:</w:t>
      </w:r>
      <w:r>
        <w:t xml:space="preserve"> La evaluación debe concebirse como un proceso continuo con un enfoque formativo y diagnóstico, orientado a la mejora de la práctica docente, más que a sanciones puntuales o eventuales.</w:t>
      </w:r>
    </w:p>
    <w:p w14:paraId="13390571" w14:textId="5EBAE067" w:rsidR="002B05FF" w:rsidRDefault="002B05FF" w:rsidP="002B05FF">
      <w:pPr>
        <w:tabs>
          <w:tab w:val="left" w:pos="7968"/>
        </w:tabs>
      </w:pPr>
      <w:r w:rsidRPr="002B05FF">
        <w:rPr>
          <w:b/>
          <w:bCs/>
        </w:rPr>
        <w:t>Ausencia de un modelo ideal de evaluación:</w:t>
      </w:r>
      <w:r>
        <w:t xml:space="preserve"> No existe un estándar universalmente validado para evaluar el desempeño docente, y no hay un "modelo ideal" de profesor con el cual comparar el desempeño real en el aula. La diversidad de contextos y prácticas pedagógicas complejiza esta tarea.</w:t>
      </w:r>
    </w:p>
    <w:p w14:paraId="45AEDBFE" w14:textId="7D9EA4B1" w:rsidR="002B05FF" w:rsidRDefault="002B05FF" w:rsidP="002B05FF">
      <w:pPr>
        <w:tabs>
          <w:tab w:val="left" w:pos="7968"/>
        </w:tabs>
      </w:pPr>
      <w:r w:rsidRPr="002B05FF">
        <w:rPr>
          <w:b/>
          <w:bCs/>
        </w:rPr>
        <w:t>Funciones de la evaluación:</w:t>
      </w:r>
      <w:r>
        <w:t xml:space="preserve"> La evaluación docente tiene varias funciones, entre ellas: el desarrollo de competencias, la mejora de la enseñanza, la rendición de cuentas ante la comunidad educativa y el acceso a reconocimientos o incentivos laborales.</w:t>
      </w:r>
    </w:p>
    <w:p w14:paraId="7752C72A" w14:textId="414DFB01" w:rsidR="002B05FF" w:rsidRDefault="002B05FF" w:rsidP="002B05FF">
      <w:pPr>
        <w:tabs>
          <w:tab w:val="left" w:pos="7968"/>
        </w:tabs>
      </w:pPr>
      <w:r w:rsidRPr="002B05FF">
        <w:rPr>
          <w:b/>
          <w:bCs/>
        </w:rPr>
        <w:t>Modelos de evaluación:</w:t>
      </w:r>
      <w:r>
        <w:t xml:space="preserve"> Se identifican varios modelos de evaluación del desempeño docente, tales como: centrado en el perfil del docente: evaluación según características ideales predefinidas, centrado en los resultados: basado en los aprendizajes de los estudiantes, centrado en el comportamiento del docente en el aula: evaluación del ambiente de aprendizaje que genera el docente, modelo de la práctica reflexiva: evaluación basada en la reflexión sobre la acción educativa para mejorar la práctica.</w:t>
      </w:r>
    </w:p>
    <w:p w14:paraId="137F8660" w14:textId="37B75395" w:rsidR="002B05FF" w:rsidRDefault="002B05FF" w:rsidP="002B05FF">
      <w:pPr>
        <w:tabs>
          <w:tab w:val="left" w:pos="7968"/>
        </w:tabs>
      </w:pPr>
      <w:commentRangeStart w:id="5"/>
      <w:r w:rsidRPr="002B05FF">
        <w:rPr>
          <w:b/>
          <w:bCs/>
        </w:rPr>
        <w:t>Correlación débil entre méritos académicos y desempeño:</w:t>
      </w:r>
      <w:r>
        <w:t xml:space="preserve"> No siempre existe una relación clara entre la formación académica o experiencia de los docentes y los resultados obtenidos por los estudiantes, lo que resalta la complejidad de la evaluación.</w:t>
      </w:r>
      <w:commentRangeEnd w:id="5"/>
      <w:r w:rsidR="009E4B17">
        <w:rPr>
          <w:rStyle w:val="Refdecomentario"/>
        </w:rPr>
        <w:commentReference w:id="5"/>
      </w:r>
    </w:p>
    <w:p w14:paraId="1DEE7CC6" w14:textId="676DAA6D" w:rsidR="002B05FF" w:rsidRPr="002B05FF" w:rsidRDefault="002B05FF" w:rsidP="002B05FF">
      <w:pPr>
        <w:tabs>
          <w:tab w:val="left" w:pos="7968"/>
        </w:tabs>
      </w:pPr>
      <w:commentRangeStart w:id="6"/>
      <w:r w:rsidRPr="002B05FF">
        <w:rPr>
          <w:b/>
          <w:bCs/>
        </w:rPr>
        <w:t>Comunicación como competencia central</w:t>
      </w:r>
      <w:r>
        <w:t>: La capacidad comunicativa del profesor es clave, ya que la enseñanza es un acto comunicativo esencial que afecta la relación con los estudiantes y el proceso de aprendizaje.</w:t>
      </w:r>
      <w:commentRangeEnd w:id="6"/>
      <w:r w:rsidR="009E4B17">
        <w:rPr>
          <w:rStyle w:val="Refdecomentario"/>
        </w:rPr>
        <w:commentReference w:id="6"/>
      </w:r>
    </w:p>
    <w:p w14:paraId="51A79CC0" w14:textId="32BB1A38" w:rsidR="003923B6" w:rsidRPr="005B2D05" w:rsidRDefault="003923B6" w:rsidP="00F94980">
      <w:pPr>
        <w:tabs>
          <w:tab w:val="left" w:pos="7968"/>
        </w:tabs>
      </w:pPr>
      <w:r w:rsidRPr="002B05FF">
        <w:rPr>
          <w:b/>
          <w:bCs/>
        </w:rPr>
        <w:lastRenderedPageBreak/>
        <w:t>Recuento de la metodología</w:t>
      </w:r>
      <w:r w:rsidR="005B2D05">
        <w:rPr>
          <w:b/>
          <w:bCs/>
        </w:rPr>
        <w:t>:</w:t>
      </w:r>
      <w:r w:rsidR="005B2D05">
        <w:t xml:space="preserve"> Principalmente revisión documental</w:t>
      </w:r>
    </w:p>
    <w:p w14:paraId="6907147A" w14:textId="699B2D7C" w:rsidR="003923B6" w:rsidRPr="002B05FF" w:rsidRDefault="003923B6" w:rsidP="00F94980">
      <w:pPr>
        <w:tabs>
          <w:tab w:val="left" w:pos="7968"/>
        </w:tabs>
        <w:rPr>
          <w:b/>
          <w:bCs/>
        </w:rPr>
      </w:pPr>
      <w:r w:rsidRPr="002B05FF">
        <w:rPr>
          <w:b/>
          <w:bCs/>
        </w:rPr>
        <w:t>Informe general</w:t>
      </w:r>
      <w:r w:rsidR="005B2D05" w:rsidRPr="005B2D05">
        <w:t xml:space="preserve">: El interés por la calidad de la educación y por tanto de los distintos procesos que participan del hecho educativo es un tema de creciente preocupación en muchos sistemas educativos. Chile no está al margen de esta situación que cruza todo el quehacer de la institución educativa. En este contexto –de carácter sistémico- cobra relevancia la calidad de la gestión pedagógica del docente, ámbito de gran trascendencia si pensamos en el mejoramiento de los procesos formativos, propios de la educación. El presente artículo se inscribe en dar cuenta del significado, uso e importancia de la evaluación del profesorado de diferentes niveles educativos. Ello tiene que ver el hecho que la evaluación del docente es un factor inevitable en los sistemas educativos, y que, por esto, tanto las escuelas como los profesores deberían conocerla mejor e interesarse por la dinámica que conlleva. En el texto se da cuenta - a partir de una serie de reflexiones- de un trabajo de evaluación docente realizado en dos establecimientos educacionales de la X Región de Los Lagos de diferente administración. </w:t>
      </w:r>
      <w:commentRangeStart w:id="7"/>
      <w:r w:rsidR="005B2D05" w:rsidRPr="005B2D05">
        <w:t>No obstante, lo anterior, las conclusiones que se extraen de esta labor muestran similitudes dignas de observarse y que identifican una serie de debilidades, las que al privilegiar un enfoque esencialmente formativo son consideradas oportunidades para corregirlas, en la perspectiva de mejoramiento de las prácticas docentes y con ello de la gestión de los centros educativos.</w:t>
      </w:r>
      <w:commentRangeEnd w:id="7"/>
      <w:r w:rsidR="009E4B17">
        <w:rPr>
          <w:rStyle w:val="Refdecomentario"/>
        </w:rPr>
        <w:commentReference w:id="7"/>
      </w:r>
    </w:p>
    <w:sectPr w:rsidR="003923B6" w:rsidRPr="002B05F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7:09:00Z" w:initials="SM">
    <w:p w14:paraId="6EE8B142" w14:textId="1605B8D5" w:rsidR="009E4B17" w:rsidRDefault="009E4B17">
      <w:pPr>
        <w:pStyle w:val="Textocomentario"/>
      </w:pPr>
      <w:r>
        <w:rPr>
          <w:rStyle w:val="Refdecomentario"/>
        </w:rPr>
        <w:annotationRef/>
      </w:r>
      <w:r>
        <w:t>0,6 de 1</w:t>
      </w:r>
    </w:p>
  </w:comment>
  <w:comment w:id="1" w:author="Sebastián Matías Muñoz Tapia" w:date="2024-10-28T17:02:00Z" w:initials="SM">
    <w:p w14:paraId="4828EDA0" w14:textId="4AAA0A5C" w:rsidR="009E4B17" w:rsidRDefault="009E4B17">
      <w:pPr>
        <w:pStyle w:val="Textocomentario"/>
      </w:pPr>
      <w:r>
        <w:rPr>
          <w:rStyle w:val="Refdecomentario"/>
        </w:rPr>
        <w:annotationRef/>
      </w:r>
      <w:r>
        <w:t xml:space="preserve">No se entiende a que refieren los conceptos. Estos deben ayudar a su propia conceptualización. Por ejemplo, podría haber definido minimamente lo que es “calidad docente”. </w:t>
      </w:r>
    </w:p>
  </w:comment>
  <w:comment w:id="2" w:author="Sebastián Matías Muñoz Tapia" w:date="2024-10-28T17:05:00Z" w:initials="SM">
    <w:p w14:paraId="785C3932" w14:textId="1877C0D1" w:rsidR="009E4B17" w:rsidRDefault="009E4B17">
      <w:pPr>
        <w:pStyle w:val="Textocomentario"/>
      </w:pPr>
      <w:r>
        <w:rPr>
          <w:rStyle w:val="Refdecomentario"/>
        </w:rPr>
        <w:annotationRef/>
      </w:r>
      <w:r>
        <w:t xml:space="preserve">Satisfacción estudiantil podría ser otro concepto relevante. </w:t>
      </w:r>
    </w:p>
  </w:comment>
  <w:comment w:id="3" w:author="Sebastián Matías Muñoz Tapia" w:date="2024-10-28T17:05:00Z" w:initials="SM">
    <w:p w14:paraId="452CC121" w14:textId="00F7DE4E" w:rsidR="009E4B17" w:rsidRDefault="009E4B17">
      <w:pPr>
        <w:pStyle w:val="Textocomentario"/>
      </w:pPr>
      <w:r>
        <w:rPr>
          <w:rStyle w:val="Refdecomentario"/>
        </w:rPr>
        <w:annotationRef/>
      </w:r>
      <w:r>
        <w:t>No se encuentra las citas en formato APA ¿Cómo y donde reconocer el texto?</w:t>
      </w:r>
    </w:p>
  </w:comment>
  <w:comment w:id="4" w:author="Sebastián Matías Muñoz Tapia" w:date="2024-10-28T17:06:00Z" w:initials="SM">
    <w:p w14:paraId="401801F2" w14:textId="69BB6A1B" w:rsidR="009E4B17" w:rsidRDefault="009E4B17">
      <w:pPr>
        <w:pStyle w:val="Textocomentario"/>
      </w:pPr>
      <w:r>
        <w:rPr>
          <w:rStyle w:val="Refdecomentario"/>
        </w:rPr>
        <w:annotationRef/>
      </w:r>
      <w:r>
        <w:t>No se entiende la definición</w:t>
      </w:r>
    </w:p>
  </w:comment>
  <w:comment w:id="5" w:author="Sebastián Matías Muñoz Tapia" w:date="2024-10-28T17:07:00Z" w:initials="SM">
    <w:p w14:paraId="55E279A1" w14:textId="62899440" w:rsidR="009E4B17" w:rsidRDefault="009E4B17">
      <w:pPr>
        <w:pStyle w:val="Textocomentario"/>
      </w:pPr>
      <w:r>
        <w:rPr>
          <w:rStyle w:val="Refdecomentario"/>
        </w:rPr>
        <w:annotationRef/>
      </w:r>
      <w:r>
        <w:t>Esto no es un concepto</w:t>
      </w:r>
    </w:p>
  </w:comment>
  <w:comment w:id="6" w:author="Sebastián Matías Muñoz Tapia" w:date="2024-10-28T17:07:00Z" w:initials="SM">
    <w:p w14:paraId="53094379" w14:textId="480A4AA7" w:rsidR="009E4B17" w:rsidRDefault="009E4B17">
      <w:pPr>
        <w:pStyle w:val="Textocomentario"/>
      </w:pPr>
      <w:r>
        <w:rPr>
          <w:rStyle w:val="Refdecomentario"/>
        </w:rPr>
        <w:annotationRef/>
      </w:r>
      <w:r>
        <w:t>Esto tampoco es un concepto</w:t>
      </w:r>
    </w:p>
  </w:comment>
  <w:comment w:id="7" w:author="Sebastián Matías Muñoz Tapia" w:date="2024-10-28T17:08:00Z" w:initials="SM">
    <w:p w14:paraId="4DDEC6DA" w14:textId="3A67C937" w:rsidR="009E4B17" w:rsidRDefault="009E4B17">
      <w:pPr>
        <w:pStyle w:val="Textocomentario"/>
      </w:pPr>
      <w:r>
        <w:rPr>
          <w:rStyle w:val="Refdecomentario"/>
        </w:rPr>
        <w:annotationRef/>
      </w:r>
      <w:r>
        <w:t>¿qué aporta el estudio?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E8B142" w15:done="0"/>
  <w15:commentEx w15:paraId="4828EDA0" w15:done="0"/>
  <w15:commentEx w15:paraId="785C3932" w15:done="0"/>
  <w15:commentEx w15:paraId="452CC121" w15:done="0"/>
  <w15:commentEx w15:paraId="401801F2" w15:done="0"/>
  <w15:commentEx w15:paraId="55E279A1" w15:done="0"/>
  <w15:commentEx w15:paraId="53094379" w15:done="0"/>
  <w15:commentEx w15:paraId="4DDEC6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C1D221" w16cex:dateUtc="2024-10-28T20:09:00Z"/>
  <w16cex:commentExtensible w16cex:durableId="3814A9D7" w16cex:dateUtc="2024-10-28T20:02:00Z"/>
  <w16cex:commentExtensible w16cex:durableId="0AFB7510" w16cex:dateUtc="2024-10-28T20:05:00Z"/>
  <w16cex:commentExtensible w16cex:durableId="6F16771A" w16cex:dateUtc="2024-10-28T20:05:00Z"/>
  <w16cex:commentExtensible w16cex:durableId="640D5E74" w16cex:dateUtc="2024-10-28T20:06:00Z"/>
  <w16cex:commentExtensible w16cex:durableId="60D7A5C9" w16cex:dateUtc="2024-10-28T20:07:00Z"/>
  <w16cex:commentExtensible w16cex:durableId="6117BAD2" w16cex:dateUtc="2024-10-28T20:07:00Z"/>
  <w16cex:commentExtensible w16cex:durableId="4F5B8E76" w16cex:dateUtc="2024-10-2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E8B142" w16cid:durableId="14C1D221"/>
  <w16cid:commentId w16cid:paraId="4828EDA0" w16cid:durableId="3814A9D7"/>
  <w16cid:commentId w16cid:paraId="785C3932" w16cid:durableId="0AFB7510"/>
  <w16cid:commentId w16cid:paraId="452CC121" w16cid:durableId="6F16771A"/>
  <w16cid:commentId w16cid:paraId="401801F2" w16cid:durableId="640D5E74"/>
  <w16cid:commentId w16cid:paraId="55E279A1" w16cid:durableId="60D7A5C9"/>
  <w16cid:commentId w16cid:paraId="53094379" w16cid:durableId="6117BAD2"/>
  <w16cid:commentId w16cid:paraId="4DDEC6DA" w16cid:durableId="4F5B8E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8769F" w14:textId="77777777" w:rsidR="000D2E5F" w:rsidRDefault="000D2E5F" w:rsidP="00F94980">
      <w:pPr>
        <w:spacing w:after="0" w:line="240" w:lineRule="auto"/>
      </w:pPr>
      <w:r>
        <w:separator/>
      </w:r>
    </w:p>
  </w:endnote>
  <w:endnote w:type="continuationSeparator" w:id="0">
    <w:p w14:paraId="177F9E8F" w14:textId="77777777" w:rsidR="000D2E5F" w:rsidRDefault="000D2E5F" w:rsidP="00F9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C1BF7" w14:textId="77777777" w:rsidR="000D2E5F" w:rsidRDefault="000D2E5F" w:rsidP="00F94980">
      <w:pPr>
        <w:spacing w:after="0" w:line="240" w:lineRule="auto"/>
      </w:pPr>
      <w:r>
        <w:separator/>
      </w:r>
    </w:p>
  </w:footnote>
  <w:footnote w:type="continuationSeparator" w:id="0">
    <w:p w14:paraId="4C1AA6F3" w14:textId="77777777" w:rsidR="000D2E5F" w:rsidRDefault="000D2E5F" w:rsidP="00F949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B4940"/>
    <w:multiLevelType w:val="hybridMultilevel"/>
    <w:tmpl w:val="EFE6F20E"/>
    <w:lvl w:ilvl="0" w:tplc="AE8A5BDE">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5C67D39"/>
    <w:multiLevelType w:val="hybridMultilevel"/>
    <w:tmpl w:val="1A20934C"/>
    <w:lvl w:ilvl="0" w:tplc="5B8679C0">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26468997">
    <w:abstractNumId w:val="0"/>
  </w:num>
  <w:num w:numId="2" w16cid:durableId="4699844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F9"/>
    <w:rsid w:val="000D2E5F"/>
    <w:rsid w:val="002B05FF"/>
    <w:rsid w:val="003923B6"/>
    <w:rsid w:val="005B2D05"/>
    <w:rsid w:val="005D7DF4"/>
    <w:rsid w:val="00821965"/>
    <w:rsid w:val="009E4B17"/>
    <w:rsid w:val="00A0313B"/>
    <w:rsid w:val="00A8601E"/>
    <w:rsid w:val="00B32BF9"/>
    <w:rsid w:val="00D20C4B"/>
    <w:rsid w:val="00D443DB"/>
    <w:rsid w:val="00F423BF"/>
    <w:rsid w:val="00F949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E9EB"/>
  <w15:chartTrackingRefBased/>
  <w15:docId w15:val="{D70E4B4A-3EA2-4A5E-A6C1-0C58E596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2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2B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2B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2B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2B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2B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2B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2B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2B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2B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2B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2B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2B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2B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2B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2B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2BF9"/>
    <w:rPr>
      <w:rFonts w:eastAsiaTheme="majorEastAsia" w:cstheme="majorBidi"/>
      <w:color w:val="272727" w:themeColor="text1" w:themeTint="D8"/>
    </w:rPr>
  </w:style>
  <w:style w:type="paragraph" w:styleId="Ttulo">
    <w:name w:val="Title"/>
    <w:basedOn w:val="Normal"/>
    <w:next w:val="Normal"/>
    <w:link w:val="TtuloCar"/>
    <w:uiPriority w:val="10"/>
    <w:qFormat/>
    <w:rsid w:val="00B32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2B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2B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2B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2BF9"/>
    <w:pPr>
      <w:spacing w:before="160"/>
      <w:jc w:val="center"/>
    </w:pPr>
    <w:rPr>
      <w:i/>
      <w:iCs/>
      <w:color w:val="404040" w:themeColor="text1" w:themeTint="BF"/>
    </w:rPr>
  </w:style>
  <w:style w:type="character" w:customStyle="1" w:styleId="CitaCar">
    <w:name w:val="Cita Car"/>
    <w:basedOn w:val="Fuentedeprrafopredeter"/>
    <w:link w:val="Cita"/>
    <w:uiPriority w:val="29"/>
    <w:rsid w:val="00B32BF9"/>
    <w:rPr>
      <w:i/>
      <w:iCs/>
      <w:color w:val="404040" w:themeColor="text1" w:themeTint="BF"/>
    </w:rPr>
  </w:style>
  <w:style w:type="paragraph" w:styleId="Prrafodelista">
    <w:name w:val="List Paragraph"/>
    <w:basedOn w:val="Normal"/>
    <w:uiPriority w:val="34"/>
    <w:qFormat/>
    <w:rsid w:val="00B32BF9"/>
    <w:pPr>
      <w:ind w:left="720"/>
      <w:contextualSpacing/>
    </w:pPr>
  </w:style>
  <w:style w:type="character" w:styleId="nfasisintenso">
    <w:name w:val="Intense Emphasis"/>
    <w:basedOn w:val="Fuentedeprrafopredeter"/>
    <w:uiPriority w:val="21"/>
    <w:qFormat/>
    <w:rsid w:val="00B32BF9"/>
    <w:rPr>
      <w:i/>
      <w:iCs/>
      <w:color w:val="0F4761" w:themeColor="accent1" w:themeShade="BF"/>
    </w:rPr>
  </w:style>
  <w:style w:type="paragraph" w:styleId="Citadestacada">
    <w:name w:val="Intense Quote"/>
    <w:basedOn w:val="Normal"/>
    <w:next w:val="Normal"/>
    <w:link w:val="CitadestacadaCar"/>
    <w:uiPriority w:val="30"/>
    <w:qFormat/>
    <w:rsid w:val="00B32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2BF9"/>
    <w:rPr>
      <w:i/>
      <w:iCs/>
      <w:color w:val="0F4761" w:themeColor="accent1" w:themeShade="BF"/>
    </w:rPr>
  </w:style>
  <w:style w:type="character" w:styleId="Referenciaintensa">
    <w:name w:val="Intense Reference"/>
    <w:basedOn w:val="Fuentedeprrafopredeter"/>
    <w:uiPriority w:val="32"/>
    <w:qFormat/>
    <w:rsid w:val="00B32BF9"/>
    <w:rPr>
      <w:b/>
      <w:bCs/>
      <w:smallCaps/>
      <w:color w:val="0F4761" w:themeColor="accent1" w:themeShade="BF"/>
      <w:spacing w:val="5"/>
    </w:rPr>
  </w:style>
  <w:style w:type="paragraph" w:styleId="Encabezado">
    <w:name w:val="header"/>
    <w:basedOn w:val="Normal"/>
    <w:link w:val="EncabezadoCar"/>
    <w:uiPriority w:val="99"/>
    <w:unhideWhenUsed/>
    <w:rsid w:val="00F94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4980"/>
  </w:style>
  <w:style w:type="paragraph" w:styleId="Piedepgina">
    <w:name w:val="footer"/>
    <w:basedOn w:val="Normal"/>
    <w:link w:val="PiedepginaCar"/>
    <w:uiPriority w:val="99"/>
    <w:unhideWhenUsed/>
    <w:rsid w:val="00F94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980"/>
  </w:style>
  <w:style w:type="character" w:styleId="Refdecomentario">
    <w:name w:val="annotation reference"/>
    <w:basedOn w:val="Fuentedeprrafopredeter"/>
    <w:uiPriority w:val="99"/>
    <w:semiHidden/>
    <w:unhideWhenUsed/>
    <w:rsid w:val="009E4B17"/>
    <w:rPr>
      <w:sz w:val="16"/>
      <w:szCs w:val="16"/>
    </w:rPr>
  </w:style>
  <w:style w:type="paragraph" w:styleId="Textocomentario">
    <w:name w:val="annotation text"/>
    <w:basedOn w:val="Normal"/>
    <w:link w:val="TextocomentarioCar"/>
    <w:uiPriority w:val="99"/>
    <w:semiHidden/>
    <w:unhideWhenUsed/>
    <w:rsid w:val="009E4B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4B17"/>
    <w:rPr>
      <w:sz w:val="20"/>
      <w:szCs w:val="20"/>
    </w:rPr>
  </w:style>
  <w:style w:type="paragraph" w:styleId="Asuntodelcomentario">
    <w:name w:val="annotation subject"/>
    <w:basedOn w:val="Textocomentario"/>
    <w:next w:val="Textocomentario"/>
    <w:link w:val="AsuntodelcomentarioCar"/>
    <w:uiPriority w:val="99"/>
    <w:semiHidden/>
    <w:unhideWhenUsed/>
    <w:rsid w:val="009E4B17"/>
    <w:rPr>
      <w:b/>
      <w:bCs/>
    </w:rPr>
  </w:style>
  <w:style w:type="character" w:customStyle="1" w:styleId="AsuntodelcomentarioCar">
    <w:name w:val="Asunto del comentario Car"/>
    <w:basedOn w:val="TextocomentarioCar"/>
    <w:link w:val="Asuntodelcomentario"/>
    <w:uiPriority w:val="99"/>
    <w:semiHidden/>
    <w:rsid w:val="009E4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937369">
      <w:bodyDiv w:val="1"/>
      <w:marLeft w:val="0"/>
      <w:marRight w:val="0"/>
      <w:marTop w:val="0"/>
      <w:marBottom w:val="0"/>
      <w:divBdr>
        <w:top w:val="none" w:sz="0" w:space="0" w:color="auto"/>
        <w:left w:val="none" w:sz="0" w:space="0" w:color="auto"/>
        <w:bottom w:val="none" w:sz="0" w:space="0" w:color="auto"/>
        <w:right w:val="none" w:sz="0" w:space="0" w:color="auto"/>
      </w:divBdr>
    </w:div>
    <w:div w:id="19590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FB36B4-C455-470A-8FF8-CDCC12431914}">
  <ds:schemaRefs>
    <ds:schemaRef ds:uri="http://schemas.microsoft.com/sharepoint/v3/contenttype/forms"/>
  </ds:schemaRefs>
</ds:datastoreItem>
</file>

<file path=customXml/itemProps2.xml><?xml version="1.0" encoding="utf-8"?>
<ds:datastoreItem xmlns:ds="http://schemas.openxmlformats.org/officeDocument/2006/customXml" ds:itemID="{4D830215-9B88-4687-A168-149FC8551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1268</Words>
  <Characters>6976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ignacio valenzuela gonzalez</dc:creator>
  <cp:keywords/>
  <dc:description/>
  <cp:lastModifiedBy>Sebastián Matías Muñoz Tapia</cp:lastModifiedBy>
  <cp:revision>3</cp:revision>
  <dcterms:created xsi:type="dcterms:W3CDTF">2024-10-14T18:32:00Z</dcterms:created>
  <dcterms:modified xsi:type="dcterms:W3CDTF">2024-10-28T20:09:00Z</dcterms:modified>
</cp:coreProperties>
</file>