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48C77" w14:textId="77777777" w:rsidR="001112F9" w:rsidRDefault="001112F9" w:rsidP="001112F9">
      <w:pPr>
        <w:jc w:val="center"/>
        <w:rPr>
          <w:rFonts w:ascii="Times New Roman" w:hAnsi="Times New Roman" w:cs="Times New Roman"/>
        </w:rPr>
      </w:pPr>
      <w:r w:rsidRPr="001112F9">
        <w:rPr>
          <w:rFonts w:ascii="Times New Roman" w:hAnsi="Times New Roman" w:cs="Times New Roman"/>
        </w:rPr>
        <w:t>Las condiciones socioeconómicas y su influencia en el aprendizaje:</w:t>
      </w:r>
      <w:r w:rsidRPr="001112F9">
        <w:rPr>
          <w:rFonts w:ascii="Times New Roman" w:hAnsi="Times New Roman" w:cs="Times New Roman"/>
        </w:rPr>
        <w:br/>
        <w:t>un estudio de caso</w:t>
      </w:r>
    </w:p>
    <w:p w14:paraId="154A15E7" w14:textId="77777777" w:rsidR="001112F9" w:rsidRDefault="001112F9" w:rsidP="001112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Elabora: Carla González</w:t>
      </w:r>
    </w:p>
    <w:p w14:paraId="2711158A" w14:textId="77777777" w:rsidR="001112F9" w:rsidRDefault="001112F9" w:rsidP="001112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Autores: </w:t>
      </w:r>
      <w:r w:rsidRPr="001112F9">
        <w:rPr>
          <w:rFonts w:ascii="Times New Roman" w:hAnsi="Times New Roman" w:cs="Times New Roman"/>
        </w:rPr>
        <w:t>Jama-Zambrano, V. R., &amp; Cornejo-Zambrano, J. K. (2016).</w:t>
      </w:r>
    </w:p>
    <w:p w14:paraId="3C8C0210" w14:textId="77777777" w:rsidR="001112F9" w:rsidRDefault="001112F9" w:rsidP="001112F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Definición de conceptos principales: </w:t>
      </w:r>
    </w:p>
    <w:p w14:paraId="1056FC94" w14:textId="50FD41A7" w:rsidR="001112F9" w:rsidRPr="001112F9" w:rsidRDefault="001112F9" w:rsidP="001112F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112F9">
        <w:rPr>
          <w:rFonts w:ascii="Times New Roman" w:hAnsi="Times New Roman" w:cs="Times New Roman"/>
        </w:rPr>
        <w:t xml:space="preserve">Condiciones Socioeconómicas: </w:t>
      </w:r>
      <w:r>
        <w:rPr>
          <w:rFonts w:ascii="Times New Roman" w:hAnsi="Times New Roman" w:cs="Times New Roman"/>
        </w:rPr>
        <w:t>F</w:t>
      </w:r>
      <w:r w:rsidRPr="001112F9">
        <w:rPr>
          <w:rFonts w:ascii="Times New Roman" w:hAnsi="Times New Roman" w:cs="Times New Roman"/>
        </w:rPr>
        <w:t>actores económicos y sociales que afectan la calidad de vida de las personas, incluyendo ingresos, gastos, acceso a servicios básicos, educación y empleo. Estas condiciones influyen en el desarrollo y aprendizaje de los estudiantes.</w:t>
      </w:r>
    </w:p>
    <w:p w14:paraId="74246167" w14:textId="36D0C1A6" w:rsidR="001112F9" w:rsidRPr="001112F9" w:rsidRDefault="001112F9" w:rsidP="001112F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112F9">
        <w:rPr>
          <w:rFonts w:ascii="Times New Roman" w:hAnsi="Times New Roman" w:cs="Times New Roman"/>
        </w:rPr>
        <w:t xml:space="preserve">Capital Cultural: </w:t>
      </w:r>
      <w:r>
        <w:rPr>
          <w:rFonts w:ascii="Times New Roman" w:hAnsi="Times New Roman" w:cs="Times New Roman"/>
        </w:rPr>
        <w:t>C</w:t>
      </w:r>
      <w:r w:rsidRPr="001112F9">
        <w:rPr>
          <w:rFonts w:ascii="Times New Roman" w:hAnsi="Times New Roman" w:cs="Times New Roman"/>
        </w:rPr>
        <w:t>onocimientos, habilidades, educación y cualquier otra ventaja que una persona puede heredar de su familia. Incluye tanto el capital cultural objetivado (como obras de arte) como el capital cultural incorporado (esquemas de percepción, ideas y valores).</w:t>
      </w:r>
    </w:p>
    <w:p w14:paraId="32B997FF" w14:textId="3837BE95" w:rsidR="001112F9" w:rsidRPr="001112F9" w:rsidRDefault="001112F9" w:rsidP="001112F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112F9">
        <w:rPr>
          <w:rFonts w:ascii="Times New Roman" w:hAnsi="Times New Roman" w:cs="Times New Roman"/>
        </w:rPr>
        <w:t xml:space="preserve">Educación Formal: </w:t>
      </w:r>
      <w:r>
        <w:rPr>
          <w:rFonts w:ascii="Times New Roman" w:hAnsi="Times New Roman" w:cs="Times New Roman"/>
        </w:rPr>
        <w:t>P</w:t>
      </w:r>
      <w:r w:rsidRPr="001112F9">
        <w:rPr>
          <w:rFonts w:ascii="Times New Roman" w:hAnsi="Times New Roman" w:cs="Times New Roman"/>
        </w:rPr>
        <w:t>roceso de enseñanza y aprendizaje que ocurre en instituciones educativas estructuradas, como escuelas y universidades, donde se imparten conocimientos y habilidades de manera sistemática.</w:t>
      </w:r>
    </w:p>
    <w:p w14:paraId="1508ED21" w14:textId="4C30657D" w:rsidR="001112F9" w:rsidRDefault="001112F9" w:rsidP="001112F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1112F9">
        <w:rPr>
          <w:rFonts w:ascii="Times New Roman" w:hAnsi="Times New Roman" w:cs="Times New Roman"/>
        </w:rPr>
        <w:t xml:space="preserve">Investigación Exploratoria y Documental: </w:t>
      </w:r>
      <w:r>
        <w:rPr>
          <w:rFonts w:ascii="Times New Roman" w:hAnsi="Times New Roman" w:cs="Times New Roman"/>
        </w:rPr>
        <w:t>T</w:t>
      </w:r>
      <w:r w:rsidRPr="001112F9">
        <w:rPr>
          <w:rFonts w:ascii="Times New Roman" w:hAnsi="Times New Roman" w:cs="Times New Roman"/>
        </w:rPr>
        <w:t>ipo de investigación busca obtener información preliminar sobre un tema para clarificar conceptos y definir problemas. La investigación documental implica la recolección y análisis de información existente en documentos y publicaciones.</w:t>
      </w:r>
    </w:p>
    <w:p w14:paraId="6EC346D8" w14:textId="2CDF9FA2" w:rsidR="00642501" w:rsidRPr="00642501" w:rsidRDefault="00642501" w:rsidP="006425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el caso de la operacionalización se destaca como definición de variable a estudiar como las </w:t>
      </w:r>
      <w:r w:rsidRPr="00642501">
        <w:rPr>
          <w:rFonts w:ascii="Times New Roman" w:hAnsi="Times New Roman" w:cs="Times New Roman"/>
        </w:rPr>
        <w:t>condiciones socioeconómicas</w:t>
      </w:r>
      <w:r>
        <w:rPr>
          <w:rFonts w:ascii="Times New Roman" w:hAnsi="Times New Roman" w:cs="Times New Roman"/>
        </w:rPr>
        <w:t xml:space="preserve">, para luego establecer dimensiones </w:t>
      </w:r>
      <w:r w:rsidRPr="00642501">
        <w:rPr>
          <w:rFonts w:ascii="Times New Roman" w:hAnsi="Times New Roman" w:cs="Times New Roman"/>
        </w:rPr>
        <w:t>que describen la variable</w:t>
      </w:r>
      <w:r>
        <w:rPr>
          <w:rFonts w:ascii="Times New Roman" w:hAnsi="Times New Roman" w:cs="Times New Roman"/>
        </w:rPr>
        <w:t xml:space="preserve"> </w:t>
      </w:r>
      <w:r w:rsidRPr="00642501">
        <w:rPr>
          <w:rFonts w:ascii="Times New Roman" w:hAnsi="Times New Roman" w:cs="Times New Roman"/>
        </w:rPr>
        <w:t>se puede considerar la clase social, el nivel de ingresos</w:t>
      </w:r>
      <w:r>
        <w:rPr>
          <w:rFonts w:ascii="Times New Roman" w:hAnsi="Times New Roman" w:cs="Times New Roman"/>
        </w:rPr>
        <w:t xml:space="preserve"> y </w:t>
      </w:r>
      <w:r w:rsidRPr="00642501">
        <w:rPr>
          <w:rFonts w:ascii="Times New Roman" w:hAnsi="Times New Roman" w:cs="Times New Roman"/>
        </w:rPr>
        <w:t>el acceso a servicios básicos</w:t>
      </w:r>
      <w:r>
        <w:rPr>
          <w:rFonts w:ascii="Times New Roman" w:hAnsi="Times New Roman" w:cs="Times New Roman"/>
        </w:rPr>
        <w:t>.</w:t>
      </w:r>
    </w:p>
    <w:p w14:paraId="3CF6A143" w14:textId="49E041BA" w:rsidR="00642501" w:rsidRPr="00642501" w:rsidRDefault="00642501" w:rsidP="006425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l</w:t>
      </w:r>
      <w:r w:rsidR="00014AD2">
        <w:rPr>
          <w:rFonts w:ascii="Times New Roman" w:hAnsi="Times New Roman" w:cs="Times New Roman"/>
        </w:rPr>
        <w:t>as dimensiones</w:t>
      </w:r>
      <w:r w:rsidRPr="00642501">
        <w:rPr>
          <w:rFonts w:ascii="Times New Roman" w:hAnsi="Times New Roman" w:cs="Times New Roman"/>
        </w:rPr>
        <w:t xml:space="preserve"> que se utilizarán para medir cada parámetro</w:t>
      </w:r>
      <w:r>
        <w:rPr>
          <w:rFonts w:ascii="Times New Roman" w:hAnsi="Times New Roman" w:cs="Times New Roman"/>
        </w:rPr>
        <w:t xml:space="preserve"> son la clase social, que s</w:t>
      </w:r>
      <w:r w:rsidRPr="00642501">
        <w:rPr>
          <w:rFonts w:ascii="Times New Roman" w:hAnsi="Times New Roman" w:cs="Times New Roman"/>
        </w:rPr>
        <w:t>e puede medir a través de la ocupación de los padres, el nivel educativo de los padres, y el tipo de vivienda</w:t>
      </w:r>
      <w:r>
        <w:rPr>
          <w:rFonts w:ascii="Times New Roman" w:hAnsi="Times New Roman" w:cs="Times New Roman"/>
        </w:rPr>
        <w:t>, los ingresos</w:t>
      </w:r>
      <w:r w:rsidR="00014AD2">
        <w:rPr>
          <w:rFonts w:ascii="Times New Roman" w:hAnsi="Times New Roman" w:cs="Times New Roman"/>
        </w:rPr>
        <w:t xml:space="preserve"> que se </w:t>
      </w:r>
      <w:r w:rsidRPr="00642501">
        <w:rPr>
          <w:rFonts w:ascii="Times New Roman" w:hAnsi="Times New Roman" w:cs="Times New Roman"/>
        </w:rPr>
        <w:t>puede</w:t>
      </w:r>
      <w:r w:rsidR="00014AD2">
        <w:rPr>
          <w:rFonts w:ascii="Times New Roman" w:hAnsi="Times New Roman" w:cs="Times New Roman"/>
        </w:rPr>
        <w:t>n</w:t>
      </w:r>
      <w:r w:rsidRPr="00642501">
        <w:rPr>
          <w:rFonts w:ascii="Times New Roman" w:hAnsi="Times New Roman" w:cs="Times New Roman"/>
        </w:rPr>
        <w:t xml:space="preserve"> medir mediante encuestas sobre el ingreso mensual del hogar</w:t>
      </w:r>
      <w:r w:rsidR="00014AD2">
        <w:rPr>
          <w:rFonts w:ascii="Times New Roman" w:hAnsi="Times New Roman" w:cs="Times New Roman"/>
        </w:rPr>
        <w:t xml:space="preserve"> y el acceso a servicios </w:t>
      </w:r>
      <w:r w:rsidRPr="00642501">
        <w:rPr>
          <w:rFonts w:ascii="Times New Roman" w:hAnsi="Times New Roman" w:cs="Times New Roman"/>
        </w:rPr>
        <w:t>evalua</w:t>
      </w:r>
      <w:r w:rsidR="00014AD2">
        <w:rPr>
          <w:rFonts w:ascii="Times New Roman" w:hAnsi="Times New Roman" w:cs="Times New Roman"/>
        </w:rPr>
        <w:t>dos</w:t>
      </w:r>
      <w:r w:rsidRPr="00642501">
        <w:rPr>
          <w:rFonts w:ascii="Times New Roman" w:hAnsi="Times New Roman" w:cs="Times New Roman"/>
        </w:rPr>
        <w:t xml:space="preserve"> a través de la disponibilidad de servicios de salud, educación y transporte en la comunidad.</w:t>
      </w:r>
    </w:p>
    <w:p w14:paraId="60FF4972" w14:textId="77777777" w:rsidR="00014AD2" w:rsidRDefault="00014AD2" w:rsidP="006425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indicadores </w:t>
      </w:r>
      <w:r w:rsidR="00642501" w:rsidRPr="00642501">
        <w:rPr>
          <w:rFonts w:ascii="Times New Roman" w:hAnsi="Times New Roman" w:cs="Times New Roman"/>
        </w:rPr>
        <w:t>especifica</w:t>
      </w:r>
      <w:r>
        <w:rPr>
          <w:rFonts w:ascii="Times New Roman" w:hAnsi="Times New Roman" w:cs="Times New Roman"/>
        </w:rPr>
        <w:t>dos</w:t>
      </w:r>
      <w:r w:rsidR="00642501" w:rsidRPr="006425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corresponden a: </w:t>
      </w:r>
    </w:p>
    <w:p w14:paraId="60B3FFB8" w14:textId="4620523A" w:rsidR="00642501" w:rsidRPr="00014AD2" w:rsidRDefault="00642501" w:rsidP="00014A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14AD2">
        <w:rPr>
          <w:rFonts w:ascii="Times New Roman" w:hAnsi="Times New Roman" w:cs="Times New Roman"/>
        </w:rPr>
        <w:t>Hábitos: Preguntas sobre la alimentación, vestimenta y actividades recreativas de la familia.</w:t>
      </w:r>
    </w:p>
    <w:p w14:paraId="74662F73" w14:textId="77777777" w:rsidR="00642501" w:rsidRPr="00014AD2" w:rsidRDefault="00642501" w:rsidP="00014A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14AD2">
        <w:rPr>
          <w:rFonts w:ascii="Times New Roman" w:hAnsi="Times New Roman" w:cs="Times New Roman"/>
        </w:rPr>
        <w:t xml:space="preserve">Vivienda: Tipo de vivienda (casa propia, alquiler, etc.) y condiciones de </w:t>
      </w:r>
      <w:proofErr w:type="gramStart"/>
      <w:r w:rsidRPr="00014AD2">
        <w:rPr>
          <w:rFonts w:ascii="Times New Roman" w:hAnsi="Times New Roman" w:cs="Times New Roman"/>
        </w:rPr>
        <w:t>la misma</w:t>
      </w:r>
      <w:proofErr w:type="gramEnd"/>
      <w:r w:rsidRPr="00014AD2">
        <w:rPr>
          <w:rFonts w:ascii="Times New Roman" w:hAnsi="Times New Roman" w:cs="Times New Roman"/>
        </w:rPr>
        <w:t xml:space="preserve"> (número de habitaciones, acceso a agua potable, etc.).</w:t>
      </w:r>
    </w:p>
    <w:p w14:paraId="0C8B9EF2" w14:textId="0F37476A" w:rsidR="001112F9" w:rsidRDefault="00642501" w:rsidP="00014AD2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14AD2">
        <w:rPr>
          <w:rFonts w:ascii="Times New Roman" w:hAnsi="Times New Roman" w:cs="Times New Roman"/>
        </w:rPr>
        <w:lastRenderedPageBreak/>
        <w:t>Educación: Nivel educativo alcanzado por los padres y su participación en la educación de los hijos.</w:t>
      </w:r>
    </w:p>
    <w:p w14:paraId="71FB454B" w14:textId="77777777" w:rsidR="00014AD2" w:rsidRDefault="00014AD2" w:rsidP="00014AD2">
      <w:pPr>
        <w:jc w:val="both"/>
        <w:rPr>
          <w:rFonts w:ascii="Times New Roman" w:hAnsi="Times New Roman" w:cs="Times New Roman"/>
        </w:rPr>
      </w:pPr>
      <w:r w:rsidRPr="00014AD2">
        <w:rPr>
          <w:rFonts w:ascii="Times New Roman" w:hAnsi="Times New Roman" w:cs="Times New Roman"/>
        </w:rPr>
        <w:t>La metodología empleada en el estudio sobre la influencia de las condiciones socioeconómicas en el aprendizaje de los estudiantes de la Unidad Educativa Integral "Cinco de Mayo" combi</w:t>
      </w:r>
      <w:r>
        <w:rPr>
          <w:rFonts w:ascii="Times New Roman" w:hAnsi="Times New Roman" w:cs="Times New Roman"/>
        </w:rPr>
        <w:t>na</w:t>
      </w:r>
      <w:r w:rsidRPr="00014AD2">
        <w:rPr>
          <w:rFonts w:ascii="Times New Roman" w:hAnsi="Times New Roman" w:cs="Times New Roman"/>
        </w:rPr>
        <w:t xml:space="preserve"> varias etapas de investigación.</w:t>
      </w:r>
    </w:p>
    <w:p w14:paraId="2EEAFBA9" w14:textId="77777777" w:rsidR="00014AD2" w:rsidRDefault="00014AD2" w:rsidP="00014AD2">
      <w:pPr>
        <w:jc w:val="both"/>
        <w:rPr>
          <w:rFonts w:ascii="Times New Roman" w:hAnsi="Times New Roman" w:cs="Times New Roman"/>
        </w:rPr>
      </w:pPr>
      <w:r w:rsidRPr="00014AD2">
        <w:rPr>
          <w:rFonts w:ascii="Times New Roman" w:hAnsi="Times New Roman" w:cs="Times New Roman"/>
        </w:rPr>
        <w:t xml:space="preserve"> Inicialmente, se realiz</w:t>
      </w:r>
      <w:r>
        <w:rPr>
          <w:rFonts w:ascii="Times New Roman" w:hAnsi="Times New Roman" w:cs="Times New Roman"/>
        </w:rPr>
        <w:t>a</w:t>
      </w:r>
      <w:r w:rsidRPr="00014AD2">
        <w:rPr>
          <w:rFonts w:ascii="Times New Roman" w:hAnsi="Times New Roman" w:cs="Times New Roman"/>
        </w:rPr>
        <w:t xml:space="preserve"> una investigación exploratoria que permitió obtener una visión preliminar sobre el tema, clarificando conceptos y definiendo problemas relevantes</w:t>
      </w:r>
      <w:r>
        <w:rPr>
          <w:rFonts w:ascii="Times New Roman" w:hAnsi="Times New Roman" w:cs="Times New Roman"/>
        </w:rPr>
        <w:t>, a</w:t>
      </w:r>
      <w:r w:rsidRPr="00014AD2">
        <w:rPr>
          <w:rFonts w:ascii="Times New Roman" w:hAnsi="Times New Roman" w:cs="Times New Roman"/>
        </w:rPr>
        <w:t xml:space="preserve"> esto se </w:t>
      </w:r>
      <w:r>
        <w:rPr>
          <w:rFonts w:ascii="Times New Roman" w:hAnsi="Times New Roman" w:cs="Times New Roman"/>
        </w:rPr>
        <w:t xml:space="preserve">le </w:t>
      </w:r>
      <w:r w:rsidRPr="00014AD2">
        <w:rPr>
          <w:rFonts w:ascii="Times New Roman" w:hAnsi="Times New Roman" w:cs="Times New Roman"/>
        </w:rPr>
        <w:t>sum</w:t>
      </w:r>
      <w:r>
        <w:rPr>
          <w:rFonts w:ascii="Times New Roman" w:hAnsi="Times New Roman" w:cs="Times New Roman"/>
        </w:rPr>
        <w:t>a</w:t>
      </w:r>
      <w:r w:rsidRPr="00014AD2">
        <w:rPr>
          <w:rFonts w:ascii="Times New Roman" w:hAnsi="Times New Roman" w:cs="Times New Roman"/>
        </w:rPr>
        <w:t xml:space="preserve"> la investigación documental, que consistió en la recolección y análisis de información de estudios previos y documentos relevantes sobre el tema. </w:t>
      </w:r>
    </w:p>
    <w:p w14:paraId="22FB2FDF" w14:textId="77777777" w:rsidR="00014AD2" w:rsidRDefault="00014AD2" w:rsidP="00014AD2">
      <w:pPr>
        <w:jc w:val="both"/>
        <w:rPr>
          <w:rFonts w:ascii="Times New Roman" w:hAnsi="Times New Roman" w:cs="Times New Roman"/>
        </w:rPr>
      </w:pPr>
      <w:r w:rsidRPr="00014AD2">
        <w:rPr>
          <w:rFonts w:ascii="Times New Roman" w:hAnsi="Times New Roman" w:cs="Times New Roman"/>
        </w:rPr>
        <w:t>Para comprender mejor la realidad del contexto, se adopt</w:t>
      </w:r>
      <w:r>
        <w:rPr>
          <w:rFonts w:ascii="Times New Roman" w:hAnsi="Times New Roman" w:cs="Times New Roman"/>
        </w:rPr>
        <w:t>a</w:t>
      </w:r>
      <w:r w:rsidRPr="00014AD2">
        <w:rPr>
          <w:rFonts w:ascii="Times New Roman" w:hAnsi="Times New Roman" w:cs="Times New Roman"/>
        </w:rPr>
        <w:t xml:space="preserve"> un enfoque descriptivo que permitió representar detalladamente las condiciones socioeconómicas y su impacto en el rendimiento académico de los estudiantes.</w:t>
      </w:r>
    </w:p>
    <w:p w14:paraId="197557DB" w14:textId="3941DAC5" w:rsidR="00014AD2" w:rsidRDefault="00014AD2" w:rsidP="00014AD2">
      <w:pPr>
        <w:jc w:val="both"/>
        <w:rPr>
          <w:rFonts w:ascii="Times New Roman" w:hAnsi="Times New Roman" w:cs="Times New Roman"/>
        </w:rPr>
      </w:pPr>
      <w:r w:rsidRPr="00014AD2">
        <w:rPr>
          <w:rFonts w:ascii="Times New Roman" w:hAnsi="Times New Roman" w:cs="Times New Roman"/>
        </w:rPr>
        <w:t xml:space="preserve"> Se utiliz</w:t>
      </w:r>
      <w:r>
        <w:rPr>
          <w:rFonts w:ascii="Times New Roman" w:hAnsi="Times New Roman" w:cs="Times New Roman"/>
        </w:rPr>
        <w:t>a</w:t>
      </w:r>
      <w:r w:rsidRPr="00014AD2">
        <w:rPr>
          <w:rFonts w:ascii="Times New Roman" w:hAnsi="Times New Roman" w:cs="Times New Roman"/>
        </w:rPr>
        <w:t xml:space="preserve"> la técnica de encuesta para recolectar datos de estudiantes, padres, docentes y autoridades, permitiendo obtener una visión integral de las condiciones socioeconómicas y su influencia en el aprendizaje</w:t>
      </w:r>
      <w:r>
        <w:rPr>
          <w:rFonts w:ascii="Times New Roman" w:hAnsi="Times New Roman" w:cs="Times New Roman"/>
        </w:rPr>
        <w:t>,</w:t>
      </w:r>
      <w:r w:rsidRPr="00014A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</w:t>
      </w:r>
      <w:r w:rsidRPr="00014AD2">
        <w:rPr>
          <w:rFonts w:ascii="Times New Roman" w:hAnsi="Times New Roman" w:cs="Times New Roman"/>
        </w:rPr>
        <w:t xml:space="preserve">inalmente, los datos obtenidos </w:t>
      </w:r>
      <w:r>
        <w:rPr>
          <w:rFonts w:ascii="Times New Roman" w:hAnsi="Times New Roman" w:cs="Times New Roman"/>
        </w:rPr>
        <w:t>son</w:t>
      </w:r>
      <w:r w:rsidRPr="00014AD2">
        <w:rPr>
          <w:rFonts w:ascii="Times New Roman" w:hAnsi="Times New Roman" w:cs="Times New Roman"/>
        </w:rPr>
        <w:t xml:space="preserve"> analizados estadísticamente, identificando patrones y relaciones entre las condiciones socioeconómicas y el rendimiento escolar, lo que permitió extraer conclusiones y hacer recomendaciones para abordar las desigualdades detectadas.</w:t>
      </w:r>
    </w:p>
    <w:p w14:paraId="7C1BB622" w14:textId="77777777" w:rsidR="00014AD2" w:rsidRDefault="00014AD2" w:rsidP="00014AD2">
      <w:pPr>
        <w:jc w:val="both"/>
        <w:rPr>
          <w:rFonts w:ascii="Times New Roman" w:hAnsi="Times New Roman" w:cs="Times New Roman"/>
        </w:rPr>
      </w:pPr>
    </w:p>
    <w:p w14:paraId="25FAE33B" w14:textId="283D1608" w:rsidR="00014AD2" w:rsidRPr="00014AD2" w:rsidRDefault="00014AD2" w:rsidP="00014A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Pr="00014AD2">
        <w:rPr>
          <w:rFonts w:ascii="Times New Roman" w:hAnsi="Times New Roman" w:cs="Times New Roman"/>
        </w:rPr>
        <w:t xml:space="preserve">objetivo </w:t>
      </w:r>
      <w:r>
        <w:rPr>
          <w:rFonts w:ascii="Times New Roman" w:hAnsi="Times New Roman" w:cs="Times New Roman"/>
        </w:rPr>
        <w:t xml:space="preserve">del texto es </w:t>
      </w:r>
      <w:r w:rsidRPr="00014AD2">
        <w:rPr>
          <w:rFonts w:ascii="Times New Roman" w:hAnsi="Times New Roman" w:cs="Times New Roman"/>
        </w:rPr>
        <w:t>determinar cómo las condiciones socioeconómicas influyen en el aprendizaje de los estudiantes</w:t>
      </w:r>
      <w:r>
        <w:rPr>
          <w:rFonts w:ascii="Times New Roman" w:hAnsi="Times New Roman" w:cs="Times New Roman"/>
        </w:rPr>
        <w:t>, a</w:t>
      </w:r>
      <w:r w:rsidRPr="00014AD2">
        <w:rPr>
          <w:rFonts w:ascii="Times New Roman" w:hAnsi="Times New Roman" w:cs="Times New Roman"/>
        </w:rPr>
        <w:t xml:space="preserve"> pesar de que la literatura especializada sugiere que mejores condiciones socioeconómicas conducen a mejores resultados de aprendizaje, el estudio encontró que esta relación no siempre se cumple.</w:t>
      </w:r>
    </w:p>
    <w:p w14:paraId="24EC0821" w14:textId="77F89371" w:rsidR="00014AD2" w:rsidRPr="00014AD2" w:rsidRDefault="00014AD2" w:rsidP="00014AD2">
      <w:pPr>
        <w:jc w:val="both"/>
        <w:rPr>
          <w:rFonts w:ascii="Times New Roman" w:hAnsi="Times New Roman" w:cs="Times New Roman"/>
        </w:rPr>
      </w:pPr>
      <w:r w:rsidRPr="00014AD2">
        <w:rPr>
          <w:rFonts w:ascii="Times New Roman" w:hAnsi="Times New Roman" w:cs="Times New Roman"/>
        </w:rPr>
        <w:t>Los investigadores lleva</w:t>
      </w:r>
      <w:r w:rsidR="008032AD">
        <w:rPr>
          <w:rFonts w:ascii="Times New Roman" w:hAnsi="Times New Roman" w:cs="Times New Roman"/>
        </w:rPr>
        <w:t>n</w:t>
      </w:r>
      <w:r w:rsidRPr="00014AD2">
        <w:rPr>
          <w:rFonts w:ascii="Times New Roman" w:hAnsi="Times New Roman" w:cs="Times New Roman"/>
        </w:rPr>
        <w:t xml:space="preserve"> a cabo una metodología que incluy</w:t>
      </w:r>
      <w:r w:rsidR="008032AD">
        <w:rPr>
          <w:rFonts w:ascii="Times New Roman" w:hAnsi="Times New Roman" w:cs="Times New Roman"/>
        </w:rPr>
        <w:t>e</w:t>
      </w:r>
      <w:r w:rsidRPr="00014AD2">
        <w:rPr>
          <w:rFonts w:ascii="Times New Roman" w:hAnsi="Times New Roman" w:cs="Times New Roman"/>
        </w:rPr>
        <w:t xml:space="preserve"> investigación exploratoria y descriptiva, utilizando encuestas para recolectar datos de estudiantes, padres y docentes</w:t>
      </w:r>
      <w:r w:rsidR="008032AD">
        <w:rPr>
          <w:rFonts w:ascii="Times New Roman" w:hAnsi="Times New Roman" w:cs="Times New Roman"/>
        </w:rPr>
        <w:t xml:space="preserve"> y s</w:t>
      </w:r>
      <w:r w:rsidRPr="00014AD2">
        <w:rPr>
          <w:rFonts w:ascii="Times New Roman" w:hAnsi="Times New Roman" w:cs="Times New Roman"/>
        </w:rPr>
        <w:t>e identificaron variables como la clase social, el nivel de ingresos y el acceso a servicios básicos como indicadores de las condiciones socioeconómicas.</w:t>
      </w:r>
    </w:p>
    <w:p w14:paraId="0E00AE96" w14:textId="1A6C8771" w:rsidR="00014AD2" w:rsidRPr="00014AD2" w:rsidRDefault="00014AD2" w:rsidP="00014AD2">
      <w:pPr>
        <w:jc w:val="both"/>
        <w:rPr>
          <w:rFonts w:ascii="Times New Roman" w:hAnsi="Times New Roman" w:cs="Times New Roman"/>
        </w:rPr>
      </w:pPr>
      <w:r w:rsidRPr="00014AD2">
        <w:rPr>
          <w:rFonts w:ascii="Times New Roman" w:hAnsi="Times New Roman" w:cs="Times New Roman"/>
        </w:rPr>
        <w:t>Los resultados revelaron que, aunque la mayoría de los estudiantes provienen de clases socioeconómicas bajas, factores como la estabilidad emocional en el hogar y el apoyo parental en las actividades escolares pueden mitigar la influencia negativa de las condiciones adversas</w:t>
      </w:r>
      <w:r w:rsidR="008032AD">
        <w:rPr>
          <w:rFonts w:ascii="Times New Roman" w:hAnsi="Times New Roman" w:cs="Times New Roman"/>
        </w:rPr>
        <w:t>, sugiriendo</w:t>
      </w:r>
      <w:r w:rsidRPr="00014AD2">
        <w:rPr>
          <w:rFonts w:ascii="Times New Roman" w:hAnsi="Times New Roman" w:cs="Times New Roman"/>
        </w:rPr>
        <w:t xml:space="preserve"> que otros elementos, como rasgos de personalidad y el entorno familiar, juegan un papel crucial en el aprendizaje.</w:t>
      </w:r>
    </w:p>
    <w:p w14:paraId="18944047" w14:textId="5094AF2D" w:rsidR="001112F9" w:rsidRPr="001112F9" w:rsidRDefault="001112F9" w:rsidP="00014AD2">
      <w:pPr>
        <w:jc w:val="both"/>
        <w:rPr>
          <w:rFonts w:ascii="Times New Roman" w:hAnsi="Times New Roman" w:cs="Times New Roman"/>
        </w:rPr>
      </w:pPr>
    </w:p>
    <w:sectPr w:rsidR="001112F9" w:rsidRPr="001112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7227C"/>
    <w:multiLevelType w:val="multilevel"/>
    <w:tmpl w:val="DD00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96DEC"/>
    <w:multiLevelType w:val="multilevel"/>
    <w:tmpl w:val="DD00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6144E"/>
    <w:multiLevelType w:val="multilevel"/>
    <w:tmpl w:val="654EB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588723">
    <w:abstractNumId w:val="2"/>
  </w:num>
  <w:num w:numId="2" w16cid:durableId="529688929">
    <w:abstractNumId w:val="0"/>
  </w:num>
  <w:num w:numId="3" w16cid:durableId="1180385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2F9"/>
    <w:rsid w:val="00014AD2"/>
    <w:rsid w:val="001112F9"/>
    <w:rsid w:val="00642501"/>
    <w:rsid w:val="006953AB"/>
    <w:rsid w:val="008032AD"/>
    <w:rsid w:val="00FD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D35D"/>
  <w15:chartTrackingRefBased/>
  <w15:docId w15:val="{90DAE628-BF7D-4C81-81A1-CF635CF8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1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1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1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1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1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1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1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1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1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1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1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12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12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12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12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12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12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1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1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1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1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1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12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12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12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1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12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12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3F7DBB14F6F47A04E3AFA8F4A684F" ma:contentTypeVersion="5" ma:contentTypeDescription="Crear nuevo documento." ma:contentTypeScope="" ma:versionID="3a777c00c8e71df16fb94e238c2f3308">
  <xsd:schema xmlns:xsd="http://www.w3.org/2001/XMLSchema" xmlns:xs="http://www.w3.org/2001/XMLSchema" xmlns:p="http://schemas.microsoft.com/office/2006/metadata/properties" xmlns:ns2="d2d21b06-c64c-4b8f-8164-9aaf36f1b964" targetNamespace="http://schemas.microsoft.com/office/2006/metadata/properties" ma:root="true" ma:fieldsID="926757b85bb27405f8e523d74b9d6c81" ns2:_="">
    <xsd:import namespace="d2d21b06-c64c-4b8f-8164-9aaf36f1b9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21b06-c64c-4b8f-8164-9aaf36f1b9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1700BE-E63A-4C17-A149-536E1A0BE2BB}"/>
</file>

<file path=customXml/itemProps2.xml><?xml version="1.0" encoding="utf-8"?>
<ds:datastoreItem xmlns:ds="http://schemas.openxmlformats.org/officeDocument/2006/customXml" ds:itemID="{C9744E3F-5BC2-401F-B300-AF72E8AF59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710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valenzuela</dc:creator>
  <cp:keywords/>
  <dc:description/>
  <cp:lastModifiedBy>carla valenzuela</cp:lastModifiedBy>
  <cp:revision>2</cp:revision>
  <dcterms:created xsi:type="dcterms:W3CDTF">2024-10-18T02:00:00Z</dcterms:created>
  <dcterms:modified xsi:type="dcterms:W3CDTF">2024-10-18T02:49:00Z</dcterms:modified>
</cp:coreProperties>
</file>