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C5393" w14:textId="77777777" w:rsidR="00FB5081" w:rsidRDefault="00000000">
      <w:pPr>
        <w:spacing w:before="240" w:line="240" w:lineRule="auto"/>
        <w:jc w:val="center"/>
        <w:rPr>
          <w:rFonts w:ascii="Calibri" w:eastAsia="Calibri" w:hAnsi="Calibri" w:cs="Calibri"/>
          <w:b/>
          <w:color w:val="1D1C1D"/>
          <w:sz w:val="24"/>
          <w:szCs w:val="24"/>
          <w:highlight w:val="white"/>
        </w:rPr>
      </w:pPr>
      <w:r>
        <w:rPr>
          <w:rFonts w:ascii="Calibri" w:eastAsia="Calibri" w:hAnsi="Calibri" w:cs="Calibri"/>
          <w:b/>
          <w:noProof/>
          <w:color w:val="1D1C1D"/>
          <w:sz w:val="24"/>
          <w:szCs w:val="24"/>
          <w:highlight w:val="white"/>
        </w:rPr>
        <w:drawing>
          <wp:inline distT="114300" distB="114300" distL="114300" distR="114300" wp14:anchorId="4DE0AEC2" wp14:editId="3F9D2D8E">
            <wp:extent cx="1638300" cy="1638300"/>
            <wp:effectExtent l="0" t="0" r="0" b="0"/>
            <wp:docPr id="1" name="image1.jpg" descr="https://lh7-rt.googleusercontent.com/docsz/AD_4nXdoUcMiiepds4noM7j4TE8os8CTNtCloEyetMfIwM0OwbZwU6Nz8_IDkJC4dS453dmz6E2wv6VLma4xWzpgF4kzVd_4vhGuO3KZ0HL9QCipuz2v3uZ6bkJNrBDIC43CdRP-Ro5Id-sSwDrYQECEtzLcKWg?key=4CNcPsQWndeMAbsxZ_jaSCIe"/>
            <wp:cNvGraphicFramePr/>
            <a:graphic xmlns:a="http://schemas.openxmlformats.org/drawingml/2006/main">
              <a:graphicData uri="http://schemas.openxmlformats.org/drawingml/2006/picture">
                <pic:pic xmlns:pic="http://schemas.openxmlformats.org/drawingml/2006/picture">
                  <pic:nvPicPr>
                    <pic:cNvPr id="0" name="image1.jpg" descr="https://lh7-rt.googleusercontent.com/docsz/AD_4nXdoUcMiiepds4noM7j4TE8os8CTNtCloEyetMfIwM0OwbZwU6Nz8_IDkJC4dS453dmz6E2wv6VLma4xWzpgF4kzVd_4vhGuO3KZ0HL9QCipuz2v3uZ6bkJNrBDIC43CdRP-Ro5Id-sSwDrYQECEtzLcKWg?key=4CNcPsQWndeMAbsxZ_jaSCIe"/>
                    <pic:cNvPicPr preferRelativeResize="0"/>
                  </pic:nvPicPr>
                  <pic:blipFill>
                    <a:blip r:embed="rId6"/>
                    <a:srcRect/>
                    <a:stretch>
                      <a:fillRect/>
                    </a:stretch>
                  </pic:blipFill>
                  <pic:spPr>
                    <a:xfrm>
                      <a:off x="0" y="0"/>
                      <a:ext cx="1638300" cy="1638300"/>
                    </a:xfrm>
                    <a:prstGeom prst="rect">
                      <a:avLst/>
                    </a:prstGeom>
                    <a:ln/>
                  </pic:spPr>
                </pic:pic>
              </a:graphicData>
            </a:graphic>
          </wp:inline>
        </w:drawing>
      </w:r>
    </w:p>
    <w:p w14:paraId="644F2370" w14:textId="77777777" w:rsidR="00FB5081" w:rsidRDefault="00000000">
      <w:pPr>
        <w:spacing w:before="240" w:after="240" w:line="240" w:lineRule="auto"/>
        <w:jc w:val="both"/>
        <w:rPr>
          <w:rFonts w:ascii="Calibri" w:eastAsia="Calibri" w:hAnsi="Calibri" w:cs="Calibri"/>
          <w:b/>
          <w:color w:val="1D1C1D"/>
          <w:sz w:val="24"/>
          <w:szCs w:val="24"/>
          <w:highlight w:val="white"/>
        </w:rPr>
      </w:pPr>
      <w:r>
        <w:rPr>
          <w:rFonts w:ascii="Calibri" w:eastAsia="Calibri" w:hAnsi="Calibri" w:cs="Calibri"/>
          <w:b/>
          <w:color w:val="1D1C1D"/>
          <w:sz w:val="24"/>
          <w:szCs w:val="24"/>
          <w:highlight w:val="white"/>
        </w:rPr>
        <w:t xml:space="preserve"> </w:t>
      </w:r>
    </w:p>
    <w:tbl>
      <w:tblPr>
        <w:tblStyle w:val="a"/>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035"/>
      </w:tblGrid>
      <w:tr w:rsidR="00FB5081" w14:paraId="47056232" w14:textId="77777777">
        <w:trPr>
          <w:trHeight w:val="765"/>
        </w:trPr>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0F7566" w14:textId="77777777" w:rsidR="00FB5081" w:rsidRDefault="00000000">
            <w:pPr>
              <w:spacing w:before="240" w:line="240" w:lineRule="auto"/>
              <w:jc w:val="both"/>
              <w:rPr>
                <w:rFonts w:ascii="Calibri" w:eastAsia="Calibri" w:hAnsi="Calibri" w:cs="Calibri"/>
                <w:b/>
                <w:color w:val="1D1C1D"/>
                <w:sz w:val="24"/>
                <w:szCs w:val="24"/>
                <w:highlight w:val="white"/>
              </w:rPr>
            </w:pPr>
            <w:r>
              <w:rPr>
                <w:rFonts w:ascii="Calibri" w:eastAsia="Calibri" w:hAnsi="Calibri" w:cs="Calibri"/>
                <w:b/>
                <w:color w:val="1D1C1D"/>
                <w:sz w:val="24"/>
                <w:szCs w:val="24"/>
                <w:highlight w:val="white"/>
              </w:rPr>
              <w:t>Número del grupo</w:t>
            </w:r>
          </w:p>
        </w:tc>
        <w:tc>
          <w:tcPr>
            <w:tcW w:w="70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B17B19B" w14:textId="77777777" w:rsidR="00FB5081" w:rsidRDefault="00000000">
            <w:pPr>
              <w:spacing w:before="240"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5</w:t>
            </w:r>
          </w:p>
        </w:tc>
      </w:tr>
      <w:tr w:rsidR="00FB5081" w14:paraId="087DBE57" w14:textId="77777777">
        <w:trPr>
          <w:trHeight w:val="2550"/>
        </w:trPr>
        <w:tc>
          <w:tcPr>
            <w:tcW w:w="18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494FEAB" w14:textId="77777777" w:rsidR="00FB5081" w:rsidRDefault="00000000">
            <w:pPr>
              <w:spacing w:before="240" w:line="240" w:lineRule="auto"/>
              <w:jc w:val="both"/>
              <w:rPr>
                <w:rFonts w:ascii="Calibri" w:eastAsia="Calibri" w:hAnsi="Calibri" w:cs="Calibri"/>
                <w:b/>
                <w:color w:val="1D1C1D"/>
                <w:sz w:val="24"/>
                <w:szCs w:val="24"/>
                <w:highlight w:val="white"/>
              </w:rPr>
            </w:pPr>
            <w:r>
              <w:rPr>
                <w:rFonts w:ascii="Calibri" w:eastAsia="Calibri" w:hAnsi="Calibri" w:cs="Calibri"/>
                <w:b/>
                <w:color w:val="1D1C1D"/>
                <w:sz w:val="24"/>
                <w:szCs w:val="24"/>
                <w:highlight w:val="white"/>
              </w:rPr>
              <w:t>Integrantes del grupo</w:t>
            </w:r>
          </w:p>
        </w:tc>
        <w:tc>
          <w:tcPr>
            <w:tcW w:w="7035" w:type="dxa"/>
            <w:tcBorders>
              <w:top w:val="nil"/>
              <w:left w:val="nil"/>
              <w:bottom w:val="single" w:sz="5" w:space="0" w:color="000000"/>
              <w:right w:val="single" w:sz="5" w:space="0" w:color="000000"/>
            </w:tcBorders>
            <w:tcMar>
              <w:top w:w="100" w:type="dxa"/>
              <w:left w:w="100" w:type="dxa"/>
              <w:bottom w:w="100" w:type="dxa"/>
              <w:right w:w="100" w:type="dxa"/>
            </w:tcMar>
          </w:tcPr>
          <w:p w14:paraId="52FAAC2E" w14:textId="77777777" w:rsidR="00FB5081" w:rsidRDefault="00000000">
            <w:pPr>
              <w:spacing w:before="240"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GABRIELA BICKELL</w:t>
            </w:r>
          </w:p>
          <w:p w14:paraId="75AC342E" w14:textId="77777777" w:rsidR="00FB5081" w:rsidRDefault="00000000">
            <w:pPr>
              <w:spacing w:before="240"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RAPHAEL CAMPOS</w:t>
            </w:r>
          </w:p>
          <w:p w14:paraId="6A5AAFE3" w14:textId="77777777" w:rsidR="00FB5081" w:rsidRDefault="00000000">
            <w:pPr>
              <w:spacing w:before="240"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JUAN KIESSLING</w:t>
            </w:r>
          </w:p>
          <w:p w14:paraId="341A75F3" w14:textId="77777777" w:rsidR="00FB5081" w:rsidRDefault="00000000">
            <w:pPr>
              <w:spacing w:before="240"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JONATHAN MANCILLA</w:t>
            </w:r>
          </w:p>
          <w:p w14:paraId="762BC6FD" w14:textId="77777777" w:rsidR="00FB5081" w:rsidRDefault="00000000">
            <w:pPr>
              <w:spacing w:before="240"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JOSEFINA NUÑEZ</w:t>
            </w:r>
          </w:p>
        </w:tc>
      </w:tr>
      <w:tr w:rsidR="00FB5081" w14:paraId="4D1AC04E" w14:textId="77777777">
        <w:trPr>
          <w:trHeight w:val="1035"/>
        </w:trPr>
        <w:tc>
          <w:tcPr>
            <w:tcW w:w="18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FBCEC5" w14:textId="77777777" w:rsidR="00FB5081" w:rsidRDefault="00000000">
            <w:pPr>
              <w:spacing w:before="240" w:line="240" w:lineRule="auto"/>
              <w:jc w:val="both"/>
              <w:rPr>
                <w:rFonts w:ascii="Calibri" w:eastAsia="Calibri" w:hAnsi="Calibri" w:cs="Calibri"/>
                <w:b/>
                <w:color w:val="1D1C1D"/>
                <w:sz w:val="24"/>
                <w:szCs w:val="24"/>
                <w:highlight w:val="white"/>
              </w:rPr>
            </w:pPr>
            <w:r>
              <w:rPr>
                <w:rFonts w:ascii="Calibri" w:eastAsia="Calibri" w:hAnsi="Calibri" w:cs="Calibri"/>
                <w:b/>
                <w:color w:val="1D1C1D"/>
                <w:sz w:val="24"/>
                <w:szCs w:val="24"/>
                <w:highlight w:val="white"/>
              </w:rPr>
              <w:t>Título proyecto</w:t>
            </w:r>
          </w:p>
        </w:tc>
        <w:tc>
          <w:tcPr>
            <w:tcW w:w="7035" w:type="dxa"/>
            <w:tcBorders>
              <w:top w:val="nil"/>
              <w:left w:val="nil"/>
              <w:bottom w:val="single" w:sz="5" w:space="0" w:color="000000"/>
              <w:right w:val="single" w:sz="5" w:space="0" w:color="000000"/>
            </w:tcBorders>
            <w:tcMar>
              <w:top w:w="100" w:type="dxa"/>
              <w:left w:w="100" w:type="dxa"/>
              <w:bottom w:w="100" w:type="dxa"/>
              <w:right w:w="100" w:type="dxa"/>
            </w:tcMar>
          </w:tcPr>
          <w:p w14:paraId="09383A21" w14:textId="77777777" w:rsidR="00FB5081" w:rsidRDefault="00000000">
            <w:pPr>
              <w:spacing w:before="240"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Seguridad y Movilidad en la Vida Universitaria: Un Estudio Cuantitativo sobre Estudiantes de Segundo Año de Antropología en la Universidad Alberto Hurtado.</w:t>
            </w:r>
          </w:p>
        </w:tc>
      </w:tr>
    </w:tbl>
    <w:p w14:paraId="165052A5" w14:textId="77777777" w:rsidR="00FB5081" w:rsidRDefault="00000000">
      <w:pPr>
        <w:spacing w:before="240" w:line="240" w:lineRule="auto"/>
        <w:jc w:val="right"/>
        <w:rPr>
          <w:rFonts w:ascii="Calibri" w:eastAsia="Calibri" w:hAnsi="Calibri" w:cs="Calibri"/>
          <w:b/>
          <w:color w:val="1D1C1D"/>
          <w:sz w:val="24"/>
          <w:szCs w:val="24"/>
          <w:highlight w:val="white"/>
        </w:rPr>
      </w:pPr>
      <w:r>
        <w:rPr>
          <w:rFonts w:ascii="Calibri" w:eastAsia="Calibri" w:hAnsi="Calibri" w:cs="Calibri"/>
          <w:b/>
          <w:color w:val="1D1C1D"/>
          <w:sz w:val="24"/>
          <w:szCs w:val="24"/>
          <w:highlight w:val="white"/>
        </w:rPr>
        <w:t>MÉTODOS CUANTITATIVOS II</w:t>
      </w:r>
    </w:p>
    <w:p w14:paraId="227F4368" w14:textId="77777777" w:rsidR="00FB5081" w:rsidRDefault="00000000">
      <w:pPr>
        <w:spacing w:before="240" w:line="240" w:lineRule="auto"/>
        <w:jc w:val="right"/>
        <w:rPr>
          <w:rFonts w:ascii="Calibri" w:eastAsia="Calibri" w:hAnsi="Calibri" w:cs="Calibri"/>
          <w:b/>
          <w:color w:val="1D1C1D"/>
          <w:sz w:val="24"/>
          <w:szCs w:val="24"/>
          <w:highlight w:val="white"/>
        </w:rPr>
      </w:pPr>
      <w:r>
        <w:rPr>
          <w:rFonts w:ascii="Calibri" w:eastAsia="Calibri" w:hAnsi="Calibri" w:cs="Calibri"/>
          <w:b/>
          <w:color w:val="1D1C1D"/>
          <w:sz w:val="24"/>
          <w:szCs w:val="24"/>
          <w:highlight w:val="white"/>
        </w:rPr>
        <w:t>PROF. SEBASTIÁN MUÑOZ TAPIA</w:t>
      </w:r>
    </w:p>
    <w:p w14:paraId="0749C0DB" w14:textId="77777777" w:rsidR="00FB5081" w:rsidRDefault="00000000">
      <w:pPr>
        <w:spacing w:before="240" w:line="240" w:lineRule="auto"/>
        <w:jc w:val="right"/>
        <w:rPr>
          <w:rFonts w:ascii="Calibri" w:eastAsia="Calibri" w:hAnsi="Calibri" w:cs="Calibri"/>
          <w:b/>
          <w:color w:val="1D1C1D"/>
          <w:sz w:val="24"/>
          <w:szCs w:val="24"/>
          <w:highlight w:val="white"/>
        </w:rPr>
      </w:pPr>
      <w:r>
        <w:rPr>
          <w:rFonts w:ascii="Calibri" w:eastAsia="Calibri" w:hAnsi="Calibri" w:cs="Calibri"/>
          <w:b/>
          <w:color w:val="1D1C1D"/>
          <w:sz w:val="24"/>
          <w:szCs w:val="24"/>
          <w:highlight w:val="white"/>
        </w:rPr>
        <w:t>ANTROPOLOGÍA UAH 2025</w:t>
      </w:r>
    </w:p>
    <w:p w14:paraId="33783D65" w14:textId="77777777" w:rsidR="00FB5081" w:rsidRDefault="00FB5081">
      <w:pPr>
        <w:spacing w:line="240" w:lineRule="auto"/>
        <w:jc w:val="both"/>
        <w:rPr>
          <w:rFonts w:ascii="Calibri" w:eastAsia="Calibri" w:hAnsi="Calibri" w:cs="Calibri"/>
          <w:b/>
          <w:color w:val="1D1C1D"/>
          <w:sz w:val="24"/>
          <w:szCs w:val="24"/>
          <w:highlight w:val="white"/>
        </w:rPr>
      </w:pPr>
    </w:p>
    <w:p w14:paraId="26D80922" w14:textId="77777777" w:rsidR="00FB5081" w:rsidRDefault="00000000">
      <w:pPr>
        <w:spacing w:line="240" w:lineRule="auto"/>
        <w:jc w:val="center"/>
        <w:rPr>
          <w:rFonts w:ascii="Calibri" w:eastAsia="Calibri" w:hAnsi="Calibri" w:cs="Calibri"/>
          <w:b/>
          <w:color w:val="1D1C1D"/>
          <w:sz w:val="24"/>
          <w:szCs w:val="24"/>
          <w:highlight w:val="white"/>
          <w:u w:val="single"/>
        </w:rPr>
      </w:pPr>
      <w:r>
        <w:rPr>
          <w:rFonts w:ascii="Calibri" w:eastAsia="Calibri" w:hAnsi="Calibri" w:cs="Calibri"/>
          <w:b/>
          <w:color w:val="1D1C1D"/>
          <w:sz w:val="24"/>
          <w:szCs w:val="24"/>
          <w:highlight w:val="white"/>
          <w:u w:val="single"/>
        </w:rPr>
        <w:t>INFORME DE AVANCE 1</w:t>
      </w:r>
    </w:p>
    <w:p w14:paraId="48E33518" w14:textId="77777777" w:rsidR="00FB5081" w:rsidRDefault="00FB5081">
      <w:pPr>
        <w:spacing w:line="240" w:lineRule="auto"/>
        <w:jc w:val="center"/>
        <w:rPr>
          <w:rFonts w:ascii="Calibri" w:eastAsia="Calibri" w:hAnsi="Calibri" w:cs="Calibri"/>
          <w:b/>
          <w:color w:val="1D1C1D"/>
          <w:sz w:val="24"/>
          <w:szCs w:val="24"/>
          <w:highlight w:val="white"/>
          <w:u w:val="single"/>
        </w:rPr>
      </w:pPr>
    </w:p>
    <w:p w14:paraId="4F78A818" w14:textId="77777777" w:rsidR="00FB5081" w:rsidRDefault="00000000">
      <w:pPr>
        <w:numPr>
          <w:ilvl w:val="0"/>
          <w:numId w:val="9"/>
        </w:numPr>
        <w:spacing w:line="240" w:lineRule="auto"/>
        <w:rPr>
          <w:rFonts w:ascii="Calibri" w:eastAsia="Calibri" w:hAnsi="Calibri" w:cs="Calibri"/>
          <w:b/>
          <w:color w:val="1D1C1D"/>
          <w:sz w:val="24"/>
          <w:szCs w:val="24"/>
          <w:highlight w:val="white"/>
        </w:rPr>
      </w:pPr>
      <w:commentRangeStart w:id="0"/>
      <w:r>
        <w:rPr>
          <w:rFonts w:ascii="Calibri" w:eastAsia="Calibri" w:hAnsi="Calibri" w:cs="Calibri"/>
          <w:b/>
          <w:color w:val="1D1C1D"/>
          <w:sz w:val="24"/>
          <w:szCs w:val="24"/>
          <w:highlight w:val="white"/>
        </w:rPr>
        <w:t>Tiempos demora cuestionario</w:t>
      </w:r>
    </w:p>
    <w:p w14:paraId="62D57A68" w14:textId="77777777" w:rsidR="00FB5081" w:rsidRDefault="00FB5081">
      <w:pPr>
        <w:spacing w:line="240" w:lineRule="auto"/>
        <w:ind w:left="720"/>
        <w:rPr>
          <w:rFonts w:ascii="Calibri" w:eastAsia="Calibri" w:hAnsi="Calibri" w:cs="Calibri"/>
          <w:b/>
          <w:color w:val="1D1C1D"/>
          <w:sz w:val="24"/>
          <w:szCs w:val="24"/>
          <w:highlight w:val="white"/>
        </w:rPr>
      </w:pPr>
    </w:p>
    <w:p w14:paraId="32C5D1E1" w14:textId="77777777" w:rsidR="00FB5081" w:rsidRDefault="00000000">
      <w:pPr>
        <w:numPr>
          <w:ilvl w:val="0"/>
          <w:numId w:val="5"/>
        </w:numPr>
        <w:spacing w:line="240" w:lineRule="auto"/>
        <w:jc w:val="both"/>
        <w:rPr>
          <w:rFonts w:ascii="Calibri" w:eastAsia="Calibri" w:hAnsi="Calibri" w:cs="Calibri"/>
          <w:i/>
          <w:color w:val="1D1C1D"/>
          <w:sz w:val="24"/>
          <w:szCs w:val="24"/>
          <w:highlight w:val="white"/>
        </w:rPr>
      </w:pPr>
      <w:r>
        <w:rPr>
          <w:rFonts w:ascii="Calibri" w:eastAsia="Calibri" w:hAnsi="Calibri" w:cs="Calibri"/>
          <w:i/>
          <w:color w:val="1D1C1D"/>
          <w:sz w:val="24"/>
          <w:szCs w:val="24"/>
          <w:highlight w:val="white"/>
        </w:rPr>
        <w:t>Resultados individuales</w:t>
      </w:r>
    </w:p>
    <w:p w14:paraId="6A11865E" w14:textId="77777777" w:rsidR="00FB5081" w:rsidRDefault="00FB5081">
      <w:pPr>
        <w:spacing w:line="240" w:lineRule="auto"/>
        <w:ind w:left="1440"/>
        <w:jc w:val="both"/>
        <w:rPr>
          <w:rFonts w:ascii="Calibri" w:eastAsia="Calibri" w:hAnsi="Calibri" w:cs="Calibri"/>
          <w:color w:val="1D1C1D"/>
          <w:sz w:val="24"/>
          <w:szCs w:val="24"/>
          <w:highlight w:val="white"/>
        </w:rPr>
      </w:pPr>
    </w:p>
    <w:p w14:paraId="3D5CB7FD" w14:textId="77777777" w:rsidR="00FB5081" w:rsidRDefault="00000000">
      <w:pPr>
        <w:spacing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Gabriela </w:t>
      </w:r>
      <w:proofErr w:type="spellStart"/>
      <w:r>
        <w:rPr>
          <w:rFonts w:ascii="Calibri" w:eastAsia="Calibri" w:hAnsi="Calibri" w:cs="Calibri"/>
          <w:color w:val="1D1C1D"/>
          <w:sz w:val="24"/>
          <w:szCs w:val="24"/>
          <w:highlight w:val="white"/>
        </w:rPr>
        <w:t>Bickell</w:t>
      </w:r>
      <w:proofErr w:type="spellEnd"/>
      <w:r>
        <w:rPr>
          <w:rFonts w:ascii="Calibri" w:eastAsia="Calibri" w:hAnsi="Calibri" w:cs="Calibri"/>
          <w:color w:val="1D1C1D"/>
          <w:sz w:val="24"/>
          <w:szCs w:val="24"/>
          <w:highlight w:val="white"/>
        </w:rPr>
        <w:t>: 10:30</w:t>
      </w:r>
    </w:p>
    <w:p w14:paraId="290B37B5" w14:textId="77777777" w:rsidR="00FB5081" w:rsidRDefault="00000000">
      <w:pPr>
        <w:spacing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Juan </w:t>
      </w:r>
      <w:proofErr w:type="spellStart"/>
      <w:r>
        <w:rPr>
          <w:rFonts w:ascii="Calibri" w:eastAsia="Calibri" w:hAnsi="Calibri" w:cs="Calibri"/>
          <w:color w:val="1D1C1D"/>
          <w:sz w:val="24"/>
          <w:szCs w:val="24"/>
          <w:highlight w:val="white"/>
        </w:rPr>
        <w:t>Kiessling</w:t>
      </w:r>
      <w:proofErr w:type="spellEnd"/>
      <w:r>
        <w:rPr>
          <w:rFonts w:ascii="Calibri" w:eastAsia="Calibri" w:hAnsi="Calibri" w:cs="Calibri"/>
          <w:color w:val="1D1C1D"/>
          <w:sz w:val="24"/>
          <w:szCs w:val="24"/>
          <w:highlight w:val="white"/>
        </w:rPr>
        <w:t>: 45:45</w:t>
      </w:r>
    </w:p>
    <w:p w14:paraId="2E64E994" w14:textId="77777777" w:rsidR="00FB5081" w:rsidRDefault="00000000">
      <w:pPr>
        <w:spacing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Raphael Campos: 30:00</w:t>
      </w:r>
    </w:p>
    <w:p w14:paraId="7061AFE6" w14:textId="77777777" w:rsidR="00FB5081" w:rsidRDefault="00000000">
      <w:pPr>
        <w:spacing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Jonathan Mancilla: 25:00</w:t>
      </w:r>
    </w:p>
    <w:p w14:paraId="6EA6024A" w14:textId="77777777" w:rsidR="00FB5081" w:rsidRDefault="00000000">
      <w:pPr>
        <w:spacing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Josefina </w:t>
      </w:r>
      <w:proofErr w:type="spellStart"/>
      <w:r>
        <w:rPr>
          <w:rFonts w:ascii="Calibri" w:eastAsia="Calibri" w:hAnsi="Calibri" w:cs="Calibri"/>
          <w:color w:val="1D1C1D"/>
          <w:sz w:val="24"/>
          <w:szCs w:val="24"/>
          <w:highlight w:val="white"/>
        </w:rPr>
        <w:t>Nuñez</w:t>
      </w:r>
      <w:proofErr w:type="spellEnd"/>
      <w:r>
        <w:rPr>
          <w:rFonts w:ascii="Calibri" w:eastAsia="Calibri" w:hAnsi="Calibri" w:cs="Calibri"/>
          <w:color w:val="1D1C1D"/>
          <w:sz w:val="24"/>
          <w:szCs w:val="24"/>
          <w:highlight w:val="white"/>
        </w:rPr>
        <w:t>:  10:00</w:t>
      </w:r>
    </w:p>
    <w:p w14:paraId="71B2B4E9" w14:textId="77777777" w:rsidR="00FB5081" w:rsidRDefault="00FB5081">
      <w:pPr>
        <w:spacing w:line="240" w:lineRule="auto"/>
        <w:jc w:val="both"/>
        <w:rPr>
          <w:rFonts w:ascii="Calibri" w:eastAsia="Calibri" w:hAnsi="Calibri" w:cs="Calibri"/>
          <w:color w:val="1D1C1D"/>
          <w:sz w:val="24"/>
          <w:szCs w:val="24"/>
          <w:highlight w:val="white"/>
        </w:rPr>
      </w:pPr>
    </w:p>
    <w:p w14:paraId="6FD33B5D" w14:textId="77777777" w:rsidR="00FB5081" w:rsidRDefault="00FB5081">
      <w:pPr>
        <w:spacing w:line="240" w:lineRule="auto"/>
        <w:jc w:val="both"/>
        <w:rPr>
          <w:rFonts w:ascii="Calibri" w:eastAsia="Calibri" w:hAnsi="Calibri" w:cs="Calibri"/>
          <w:color w:val="1D1C1D"/>
          <w:sz w:val="24"/>
          <w:szCs w:val="24"/>
          <w:highlight w:val="white"/>
        </w:rPr>
      </w:pPr>
    </w:p>
    <w:p w14:paraId="15994E35" w14:textId="77777777" w:rsidR="00FB5081" w:rsidRDefault="00000000">
      <w:pPr>
        <w:numPr>
          <w:ilvl w:val="0"/>
          <w:numId w:val="5"/>
        </w:numPr>
        <w:spacing w:line="240" w:lineRule="auto"/>
        <w:jc w:val="both"/>
        <w:rPr>
          <w:rFonts w:ascii="Calibri" w:eastAsia="Calibri" w:hAnsi="Calibri" w:cs="Calibri"/>
          <w:i/>
          <w:color w:val="1D1C1D"/>
          <w:sz w:val="24"/>
          <w:szCs w:val="24"/>
          <w:highlight w:val="white"/>
        </w:rPr>
      </w:pPr>
      <w:r>
        <w:rPr>
          <w:rFonts w:ascii="Calibri" w:eastAsia="Calibri" w:hAnsi="Calibri" w:cs="Calibri"/>
          <w:i/>
          <w:color w:val="1D1C1D"/>
          <w:sz w:val="24"/>
          <w:szCs w:val="24"/>
          <w:highlight w:val="white"/>
        </w:rPr>
        <w:t>Resultado promedio del grupo</w:t>
      </w:r>
    </w:p>
    <w:p w14:paraId="3559FEA0" w14:textId="77777777" w:rsidR="00FB5081" w:rsidRDefault="00FB5081">
      <w:pPr>
        <w:spacing w:line="240" w:lineRule="auto"/>
        <w:ind w:left="720"/>
        <w:jc w:val="both"/>
        <w:rPr>
          <w:rFonts w:ascii="Calibri" w:eastAsia="Calibri" w:hAnsi="Calibri" w:cs="Calibri"/>
          <w:i/>
          <w:color w:val="1D1C1D"/>
          <w:sz w:val="24"/>
          <w:szCs w:val="24"/>
          <w:highlight w:val="white"/>
        </w:rPr>
      </w:pPr>
    </w:p>
    <w:p w14:paraId="588A22E1" w14:textId="77777777" w:rsidR="00FB5081" w:rsidRDefault="00000000">
      <w:pPr>
        <w:spacing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24:15</w:t>
      </w:r>
      <w:commentRangeEnd w:id="0"/>
      <w:r w:rsidR="009E7CAA">
        <w:rPr>
          <w:rStyle w:val="Refdecomentario"/>
        </w:rPr>
        <w:commentReference w:id="0"/>
      </w:r>
    </w:p>
    <w:p w14:paraId="4668FB03" w14:textId="77777777" w:rsidR="00FB5081" w:rsidRDefault="00FB5081">
      <w:pPr>
        <w:spacing w:line="240" w:lineRule="auto"/>
        <w:ind w:left="1440"/>
        <w:jc w:val="both"/>
        <w:rPr>
          <w:rFonts w:ascii="Calibri" w:eastAsia="Calibri" w:hAnsi="Calibri" w:cs="Calibri"/>
          <w:color w:val="1D1C1D"/>
          <w:sz w:val="24"/>
          <w:szCs w:val="24"/>
          <w:highlight w:val="white"/>
        </w:rPr>
      </w:pPr>
    </w:p>
    <w:p w14:paraId="447283CC" w14:textId="77777777" w:rsidR="00FB5081" w:rsidRDefault="00000000">
      <w:pPr>
        <w:spacing w:line="240" w:lineRule="auto"/>
        <w:jc w:val="both"/>
        <w:rPr>
          <w:rFonts w:ascii="Calibri" w:eastAsia="Calibri" w:hAnsi="Calibri" w:cs="Calibri"/>
          <w:color w:val="1D1C1D"/>
          <w:sz w:val="24"/>
          <w:szCs w:val="24"/>
          <w:highlight w:val="white"/>
        </w:rPr>
      </w:pPr>
      <w:commentRangeStart w:id="1"/>
      <w:r>
        <w:rPr>
          <w:rFonts w:ascii="Calibri" w:eastAsia="Calibri" w:hAnsi="Calibri" w:cs="Calibri"/>
          <w:b/>
          <w:color w:val="1D1C1D"/>
          <w:sz w:val="24"/>
          <w:szCs w:val="24"/>
          <w:highlight w:val="white"/>
        </w:rPr>
        <w:t>II. Retroalimentación para otros grupos</w:t>
      </w:r>
      <w:commentRangeEnd w:id="1"/>
      <w:r w:rsidR="009E7CAA">
        <w:rPr>
          <w:rStyle w:val="Refdecomentario"/>
        </w:rPr>
        <w:commentReference w:id="1"/>
      </w:r>
    </w:p>
    <w:p w14:paraId="7836FD8D" w14:textId="77777777" w:rsidR="00FB5081" w:rsidRDefault="00FB5081">
      <w:pPr>
        <w:spacing w:line="240" w:lineRule="auto"/>
        <w:jc w:val="both"/>
        <w:rPr>
          <w:rFonts w:ascii="Calibri" w:eastAsia="Calibri" w:hAnsi="Calibri" w:cs="Calibri"/>
          <w:color w:val="1D1C1D"/>
          <w:sz w:val="24"/>
          <w:szCs w:val="24"/>
          <w:highlight w:val="white"/>
        </w:rPr>
      </w:pPr>
    </w:p>
    <w:p w14:paraId="70A9FF42" w14:textId="77777777" w:rsidR="00FB5081" w:rsidRDefault="00000000">
      <w:pPr>
        <w:numPr>
          <w:ilvl w:val="0"/>
          <w:numId w:val="3"/>
        </w:numPr>
        <w:spacing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Grupo 1 (Dirección de proyectos – Sección sociodemográfica): </w:t>
      </w:r>
    </w:p>
    <w:p w14:paraId="44B27CB0" w14:textId="77777777" w:rsidR="00FB5081" w:rsidRDefault="00FB5081">
      <w:pPr>
        <w:spacing w:line="240" w:lineRule="auto"/>
        <w:ind w:left="720"/>
        <w:jc w:val="both"/>
        <w:rPr>
          <w:rFonts w:ascii="Calibri" w:eastAsia="Calibri" w:hAnsi="Calibri" w:cs="Calibri"/>
          <w:color w:val="1D1C1D"/>
          <w:sz w:val="24"/>
          <w:szCs w:val="24"/>
          <w:highlight w:val="white"/>
        </w:rPr>
      </w:pPr>
    </w:p>
    <w:p w14:paraId="0E665391" w14:textId="77777777" w:rsidR="00FB5081" w:rsidRDefault="00000000">
      <w:pPr>
        <w:spacing w:line="240" w:lineRule="auto"/>
        <w:ind w:left="720"/>
        <w:jc w:val="both"/>
        <w:rPr>
          <w:rFonts w:ascii="Calibri" w:eastAsia="Calibri" w:hAnsi="Calibri" w:cs="Calibri"/>
          <w:color w:val="1D1C1D"/>
          <w:sz w:val="24"/>
          <w:szCs w:val="24"/>
          <w:highlight w:val="white"/>
        </w:rPr>
      </w:pPr>
      <w:commentRangeStart w:id="2"/>
      <w:r>
        <w:rPr>
          <w:rFonts w:ascii="Calibri" w:eastAsia="Calibri" w:hAnsi="Calibri" w:cs="Calibri"/>
          <w:color w:val="1D1C1D"/>
          <w:sz w:val="24"/>
          <w:szCs w:val="24"/>
          <w:highlight w:val="white"/>
        </w:rPr>
        <w:t xml:space="preserve">La sección sociodemográfica está bien pensada y es necesaria para entender a quienes va dirigido el cuestionario. Sin embargo, algunos rangos de edad están muy juntos o se sobreponen, y eso puede confundir. También sería bueno agregar más opciones para que cada persona pueda sentirse representada, especialmente por identidad de género. </w:t>
      </w:r>
      <w:commentRangeEnd w:id="2"/>
      <w:r w:rsidR="00B451A6">
        <w:rPr>
          <w:rStyle w:val="Refdecomentario"/>
        </w:rPr>
        <w:commentReference w:id="2"/>
      </w:r>
    </w:p>
    <w:p w14:paraId="06A09D2C" w14:textId="77777777" w:rsidR="00FB5081" w:rsidRDefault="00000000">
      <w:pPr>
        <w:numPr>
          <w:ilvl w:val="0"/>
          <w:numId w:val="3"/>
        </w:numPr>
        <w:spacing w:before="240" w:after="240"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 Grupo 2 (Uso de RRSS): Hay más de 10 preguntas. </w:t>
      </w:r>
    </w:p>
    <w:p w14:paraId="5ABA5D00" w14:textId="77777777" w:rsidR="00FB5081" w:rsidRDefault="00000000">
      <w:pPr>
        <w:spacing w:before="240" w:after="240"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Preguntas esperables para una encuesta de uso de RRSS. Sirve también como un momento para reflexionar en cómo afectan estas nuestra vida cotidiana.</w:t>
      </w:r>
    </w:p>
    <w:p w14:paraId="3A8EB5CC" w14:textId="77777777" w:rsidR="00FB5081" w:rsidRDefault="00000000">
      <w:pPr>
        <w:spacing w:before="240" w:after="240"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Respecto de la pregunta RS_06, la pregunta en sí misma apunta a una respuesta de sí o no, más que de si es que es positivo o negativo. Si es que me hacen la misma pregunta sin alternativas yo respondería sí o no, además la afectación puede ser negativa o positiva, por ejemplo, me mantiene en contacto con mis amigos, lo que es positivo, pero matizada quizás podríamos sacar algunas cosas negativas al respecto, por lo que la pregunta no está bien planteada en relación a las alternativas y el concepto de negativo-positivo es un poco complicado en este caso. Creo que más que muy negativo o muy positivo debería ser una respuesta de sí o no, quizás preguntar por cómo afecta la forma en que plantea sus relaciones interpersonales, o si es que afecta negativa o positivamente la forma en que “yo” planteo mis relaciones interpersonales, si es que facilita, o complica la forma de relacionarse, lo que daría un buen </w:t>
      </w:r>
      <w:proofErr w:type="spellStart"/>
      <w:r>
        <w:rPr>
          <w:rFonts w:ascii="Calibri" w:eastAsia="Calibri" w:hAnsi="Calibri" w:cs="Calibri"/>
          <w:color w:val="1D1C1D"/>
          <w:sz w:val="24"/>
          <w:szCs w:val="24"/>
          <w:highlight w:val="white"/>
        </w:rPr>
        <w:t>pacing</w:t>
      </w:r>
      <w:proofErr w:type="spellEnd"/>
      <w:r>
        <w:rPr>
          <w:rFonts w:ascii="Calibri" w:eastAsia="Calibri" w:hAnsi="Calibri" w:cs="Calibri"/>
          <w:color w:val="1D1C1D"/>
          <w:sz w:val="24"/>
          <w:szCs w:val="24"/>
          <w:highlight w:val="white"/>
        </w:rPr>
        <w:t xml:space="preserve"> para la pregunta RS_07, teniendo mucho que ver con el bienestar social-emocional. </w:t>
      </w:r>
    </w:p>
    <w:p w14:paraId="0FE12310" w14:textId="77777777" w:rsidR="00FB5081" w:rsidRDefault="00000000">
      <w:pPr>
        <w:spacing w:before="240" w:after="240"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Creo que las preguntas deberían ser más descriptivas en algunos casos. Si bien al principio se </w:t>
      </w:r>
      <w:proofErr w:type="spellStart"/>
      <w:r>
        <w:rPr>
          <w:rFonts w:ascii="Calibri" w:eastAsia="Calibri" w:hAnsi="Calibri" w:cs="Calibri"/>
          <w:color w:val="1D1C1D"/>
          <w:sz w:val="24"/>
          <w:szCs w:val="24"/>
          <w:highlight w:val="white"/>
        </w:rPr>
        <w:t>víncula</w:t>
      </w:r>
      <w:proofErr w:type="spellEnd"/>
      <w:r>
        <w:rPr>
          <w:rFonts w:ascii="Calibri" w:eastAsia="Calibri" w:hAnsi="Calibri" w:cs="Calibri"/>
          <w:color w:val="1D1C1D"/>
          <w:sz w:val="24"/>
          <w:szCs w:val="24"/>
          <w:highlight w:val="white"/>
        </w:rPr>
        <w:t xml:space="preserve"> ésta con la salud mental e impacto de las redes sociales y el tiempo, aparecen otros conceptos como la vida cotidiana, el uso (hay gente que debe usarlas para trabajar también), fundamentar el vínculo entre esto y los síntomas físicos, que la verdad aparece de la nada, concepto relaciones interpersonales, vida real (complicado hablando de RRSS), también se habla sobre la desconexión de las redes sociales y se apunta a que prescindir de estas es un cambio positivo, pero eso es un sesgo, ya que la verdad no sabemos si es que a algunos le hacen bien o si es que son fundamentales para la salud mental de algunas personas, el concepto de concentración-atención, etc.</w:t>
      </w:r>
    </w:p>
    <w:p w14:paraId="4B0AC905" w14:textId="77777777" w:rsidR="00FB5081" w:rsidRDefault="00000000">
      <w:pPr>
        <w:numPr>
          <w:ilvl w:val="0"/>
          <w:numId w:val="3"/>
        </w:numPr>
        <w:spacing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Grupo 3 (Seguridad y Movilidad): </w:t>
      </w:r>
    </w:p>
    <w:p w14:paraId="77CEA519" w14:textId="77777777" w:rsidR="00FB5081" w:rsidRDefault="00FB5081">
      <w:pPr>
        <w:spacing w:line="240" w:lineRule="auto"/>
        <w:ind w:left="720"/>
        <w:jc w:val="both"/>
        <w:rPr>
          <w:rFonts w:ascii="Calibri" w:eastAsia="Calibri" w:hAnsi="Calibri" w:cs="Calibri"/>
          <w:color w:val="1D1C1D"/>
          <w:sz w:val="24"/>
          <w:szCs w:val="24"/>
          <w:highlight w:val="white"/>
        </w:rPr>
      </w:pPr>
    </w:p>
    <w:p w14:paraId="4DA09995" w14:textId="77777777" w:rsidR="00FB5081" w:rsidRDefault="00000000">
      <w:pPr>
        <w:spacing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lastRenderedPageBreak/>
        <w:t>Son solo 6 preguntas, y no están todas en la misma página. Algo pasó que sólo pude responder 4.</w:t>
      </w:r>
    </w:p>
    <w:p w14:paraId="2530B961" w14:textId="77777777" w:rsidR="00FB5081" w:rsidRDefault="00FB5081">
      <w:pPr>
        <w:spacing w:line="240" w:lineRule="auto"/>
        <w:ind w:left="1440"/>
        <w:jc w:val="both"/>
        <w:rPr>
          <w:rFonts w:ascii="Calibri" w:eastAsia="Calibri" w:hAnsi="Calibri" w:cs="Calibri"/>
          <w:color w:val="1D1C1D"/>
          <w:sz w:val="24"/>
          <w:szCs w:val="24"/>
          <w:highlight w:val="white"/>
        </w:rPr>
      </w:pPr>
    </w:p>
    <w:p w14:paraId="59448651" w14:textId="77777777" w:rsidR="00FB5081" w:rsidRDefault="00FB5081">
      <w:pPr>
        <w:spacing w:line="240" w:lineRule="auto"/>
        <w:ind w:left="720"/>
        <w:jc w:val="both"/>
        <w:rPr>
          <w:rFonts w:ascii="Calibri" w:eastAsia="Calibri" w:hAnsi="Calibri" w:cs="Calibri"/>
          <w:color w:val="1D1C1D"/>
          <w:sz w:val="24"/>
          <w:szCs w:val="24"/>
          <w:highlight w:val="white"/>
        </w:rPr>
      </w:pPr>
    </w:p>
    <w:p w14:paraId="34E1C797" w14:textId="77777777" w:rsidR="00FB5081" w:rsidRDefault="00000000">
      <w:pPr>
        <w:numPr>
          <w:ilvl w:val="0"/>
          <w:numId w:val="3"/>
        </w:numPr>
        <w:spacing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Grupo 4 (Prácticas Musicales): </w:t>
      </w:r>
    </w:p>
    <w:p w14:paraId="54B2B07D" w14:textId="77777777" w:rsidR="00FB5081" w:rsidRDefault="00FB5081">
      <w:pPr>
        <w:spacing w:line="240" w:lineRule="auto"/>
        <w:ind w:left="720"/>
        <w:jc w:val="both"/>
        <w:rPr>
          <w:rFonts w:ascii="Calibri" w:eastAsia="Calibri" w:hAnsi="Calibri" w:cs="Calibri"/>
          <w:color w:val="1D1C1D"/>
          <w:sz w:val="24"/>
          <w:szCs w:val="24"/>
          <w:highlight w:val="white"/>
        </w:rPr>
      </w:pPr>
    </w:p>
    <w:p w14:paraId="662993EF" w14:textId="77777777" w:rsidR="00FB5081" w:rsidRDefault="00000000">
      <w:pPr>
        <w:spacing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En el apartado donde se realiza una breve presentación de lo que van a tratar las preguntas, hay un salto entre la palabra “factores” y “de identidad…”. Además, hay más de 10 preguntas.</w:t>
      </w:r>
    </w:p>
    <w:p w14:paraId="641D2092" w14:textId="77777777" w:rsidR="00FB5081" w:rsidRDefault="00000000">
      <w:pPr>
        <w:spacing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ab/>
      </w:r>
    </w:p>
    <w:p w14:paraId="4C777EB2" w14:textId="77777777" w:rsidR="00FB5081" w:rsidRDefault="00000000">
      <w:pPr>
        <w:spacing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Buenas alternativas, claras y bien pensadas. Sin </w:t>
      </w:r>
      <w:proofErr w:type="gramStart"/>
      <w:r>
        <w:rPr>
          <w:rFonts w:ascii="Calibri" w:eastAsia="Calibri" w:hAnsi="Calibri" w:cs="Calibri"/>
          <w:color w:val="1D1C1D"/>
          <w:sz w:val="24"/>
          <w:szCs w:val="24"/>
          <w:highlight w:val="white"/>
        </w:rPr>
        <w:t>embargo</w:t>
      </w:r>
      <w:proofErr w:type="gramEnd"/>
      <w:r>
        <w:rPr>
          <w:rFonts w:ascii="Calibri" w:eastAsia="Calibri" w:hAnsi="Calibri" w:cs="Calibri"/>
          <w:color w:val="1D1C1D"/>
          <w:sz w:val="24"/>
          <w:szCs w:val="24"/>
          <w:highlight w:val="white"/>
        </w:rPr>
        <w:t xml:space="preserve"> la pregunta PM_06 debería especificar a qué tipo de eventos se refiere, si bien es </w:t>
      </w:r>
      <w:proofErr w:type="spellStart"/>
      <w:r>
        <w:rPr>
          <w:rFonts w:ascii="Calibri" w:eastAsia="Calibri" w:hAnsi="Calibri" w:cs="Calibri"/>
          <w:color w:val="1D1C1D"/>
          <w:sz w:val="24"/>
          <w:szCs w:val="24"/>
          <w:highlight w:val="white"/>
        </w:rPr>
        <w:t>perogrullo</w:t>
      </w:r>
      <w:proofErr w:type="spellEnd"/>
      <w:r>
        <w:rPr>
          <w:rFonts w:ascii="Calibri" w:eastAsia="Calibri" w:hAnsi="Calibri" w:cs="Calibri"/>
          <w:color w:val="1D1C1D"/>
          <w:sz w:val="24"/>
          <w:szCs w:val="24"/>
          <w:highlight w:val="white"/>
        </w:rPr>
        <w:t xml:space="preserve"> dado que la encuesta trata de música, no está de más, ya que cualquiera puede responder respecto a eventos en general.</w:t>
      </w:r>
    </w:p>
    <w:p w14:paraId="1F443D98" w14:textId="77777777" w:rsidR="00FB5081" w:rsidRDefault="00FB5081">
      <w:pPr>
        <w:spacing w:line="240" w:lineRule="auto"/>
        <w:ind w:left="720"/>
        <w:jc w:val="both"/>
        <w:rPr>
          <w:rFonts w:ascii="Calibri" w:eastAsia="Calibri" w:hAnsi="Calibri" w:cs="Calibri"/>
          <w:color w:val="1D1C1D"/>
          <w:sz w:val="24"/>
          <w:szCs w:val="24"/>
          <w:highlight w:val="white"/>
        </w:rPr>
      </w:pPr>
    </w:p>
    <w:p w14:paraId="17FBBC46" w14:textId="77777777" w:rsidR="00FB5081" w:rsidRDefault="00000000">
      <w:pPr>
        <w:spacing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Por otra parte, la pregunta RS_10 da una sensación de ambigüedad al momento de leer y tener que responder. Quizás podría ser un poco más específica u objetiva.</w:t>
      </w:r>
    </w:p>
    <w:p w14:paraId="2F728AEB" w14:textId="77777777" w:rsidR="00FB5081" w:rsidRDefault="00FB5081">
      <w:pPr>
        <w:spacing w:line="240" w:lineRule="auto"/>
        <w:ind w:left="720"/>
        <w:jc w:val="both"/>
        <w:rPr>
          <w:rFonts w:ascii="Calibri" w:eastAsia="Calibri" w:hAnsi="Calibri" w:cs="Calibri"/>
          <w:color w:val="1D1C1D"/>
          <w:sz w:val="24"/>
          <w:szCs w:val="24"/>
          <w:highlight w:val="white"/>
        </w:rPr>
      </w:pPr>
    </w:p>
    <w:p w14:paraId="584829C5" w14:textId="77777777" w:rsidR="00FB5081" w:rsidRDefault="00000000">
      <w:pPr>
        <w:spacing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Esta parte es interesante porque trata sobre algo cotidiano y personal. sin embargo, hay algunas cosas que podrían mejorar, hay muchas preguntas, y no logre saber cuál era la finalidad de este cuestionario no </w:t>
      </w:r>
      <w:proofErr w:type="spellStart"/>
      <w:r>
        <w:rPr>
          <w:rFonts w:ascii="Calibri" w:eastAsia="Calibri" w:hAnsi="Calibri" w:cs="Calibri"/>
          <w:color w:val="1D1C1D"/>
          <w:sz w:val="24"/>
          <w:szCs w:val="24"/>
          <w:highlight w:val="white"/>
        </w:rPr>
        <w:t>sabia</w:t>
      </w:r>
      <w:proofErr w:type="spellEnd"/>
      <w:r>
        <w:rPr>
          <w:rFonts w:ascii="Calibri" w:eastAsia="Calibri" w:hAnsi="Calibri" w:cs="Calibri"/>
          <w:color w:val="1D1C1D"/>
          <w:sz w:val="24"/>
          <w:szCs w:val="24"/>
          <w:highlight w:val="white"/>
        </w:rPr>
        <w:t xml:space="preserve"> a que querían llegar</w:t>
      </w:r>
    </w:p>
    <w:p w14:paraId="63774095" w14:textId="77777777" w:rsidR="00FB5081" w:rsidRDefault="00FB5081">
      <w:pPr>
        <w:spacing w:line="240" w:lineRule="auto"/>
        <w:jc w:val="both"/>
        <w:rPr>
          <w:rFonts w:ascii="Calibri" w:eastAsia="Calibri" w:hAnsi="Calibri" w:cs="Calibri"/>
          <w:color w:val="1D1C1D"/>
          <w:sz w:val="24"/>
          <w:szCs w:val="24"/>
          <w:highlight w:val="white"/>
        </w:rPr>
      </w:pPr>
    </w:p>
    <w:p w14:paraId="70F5820C" w14:textId="77777777" w:rsidR="00FB5081" w:rsidRDefault="00FB5081">
      <w:pPr>
        <w:spacing w:line="240" w:lineRule="auto"/>
        <w:ind w:left="720"/>
        <w:jc w:val="both"/>
        <w:rPr>
          <w:rFonts w:ascii="Calibri" w:eastAsia="Calibri" w:hAnsi="Calibri" w:cs="Calibri"/>
          <w:color w:val="1D1C1D"/>
          <w:sz w:val="24"/>
          <w:szCs w:val="24"/>
          <w:highlight w:val="white"/>
        </w:rPr>
      </w:pPr>
    </w:p>
    <w:p w14:paraId="158AF21C" w14:textId="77777777" w:rsidR="00FB5081" w:rsidRDefault="00000000">
      <w:pPr>
        <w:numPr>
          <w:ilvl w:val="0"/>
          <w:numId w:val="3"/>
        </w:numPr>
        <w:spacing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Grupo 5 (Calidad docente): </w:t>
      </w:r>
    </w:p>
    <w:p w14:paraId="0E76D772" w14:textId="77777777" w:rsidR="00FB5081" w:rsidRDefault="00FB5081">
      <w:pPr>
        <w:spacing w:line="240" w:lineRule="auto"/>
        <w:ind w:left="720"/>
        <w:jc w:val="both"/>
        <w:rPr>
          <w:rFonts w:ascii="Calibri" w:eastAsia="Calibri" w:hAnsi="Calibri" w:cs="Calibri"/>
          <w:color w:val="1D1C1D"/>
          <w:sz w:val="24"/>
          <w:szCs w:val="24"/>
          <w:highlight w:val="white"/>
        </w:rPr>
      </w:pPr>
    </w:p>
    <w:p w14:paraId="0033D788" w14:textId="77777777" w:rsidR="00FB5081" w:rsidRDefault="00000000">
      <w:pPr>
        <w:spacing w:line="240" w:lineRule="auto"/>
        <w:ind w:left="720"/>
        <w:jc w:val="both"/>
        <w:rPr>
          <w:rFonts w:ascii="Calibri" w:eastAsia="Calibri" w:hAnsi="Calibri" w:cs="Calibri"/>
          <w:color w:val="202124"/>
          <w:sz w:val="24"/>
          <w:szCs w:val="24"/>
          <w:highlight w:val="white"/>
        </w:rPr>
      </w:pPr>
      <w:r>
        <w:rPr>
          <w:rFonts w:ascii="Calibri" w:eastAsia="Calibri" w:hAnsi="Calibri" w:cs="Calibri"/>
          <w:color w:val="1D1C1D"/>
          <w:sz w:val="24"/>
          <w:szCs w:val="24"/>
          <w:highlight w:val="white"/>
        </w:rPr>
        <w:t>En el apartado donde se realiza una breve presentación de lo que van a tratar las preguntas, falta la preposición “a” entre dar y conocer; “</w:t>
      </w:r>
      <w:r>
        <w:rPr>
          <w:rFonts w:ascii="Calibri" w:eastAsia="Calibri" w:hAnsi="Calibri" w:cs="Calibri"/>
          <w:color w:val="202124"/>
          <w:sz w:val="24"/>
          <w:szCs w:val="24"/>
          <w:highlight w:val="white"/>
        </w:rPr>
        <w:t xml:space="preserve">La sección Calidad de docencia se centra en </w:t>
      </w:r>
      <w:r>
        <w:rPr>
          <w:rFonts w:ascii="Calibri" w:eastAsia="Calibri" w:hAnsi="Calibri" w:cs="Calibri"/>
          <w:color w:val="FF0000"/>
          <w:sz w:val="24"/>
          <w:szCs w:val="24"/>
          <w:highlight w:val="white"/>
        </w:rPr>
        <w:t>dar conocer</w:t>
      </w:r>
      <w:r>
        <w:rPr>
          <w:rFonts w:ascii="Calibri" w:eastAsia="Calibri" w:hAnsi="Calibri" w:cs="Calibri"/>
          <w:color w:val="202124"/>
          <w:sz w:val="24"/>
          <w:szCs w:val="24"/>
          <w:highlight w:val="white"/>
        </w:rPr>
        <w:t xml:space="preserve"> lo que el estudiantado…” </w:t>
      </w:r>
      <w:proofErr w:type="gramStart"/>
      <w:r>
        <w:rPr>
          <w:rFonts w:ascii="Calibri" w:eastAsia="Calibri" w:hAnsi="Calibri" w:cs="Calibri"/>
          <w:color w:val="202124"/>
          <w:sz w:val="24"/>
          <w:szCs w:val="24"/>
          <w:highlight w:val="white"/>
        </w:rPr>
        <w:t>Además</w:t>
      </w:r>
      <w:proofErr w:type="gramEnd"/>
      <w:r>
        <w:rPr>
          <w:rFonts w:ascii="Calibri" w:eastAsia="Calibri" w:hAnsi="Calibri" w:cs="Calibri"/>
          <w:color w:val="202124"/>
          <w:sz w:val="24"/>
          <w:szCs w:val="24"/>
          <w:highlight w:val="white"/>
        </w:rPr>
        <w:t xml:space="preserve"> son más de 10 preguntas. </w:t>
      </w:r>
    </w:p>
    <w:p w14:paraId="5FE028D6" w14:textId="77777777" w:rsidR="00FB5081" w:rsidRDefault="00FB5081">
      <w:pPr>
        <w:spacing w:line="240" w:lineRule="auto"/>
        <w:jc w:val="both"/>
        <w:rPr>
          <w:rFonts w:ascii="Calibri" w:eastAsia="Calibri" w:hAnsi="Calibri" w:cs="Calibri"/>
          <w:color w:val="202124"/>
          <w:sz w:val="24"/>
          <w:szCs w:val="24"/>
          <w:highlight w:val="white"/>
        </w:rPr>
      </w:pPr>
    </w:p>
    <w:p w14:paraId="358B8EEF" w14:textId="77777777" w:rsidR="00FB5081" w:rsidRDefault="00000000">
      <w:pPr>
        <w:spacing w:line="240" w:lineRule="auto"/>
        <w:ind w:left="720"/>
        <w:jc w:val="both"/>
        <w:rPr>
          <w:rFonts w:ascii="Calibri" w:eastAsia="Calibri" w:hAnsi="Calibri" w:cs="Calibri"/>
          <w:color w:val="202124"/>
          <w:sz w:val="24"/>
          <w:szCs w:val="24"/>
          <w:highlight w:val="white"/>
        </w:rPr>
      </w:pPr>
      <w:r>
        <w:rPr>
          <w:rFonts w:ascii="Calibri" w:eastAsia="Calibri" w:hAnsi="Calibri" w:cs="Calibri"/>
          <w:color w:val="202124"/>
          <w:sz w:val="24"/>
          <w:szCs w:val="24"/>
          <w:highlight w:val="white"/>
        </w:rPr>
        <w:t>Al principio pensé que todas las preguntas, más que nada por sentido común, tenían como respuesta “Muy importante”. Sin embargo, me fui dando cuenta de que yo no respondería todas las preguntas como “Muy importante”, sino que hay instancias en las que estas exigencias o estándares pedagógicos que aparecen en la encuesta, son poco importantes o que a algunas personas les parecerían importantes algunas cosas que a mí la verdad no. Así que pienso que es una buena encuesta, ya que podría dar cuenta de estas diferencias y lo que se le solicita o prefiere de un docente, y la variedad de formas en las que aprendemos los estudiantes.</w:t>
      </w:r>
    </w:p>
    <w:p w14:paraId="45F72BFC" w14:textId="77777777" w:rsidR="00FB5081" w:rsidRDefault="00FB5081">
      <w:pPr>
        <w:spacing w:line="240" w:lineRule="auto"/>
        <w:ind w:left="720" w:firstLine="720"/>
        <w:jc w:val="both"/>
        <w:rPr>
          <w:rFonts w:ascii="Calibri" w:eastAsia="Calibri" w:hAnsi="Calibri" w:cs="Calibri"/>
          <w:color w:val="202124"/>
          <w:sz w:val="24"/>
          <w:szCs w:val="24"/>
          <w:highlight w:val="white"/>
        </w:rPr>
      </w:pPr>
    </w:p>
    <w:p w14:paraId="365F2F20" w14:textId="77777777" w:rsidR="00FB5081" w:rsidRDefault="00000000">
      <w:pPr>
        <w:spacing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Por otro lado, las preguntas CD_12 y CV_13 son bastante parecidas, por lo que, quizás, podría formularse una sola pregunta que fuera “más completa” en vez de dos que apunten prácticamente a saber lo mismo.</w:t>
      </w:r>
    </w:p>
    <w:p w14:paraId="7C9FAA86" w14:textId="77777777" w:rsidR="00FB5081" w:rsidRDefault="00FB5081">
      <w:pPr>
        <w:spacing w:line="240" w:lineRule="auto"/>
        <w:ind w:left="720"/>
        <w:jc w:val="both"/>
        <w:rPr>
          <w:rFonts w:ascii="Calibri" w:eastAsia="Calibri" w:hAnsi="Calibri" w:cs="Calibri"/>
          <w:color w:val="1D1C1D"/>
          <w:sz w:val="24"/>
          <w:szCs w:val="24"/>
          <w:highlight w:val="white"/>
        </w:rPr>
      </w:pPr>
    </w:p>
    <w:p w14:paraId="145DD6F6" w14:textId="77777777" w:rsidR="00FB5081" w:rsidRDefault="00000000">
      <w:pPr>
        <w:spacing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Está bien estructurada y es clara. Aun así, hay muchas preguntas esparcidas, como CD_12 y CV_13, que podrían unirse o simplificarse. las preguntas ayudan a reflexionar sobre la enseñanza y se nota que están bien pensadas </w:t>
      </w:r>
    </w:p>
    <w:p w14:paraId="6F0C4DA4" w14:textId="77777777" w:rsidR="00FB5081" w:rsidRDefault="00FB5081">
      <w:pPr>
        <w:spacing w:line="240" w:lineRule="auto"/>
        <w:ind w:left="720"/>
        <w:jc w:val="both"/>
        <w:rPr>
          <w:rFonts w:ascii="Calibri" w:eastAsia="Calibri" w:hAnsi="Calibri" w:cs="Calibri"/>
          <w:color w:val="202124"/>
          <w:sz w:val="24"/>
          <w:szCs w:val="24"/>
          <w:highlight w:val="white"/>
        </w:rPr>
      </w:pPr>
    </w:p>
    <w:p w14:paraId="460B8836" w14:textId="77777777" w:rsidR="00FB5081" w:rsidRDefault="00000000">
      <w:pPr>
        <w:numPr>
          <w:ilvl w:val="0"/>
          <w:numId w:val="3"/>
        </w:numPr>
        <w:spacing w:line="240" w:lineRule="auto"/>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lastRenderedPageBreak/>
        <w:t xml:space="preserve">Grupo 6 (Autocuidado Sexual):  </w:t>
      </w:r>
    </w:p>
    <w:p w14:paraId="43754E5E" w14:textId="77777777" w:rsidR="00FB5081" w:rsidRDefault="00FB5081">
      <w:pPr>
        <w:spacing w:line="240" w:lineRule="auto"/>
        <w:ind w:left="720"/>
        <w:jc w:val="both"/>
        <w:rPr>
          <w:rFonts w:ascii="Calibri" w:eastAsia="Calibri" w:hAnsi="Calibri" w:cs="Calibri"/>
          <w:color w:val="1D1C1D"/>
          <w:sz w:val="24"/>
          <w:szCs w:val="24"/>
          <w:highlight w:val="white"/>
        </w:rPr>
      </w:pPr>
    </w:p>
    <w:p w14:paraId="064C4252" w14:textId="77777777" w:rsidR="00FB5081" w:rsidRDefault="00000000">
      <w:pPr>
        <w:spacing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Bien el cuestionario, cumple su objetivo y están las preguntas precisas.</w:t>
      </w:r>
    </w:p>
    <w:p w14:paraId="3698F2EB" w14:textId="77777777" w:rsidR="00FB5081" w:rsidRDefault="00000000">
      <w:pPr>
        <w:spacing w:line="240" w:lineRule="auto"/>
        <w:ind w:left="720"/>
        <w:jc w:val="both"/>
        <w:rPr>
          <w:rFonts w:ascii="Calibri" w:eastAsia="Calibri" w:hAnsi="Calibri" w:cs="Calibri"/>
          <w:color w:val="1D1C1D"/>
          <w:sz w:val="24"/>
          <w:szCs w:val="24"/>
          <w:highlight w:val="white"/>
        </w:rPr>
      </w:pPr>
      <w:r>
        <w:rPr>
          <w:rFonts w:ascii="Calibri" w:eastAsia="Calibri" w:hAnsi="Calibri" w:cs="Calibri"/>
          <w:color w:val="1D1C1D"/>
          <w:sz w:val="24"/>
          <w:szCs w:val="24"/>
          <w:highlight w:val="white"/>
        </w:rPr>
        <w:t xml:space="preserve">Es un tema muy importante y está bien tratado.  las preguntas son claras, respetuosas y van al punto. como sugerencia, se podrían incluir preguntas sobre el acceso a información o servicios de salud. También sería útil preguntar cómo toman decisiones en temas relacionados con su salud sexual. </w:t>
      </w:r>
      <w:proofErr w:type="gramStart"/>
      <w:r>
        <w:rPr>
          <w:rFonts w:ascii="Calibri" w:eastAsia="Calibri" w:hAnsi="Calibri" w:cs="Calibri"/>
          <w:color w:val="1D1C1D"/>
          <w:sz w:val="24"/>
          <w:szCs w:val="24"/>
          <w:highlight w:val="white"/>
        </w:rPr>
        <w:t>el orden de las preguntas también se pueden</w:t>
      </w:r>
      <w:proofErr w:type="gramEnd"/>
      <w:r>
        <w:rPr>
          <w:rFonts w:ascii="Calibri" w:eastAsia="Calibri" w:hAnsi="Calibri" w:cs="Calibri"/>
          <w:color w:val="1D1C1D"/>
          <w:sz w:val="24"/>
          <w:szCs w:val="24"/>
          <w:highlight w:val="white"/>
        </w:rPr>
        <w:t xml:space="preserve"> revisar un poco para que puedan seguir una secuencia más lógica</w:t>
      </w:r>
    </w:p>
    <w:p w14:paraId="24AC04E1" w14:textId="77777777" w:rsidR="00FB5081" w:rsidRDefault="00FB5081">
      <w:pPr>
        <w:spacing w:line="240" w:lineRule="auto"/>
        <w:ind w:left="720"/>
        <w:jc w:val="both"/>
        <w:rPr>
          <w:rFonts w:ascii="Calibri" w:eastAsia="Calibri" w:hAnsi="Calibri" w:cs="Calibri"/>
          <w:color w:val="1D1C1D"/>
          <w:sz w:val="24"/>
          <w:szCs w:val="24"/>
          <w:highlight w:val="white"/>
        </w:rPr>
      </w:pPr>
    </w:p>
    <w:p w14:paraId="7643E79A" w14:textId="77777777" w:rsidR="00FB5081" w:rsidRDefault="00000000">
      <w:pPr>
        <w:spacing w:before="240" w:after="240" w:line="240" w:lineRule="auto"/>
        <w:jc w:val="both"/>
        <w:rPr>
          <w:rFonts w:ascii="Calibri" w:eastAsia="Calibri" w:hAnsi="Calibri" w:cs="Calibri"/>
          <w:b/>
          <w:sz w:val="24"/>
          <w:szCs w:val="24"/>
          <w:highlight w:val="white"/>
        </w:rPr>
      </w:pPr>
      <w:commentRangeStart w:id="3"/>
      <w:r>
        <w:rPr>
          <w:rFonts w:ascii="Calibri" w:eastAsia="Calibri" w:hAnsi="Calibri" w:cs="Calibri"/>
          <w:b/>
          <w:sz w:val="24"/>
          <w:szCs w:val="24"/>
          <w:highlight w:val="white"/>
        </w:rPr>
        <w:t>III. Versión ajustada del cuestionario</w:t>
      </w:r>
      <w:commentRangeEnd w:id="3"/>
      <w:r w:rsidR="00963776">
        <w:rPr>
          <w:rStyle w:val="Refdecomentario"/>
        </w:rPr>
        <w:commentReference w:id="3"/>
      </w:r>
    </w:p>
    <w:p w14:paraId="2619042B" w14:textId="77777777" w:rsidR="00FB5081" w:rsidRDefault="00000000">
      <w:pPr>
        <w:spacing w:before="240" w:after="240" w:line="240" w:lineRule="auto"/>
        <w:jc w:val="both"/>
        <w:rPr>
          <w:rFonts w:ascii="Calibri" w:eastAsia="Calibri" w:hAnsi="Calibri" w:cs="Calibri"/>
          <w:sz w:val="24"/>
          <w:szCs w:val="24"/>
          <w:highlight w:val="white"/>
        </w:rPr>
      </w:pPr>
      <w:r>
        <w:rPr>
          <w:rFonts w:ascii="Calibri" w:eastAsia="Calibri" w:hAnsi="Calibri" w:cs="Calibri"/>
          <w:b/>
          <w:sz w:val="24"/>
          <w:szCs w:val="24"/>
          <w:highlight w:val="white"/>
        </w:rPr>
        <w:t>-          Set de 10 preguntas FINALES y alternativas FINALES específicas de su grupo:</w:t>
      </w:r>
    </w:p>
    <w:p w14:paraId="28C1BDF7" w14:textId="77777777" w:rsidR="00FB5081" w:rsidRDefault="00000000">
      <w:pPr>
        <w:spacing w:before="240" w:line="240" w:lineRule="auto"/>
        <w:jc w:val="both"/>
        <w:rPr>
          <w:rFonts w:ascii="Calibri" w:eastAsia="Calibri" w:hAnsi="Calibri" w:cs="Calibri"/>
          <w:b/>
          <w:sz w:val="24"/>
          <w:szCs w:val="24"/>
          <w:highlight w:val="white"/>
        </w:rPr>
      </w:pPr>
      <w:commentRangeStart w:id="4"/>
      <w:r>
        <w:rPr>
          <w:rFonts w:ascii="Calibri" w:eastAsia="Calibri" w:hAnsi="Calibri" w:cs="Calibri"/>
          <w:sz w:val="24"/>
          <w:szCs w:val="24"/>
          <w:highlight w:val="white"/>
        </w:rPr>
        <w:t xml:space="preserve"> Pregunta 1: ¿Cuán seguro/a o inseguro/a percibe usted su barrio? </w:t>
      </w:r>
      <w:commentRangeStart w:id="5"/>
      <w:r>
        <w:rPr>
          <w:rFonts w:ascii="Calibri" w:eastAsia="Calibri" w:hAnsi="Calibri" w:cs="Calibri"/>
          <w:b/>
          <w:sz w:val="24"/>
          <w:szCs w:val="24"/>
          <w:highlight w:val="white"/>
        </w:rPr>
        <w:t>Categórica</w:t>
      </w:r>
      <w:commentRangeEnd w:id="5"/>
      <w:r w:rsidR="009E7CAA">
        <w:rPr>
          <w:rStyle w:val="Refdecomentario"/>
        </w:rPr>
        <w:commentReference w:id="5"/>
      </w:r>
      <w:r>
        <w:rPr>
          <w:rFonts w:ascii="Calibri" w:eastAsia="Calibri" w:hAnsi="Calibri" w:cs="Calibri"/>
          <w:b/>
          <w:sz w:val="24"/>
          <w:szCs w:val="24"/>
          <w:highlight w:val="white"/>
        </w:rPr>
        <w:t>-Ordinal</w:t>
      </w:r>
      <w:commentRangeEnd w:id="4"/>
      <w:r w:rsidR="009E7CAA">
        <w:rPr>
          <w:rStyle w:val="Refdecomentario"/>
        </w:rPr>
        <w:commentReference w:id="4"/>
      </w:r>
    </w:p>
    <w:p w14:paraId="2BA16621" w14:textId="77777777" w:rsidR="00FB5081" w:rsidRDefault="00000000">
      <w:pPr>
        <w:numPr>
          <w:ilvl w:val="0"/>
          <w:numId w:val="6"/>
        </w:num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Muy inseguro/a </w:t>
      </w:r>
    </w:p>
    <w:p w14:paraId="69D7B8B5" w14:textId="77777777" w:rsidR="00FB5081" w:rsidRDefault="00000000">
      <w:pPr>
        <w:numPr>
          <w:ilvl w:val="0"/>
          <w:numId w:val="6"/>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Algo inseguro/a </w:t>
      </w:r>
    </w:p>
    <w:p w14:paraId="13D5E4DA" w14:textId="77777777" w:rsidR="00FB5081" w:rsidRDefault="00000000">
      <w:pPr>
        <w:numPr>
          <w:ilvl w:val="0"/>
          <w:numId w:val="6"/>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Algo seguro/a </w:t>
      </w:r>
    </w:p>
    <w:p w14:paraId="0FB944A8" w14:textId="77777777" w:rsidR="00FB5081" w:rsidRDefault="00000000">
      <w:pPr>
        <w:numPr>
          <w:ilvl w:val="0"/>
          <w:numId w:val="6"/>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Muy seguro/a  </w:t>
      </w:r>
    </w:p>
    <w:p w14:paraId="518BA31E" w14:textId="77777777" w:rsidR="00FB5081" w:rsidRDefault="00000000">
      <w:pPr>
        <w:spacing w:before="240" w:line="240" w:lineRule="auto"/>
        <w:jc w:val="both"/>
        <w:rPr>
          <w:rFonts w:ascii="Calibri" w:eastAsia="Calibri" w:hAnsi="Calibri" w:cs="Calibri"/>
          <w:b/>
          <w:sz w:val="24"/>
          <w:szCs w:val="24"/>
          <w:highlight w:val="white"/>
        </w:rPr>
      </w:pPr>
      <w:r>
        <w:rPr>
          <w:rFonts w:ascii="Calibri" w:eastAsia="Calibri" w:hAnsi="Calibri" w:cs="Calibri"/>
          <w:sz w:val="24"/>
          <w:szCs w:val="24"/>
          <w:highlight w:val="white"/>
        </w:rPr>
        <w:t xml:space="preserve">Pregunta 2: ¿Qué tan seguro/a se siente usted al caminar solo/a por su comuna de residencia? </w:t>
      </w:r>
      <w:r>
        <w:rPr>
          <w:rFonts w:ascii="Calibri" w:eastAsia="Calibri" w:hAnsi="Calibri" w:cs="Calibri"/>
          <w:b/>
          <w:sz w:val="24"/>
          <w:szCs w:val="24"/>
          <w:highlight w:val="white"/>
        </w:rPr>
        <w:t>Categórica-Ordinal</w:t>
      </w:r>
    </w:p>
    <w:p w14:paraId="74FD97AD" w14:textId="77777777" w:rsidR="00FB5081" w:rsidRDefault="00000000">
      <w:pPr>
        <w:numPr>
          <w:ilvl w:val="0"/>
          <w:numId w:val="2"/>
        </w:num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Muy inseguro/a </w:t>
      </w:r>
    </w:p>
    <w:p w14:paraId="3FB0C9A0" w14:textId="77777777" w:rsidR="00FB5081" w:rsidRDefault="00000000">
      <w:pPr>
        <w:numPr>
          <w:ilvl w:val="0"/>
          <w:numId w:val="2"/>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Algo inseguro/a </w:t>
      </w:r>
    </w:p>
    <w:p w14:paraId="7C33C9AD" w14:textId="77777777" w:rsidR="00FB5081" w:rsidRDefault="00000000">
      <w:pPr>
        <w:numPr>
          <w:ilvl w:val="0"/>
          <w:numId w:val="2"/>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Algo seguro/a </w:t>
      </w:r>
    </w:p>
    <w:p w14:paraId="69CCE7C8" w14:textId="77777777" w:rsidR="00FB5081" w:rsidRDefault="00000000">
      <w:pPr>
        <w:numPr>
          <w:ilvl w:val="0"/>
          <w:numId w:val="2"/>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Muy seguro/a </w:t>
      </w:r>
    </w:p>
    <w:p w14:paraId="74E4E042" w14:textId="77777777" w:rsidR="00FB5081" w:rsidRDefault="00000000">
      <w:pPr>
        <w:spacing w:before="240" w:line="240" w:lineRule="auto"/>
        <w:jc w:val="both"/>
        <w:rPr>
          <w:rFonts w:ascii="Calibri" w:eastAsia="Calibri" w:hAnsi="Calibri" w:cs="Calibri"/>
          <w:b/>
          <w:sz w:val="24"/>
          <w:szCs w:val="24"/>
          <w:highlight w:val="white"/>
        </w:rPr>
      </w:pPr>
      <w:r>
        <w:rPr>
          <w:rFonts w:ascii="Calibri" w:eastAsia="Calibri" w:hAnsi="Calibri" w:cs="Calibri"/>
          <w:sz w:val="24"/>
          <w:szCs w:val="24"/>
          <w:highlight w:val="white"/>
        </w:rPr>
        <w:t xml:space="preserve">Pregunta 3: ¿En cuál de estos espacios se siente más inseguro/a? </w:t>
      </w:r>
      <w:r>
        <w:rPr>
          <w:rFonts w:ascii="Calibri" w:eastAsia="Calibri" w:hAnsi="Calibri" w:cs="Calibri"/>
          <w:b/>
          <w:sz w:val="24"/>
          <w:szCs w:val="24"/>
          <w:highlight w:val="white"/>
        </w:rPr>
        <w:t>Categórica-nominal</w:t>
      </w:r>
    </w:p>
    <w:p w14:paraId="0B7C46CE" w14:textId="77777777" w:rsidR="00FB5081" w:rsidRDefault="00000000">
      <w:pPr>
        <w:numPr>
          <w:ilvl w:val="0"/>
          <w:numId w:val="1"/>
        </w:num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Transporte público </w:t>
      </w:r>
    </w:p>
    <w:p w14:paraId="39B50602" w14:textId="77777777" w:rsidR="00FB5081" w:rsidRDefault="00000000">
      <w:pPr>
        <w:numPr>
          <w:ilvl w:val="0"/>
          <w:numId w:val="1"/>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Paradero </w:t>
      </w:r>
    </w:p>
    <w:p w14:paraId="70B444E7" w14:textId="77777777" w:rsidR="00FB5081" w:rsidRDefault="00000000">
      <w:pPr>
        <w:numPr>
          <w:ilvl w:val="0"/>
          <w:numId w:val="1"/>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Calle </w:t>
      </w:r>
    </w:p>
    <w:p w14:paraId="4EC44B60" w14:textId="77777777" w:rsidR="00FB5081" w:rsidRDefault="00000000">
      <w:pPr>
        <w:numPr>
          <w:ilvl w:val="0"/>
          <w:numId w:val="1"/>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Otro</w:t>
      </w:r>
    </w:p>
    <w:p w14:paraId="5B8C8CA5" w14:textId="77777777" w:rsidR="00FB5081" w:rsidRDefault="00000000">
      <w:pPr>
        <w:spacing w:before="240" w:line="240" w:lineRule="auto"/>
        <w:jc w:val="both"/>
        <w:rPr>
          <w:rFonts w:ascii="Calibri" w:eastAsia="Calibri" w:hAnsi="Calibri" w:cs="Calibri"/>
          <w:b/>
          <w:sz w:val="24"/>
          <w:szCs w:val="24"/>
          <w:highlight w:val="white"/>
        </w:rPr>
      </w:pPr>
      <w:r>
        <w:rPr>
          <w:rFonts w:ascii="Calibri" w:eastAsia="Calibri" w:hAnsi="Calibri" w:cs="Calibri"/>
          <w:sz w:val="24"/>
          <w:szCs w:val="24"/>
          <w:highlight w:val="white"/>
        </w:rPr>
        <w:t xml:space="preserve">Pregunta 4: ¿En qué franja horaria se siente más inseguro/a de transitar los espacios públicos? </w:t>
      </w:r>
      <w:r>
        <w:rPr>
          <w:rFonts w:ascii="Calibri" w:eastAsia="Calibri" w:hAnsi="Calibri" w:cs="Calibri"/>
          <w:b/>
          <w:sz w:val="24"/>
          <w:szCs w:val="24"/>
          <w:highlight w:val="white"/>
        </w:rPr>
        <w:t>Categórica-nominal</w:t>
      </w:r>
    </w:p>
    <w:p w14:paraId="39FC8FED" w14:textId="77777777" w:rsidR="00FB5081" w:rsidRPr="00B451A6" w:rsidRDefault="00000000">
      <w:pPr>
        <w:numPr>
          <w:ilvl w:val="0"/>
          <w:numId w:val="8"/>
        </w:numPr>
        <w:spacing w:before="240" w:line="240" w:lineRule="auto"/>
        <w:jc w:val="both"/>
        <w:rPr>
          <w:rFonts w:ascii="Calibri" w:eastAsia="Calibri" w:hAnsi="Calibri" w:cs="Calibri"/>
          <w:sz w:val="24"/>
          <w:szCs w:val="24"/>
          <w:highlight w:val="white"/>
          <w:lang w:val="en-US"/>
        </w:rPr>
      </w:pPr>
      <w:proofErr w:type="spellStart"/>
      <w:r w:rsidRPr="00B451A6">
        <w:rPr>
          <w:rFonts w:ascii="Calibri" w:eastAsia="Calibri" w:hAnsi="Calibri" w:cs="Calibri"/>
          <w:sz w:val="24"/>
          <w:szCs w:val="24"/>
          <w:highlight w:val="white"/>
          <w:lang w:val="en-US"/>
        </w:rPr>
        <w:t>Mañana</w:t>
      </w:r>
      <w:proofErr w:type="spellEnd"/>
      <w:r w:rsidRPr="00B451A6">
        <w:rPr>
          <w:rFonts w:ascii="Calibri" w:eastAsia="Calibri" w:hAnsi="Calibri" w:cs="Calibri"/>
          <w:sz w:val="24"/>
          <w:szCs w:val="24"/>
          <w:highlight w:val="white"/>
          <w:lang w:val="en-US"/>
        </w:rPr>
        <w:t xml:space="preserve"> (6:00 </w:t>
      </w:r>
      <w:proofErr w:type="spellStart"/>
      <w:r w:rsidRPr="00B451A6">
        <w:rPr>
          <w:rFonts w:ascii="Calibri" w:eastAsia="Calibri" w:hAnsi="Calibri" w:cs="Calibri"/>
          <w:sz w:val="24"/>
          <w:szCs w:val="24"/>
          <w:highlight w:val="white"/>
          <w:lang w:val="en-US"/>
        </w:rPr>
        <w:t>a.m</w:t>
      </w:r>
      <w:proofErr w:type="spellEnd"/>
      <w:r w:rsidRPr="00B451A6">
        <w:rPr>
          <w:rFonts w:ascii="Calibri" w:eastAsia="Calibri" w:hAnsi="Calibri" w:cs="Calibri"/>
          <w:sz w:val="24"/>
          <w:szCs w:val="24"/>
          <w:highlight w:val="white"/>
          <w:lang w:val="en-US"/>
        </w:rPr>
        <w:t xml:space="preserve"> - 12:00 </w:t>
      </w:r>
      <w:proofErr w:type="spellStart"/>
      <w:r w:rsidRPr="00B451A6">
        <w:rPr>
          <w:rFonts w:ascii="Calibri" w:eastAsia="Calibri" w:hAnsi="Calibri" w:cs="Calibri"/>
          <w:sz w:val="24"/>
          <w:szCs w:val="24"/>
          <w:highlight w:val="white"/>
          <w:lang w:val="en-US"/>
        </w:rPr>
        <w:t>p.m</w:t>
      </w:r>
      <w:proofErr w:type="spellEnd"/>
      <w:r w:rsidRPr="00B451A6">
        <w:rPr>
          <w:rFonts w:ascii="Calibri" w:eastAsia="Calibri" w:hAnsi="Calibri" w:cs="Calibri"/>
          <w:sz w:val="24"/>
          <w:szCs w:val="24"/>
          <w:highlight w:val="white"/>
          <w:lang w:val="en-US"/>
        </w:rPr>
        <w:t>)</w:t>
      </w:r>
    </w:p>
    <w:p w14:paraId="292A45D9" w14:textId="77777777" w:rsidR="00FB5081" w:rsidRDefault="00000000">
      <w:pPr>
        <w:numPr>
          <w:ilvl w:val="0"/>
          <w:numId w:val="8"/>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Tarde (12:01 </w:t>
      </w:r>
      <w:proofErr w:type="spellStart"/>
      <w:r>
        <w:rPr>
          <w:rFonts w:ascii="Calibri" w:eastAsia="Calibri" w:hAnsi="Calibri" w:cs="Calibri"/>
          <w:sz w:val="24"/>
          <w:szCs w:val="24"/>
          <w:highlight w:val="white"/>
        </w:rPr>
        <w:t>p.m</w:t>
      </w:r>
      <w:proofErr w:type="spellEnd"/>
      <w:r>
        <w:rPr>
          <w:rFonts w:ascii="Calibri" w:eastAsia="Calibri" w:hAnsi="Calibri" w:cs="Calibri"/>
          <w:sz w:val="24"/>
          <w:szCs w:val="24"/>
          <w:highlight w:val="white"/>
        </w:rPr>
        <w:t xml:space="preserve"> - 18:00 </w:t>
      </w:r>
      <w:proofErr w:type="spellStart"/>
      <w:r>
        <w:rPr>
          <w:rFonts w:ascii="Calibri" w:eastAsia="Calibri" w:hAnsi="Calibri" w:cs="Calibri"/>
          <w:sz w:val="24"/>
          <w:szCs w:val="24"/>
          <w:highlight w:val="white"/>
        </w:rPr>
        <w:t>p.m</w:t>
      </w:r>
      <w:proofErr w:type="spellEnd"/>
      <w:r>
        <w:rPr>
          <w:rFonts w:ascii="Calibri" w:eastAsia="Calibri" w:hAnsi="Calibri" w:cs="Calibri"/>
          <w:sz w:val="24"/>
          <w:szCs w:val="24"/>
          <w:highlight w:val="white"/>
        </w:rPr>
        <w:t>)</w:t>
      </w:r>
    </w:p>
    <w:p w14:paraId="55C66C00" w14:textId="77777777" w:rsidR="00FB5081" w:rsidRDefault="00000000">
      <w:pPr>
        <w:numPr>
          <w:ilvl w:val="0"/>
          <w:numId w:val="8"/>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Tarde-noche (18:01 </w:t>
      </w:r>
      <w:proofErr w:type="spellStart"/>
      <w:r>
        <w:rPr>
          <w:rFonts w:ascii="Calibri" w:eastAsia="Calibri" w:hAnsi="Calibri" w:cs="Calibri"/>
          <w:sz w:val="24"/>
          <w:szCs w:val="24"/>
          <w:highlight w:val="white"/>
        </w:rPr>
        <w:t>p.m</w:t>
      </w:r>
      <w:proofErr w:type="spellEnd"/>
      <w:r>
        <w:rPr>
          <w:rFonts w:ascii="Calibri" w:eastAsia="Calibri" w:hAnsi="Calibri" w:cs="Calibri"/>
          <w:sz w:val="24"/>
          <w:szCs w:val="24"/>
          <w:highlight w:val="white"/>
        </w:rPr>
        <w:t xml:space="preserve"> - 20:30 </w:t>
      </w:r>
      <w:proofErr w:type="spellStart"/>
      <w:r>
        <w:rPr>
          <w:rFonts w:ascii="Calibri" w:eastAsia="Calibri" w:hAnsi="Calibri" w:cs="Calibri"/>
          <w:sz w:val="24"/>
          <w:szCs w:val="24"/>
          <w:highlight w:val="white"/>
        </w:rPr>
        <w:t>p.m</w:t>
      </w:r>
      <w:proofErr w:type="spellEnd"/>
      <w:r>
        <w:rPr>
          <w:rFonts w:ascii="Calibri" w:eastAsia="Calibri" w:hAnsi="Calibri" w:cs="Calibri"/>
          <w:sz w:val="24"/>
          <w:szCs w:val="24"/>
          <w:highlight w:val="white"/>
        </w:rPr>
        <w:t xml:space="preserve">) </w:t>
      </w:r>
    </w:p>
    <w:p w14:paraId="382A117E" w14:textId="77777777" w:rsidR="00FB5081" w:rsidRDefault="00000000">
      <w:pPr>
        <w:numPr>
          <w:ilvl w:val="0"/>
          <w:numId w:val="8"/>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Noche (20:31 </w:t>
      </w:r>
      <w:proofErr w:type="spellStart"/>
      <w:r>
        <w:rPr>
          <w:rFonts w:ascii="Calibri" w:eastAsia="Calibri" w:hAnsi="Calibri" w:cs="Calibri"/>
          <w:sz w:val="24"/>
          <w:szCs w:val="24"/>
          <w:highlight w:val="white"/>
        </w:rPr>
        <w:t>p.m</w:t>
      </w:r>
      <w:proofErr w:type="spellEnd"/>
      <w:r>
        <w:rPr>
          <w:rFonts w:ascii="Calibri" w:eastAsia="Calibri" w:hAnsi="Calibri" w:cs="Calibri"/>
          <w:sz w:val="24"/>
          <w:szCs w:val="24"/>
          <w:highlight w:val="white"/>
        </w:rPr>
        <w:t xml:space="preserve"> - 05:59 </w:t>
      </w:r>
      <w:proofErr w:type="spellStart"/>
      <w:r>
        <w:rPr>
          <w:rFonts w:ascii="Calibri" w:eastAsia="Calibri" w:hAnsi="Calibri" w:cs="Calibri"/>
          <w:sz w:val="24"/>
          <w:szCs w:val="24"/>
          <w:highlight w:val="white"/>
        </w:rPr>
        <w:t>a.m</w:t>
      </w:r>
      <w:proofErr w:type="spellEnd"/>
      <w:r>
        <w:rPr>
          <w:rFonts w:ascii="Calibri" w:eastAsia="Calibri" w:hAnsi="Calibri" w:cs="Calibri"/>
          <w:sz w:val="24"/>
          <w:szCs w:val="24"/>
          <w:highlight w:val="white"/>
        </w:rPr>
        <w:t xml:space="preserve">) </w:t>
      </w:r>
    </w:p>
    <w:p w14:paraId="40EDF247" w14:textId="77777777" w:rsidR="00FB5081" w:rsidRDefault="00000000">
      <w:pPr>
        <w:spacing w:before="240" w:line="240" w:lineRule="auto"/>
        <w:jc w:val="both"/>
        <w:rPr>
          <w:rFonts w:ascii="Calibri" w:eastAsia="Calibri" w:hAnsi="Calibri" w:cs="Calibri"/>
          <w:b/>
          <w:sz w:val="24"/>
          <w:szCs w:val="24"/>
          <w:highlight w:val="white"/>
        </w:rPr>
      </w:pPr>
      <w:commentRangeStart w:id="6"/>
      <w:r>
        <w:rPr>
          <w:rFonts w:ascii="Calibri" w:eastAsia="Calibri" w:hAnsi="Calibri" w:cs="Calibri"/>
          <w:sz w:val="24"/>
          <w:szCs w:val="24"/>
          <w:highlight w:val="white"/>
        </w:rPr>
        <w:t xml:space="preserve">Pregunta 5: ¿Con qué tipo de transporte se siente más inseguro/a? </w:t>
      </w:r>
      <w:r>
        <w:rPr>
          <w:rFonts w:ascii="Calibri" w:eastAsia="Calibri" w:hAnsi="Calibri" w:cs="Calibri"/>
          <w:b/>
          <w:sz w:val="24"/>
          <w:szCs w:val="24"/>
          <w:highlight w:val="white"/>
        </w:rPr>
        <w:t>Categórica-nominal</w:t>
      </w:r>
    </w:p>
    <w:p w14:paraId="03747007" w14:textId="77777777" w:rsidR="00FB5081" w:rsidRDefault="00000000">
      <w:pPr>
        <w:numPr>
          <w:ilvl w:val="0"/>
          <w:numId w:val="4"/>
        </w:num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Micro</w:t>
      </w:r>
    </w:p>
    <w:p w14:paraId="24FA750A" w14:textId="77777777" w:rsidR="00FB5081" w:rsidRDefault="00000000">
      <w:pPr>
        <w:numPr>
          <w:ilvl w:val="0"/>
          <w:numId w:val="4"/>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Metro </w:t>
      </w:r>
    </w:p>
    <w:p w14:paraId="3768D8D3" w14:textId="77777777" w:rsidR="00FB5081" w:rsidRDefault="00000000">
      <w:pPr>
        <w:numPr>
          <w:ilvl w:val="0"/>
          <w:numId w:val="4"/>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Colectivo </w:t>
      </w:r>
      <w:commentRangeEnd w:id="6"/>
      <w:r w:rsidR="009E7CAA">
        <w:rPr>
          <w:rStyle w:val="Refdecomentario"/>
        </w:rPr>
        <w:commentReference w:id="6"/>
      </w:r>
    </w:p>
    <w:p w14:paraId="4C52E879" w14:textId="77777777" w:rsidR="00FB5081" w:rsidRDefault="00000000">
      <w:pPr>
        <w:numPr>
          <w:ilvl w:val="0"/>
          <w:numId w:val="4"/>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lastRenderedPageBreak/>
        <w:t xml:space="preserve">Otro  </w:t>
      </w:r>
    </w:p>
    <w:p w14:paraId="23AD5149"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b/>
          <w:sz w:val="24"/>
          <w:szCs w:val="24"/>
          <w:highlight w:val="white"/>
        </w:rPr>
        <w:t>Estrategias de Protección y Percepción de Seguridad</w:t>
      </w:r>
      <w:r>
        <w:rPr>
          <w:rFonts w:ascii="Calibri" w:eastAsia="Calibri" w:hAnsi="Calibri" w:cs="Calibri"/>
          <w:sz w:val="24"/>
          <w:szCs w:val="24"/>
          <w:highlight w:val="white"/>
        </w:rPr>
        <w:t xml:space="preserve"> </w:t>
      </w:r>
    </w:p>
    <w:p w14:paraId="4B142381" w14:textId="77777777" w:rsidR="00FB5081" w:rsidRDefault="00000000">
      <w:pPr>
        <w:spacing w:before="240" w:line="240" w:lineRule="auto"/>
        <w:jc w:val="both"/>
        <w:rPr>
          <w:rFonts w:ascii="Calibri" w:eastAsia="Calibri" w:hAnsi="Calibri" w:cs="Calibri"/>
          <w:b/>
          <w:sz w:val="24"/>
          <w:szCs w:val="24"/>
          <w:highlight w:val="white"/>
        </w:rPr>
      </w:pPr>
      <w:r>
        <w:rPr>
          <w:rFonts w:ascii="Calibri" w:eastAsia="Calibri" w:hAnsi="Calibri" w:cs="Calibri"/>
          <w:sz w:val="24"/>
          <w:szCs w:val="24"/>
          <w:highlight w:val="white"/>
        </w:rPr>
        <w:t xml:space="preserve">Pregunta 6: Al momento de transportarse cotidianamente, ¿Selecciona usted alguna ruta que le haga sentirse más seguro/a? </w:t>
      </w:r>
      <w:r>
        <w:rPr>
          <w:rFonts w:ascii="Calibri" w:eastAsia="Calibri" w:hAnsi="Calibri" w:cs="Calibri"/>
          <w:b/>
          <w:sz w:val="24"/>
          <w:szCs w:val="24"/>
          <w:highlight w:val="white"/>
        </w:rPr>
        <w:t>Categórica-ordinal</w:t>
      </w:r>
    </w:p>
    <w:p w14:paraId="5EA2D85D" w14:textId="77777777" w:rsidR="00FB5081" w:rsidRDefault="00000000">
      <w:pPr>
        <w:numPr>
          <w:ilvl w:val="0"/>
          <w:numId w:val="7"/>
        </w:num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Nunca </w:t>
      </w:r>
    </w:p>
    <w:p w14:paraId="28535316" w14:textId="77777777" w:rsidR="00FB5081" w:rsidRDefault="00000000">
      <w:pPr>
        <w:numPr>
          <w:ilvl w:val="0"/>
          <w:numId w:val="7"/>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Algunas veces </w:t>
      </w:r>
    </w:p>
    <w:p w14:paraId="1FA72AAB" w14:textId="77777777" w:rsidR="00FB5081" w:rsidRDefault="00000000">
      <w:pPr>
        <w:numPr>
          <w:ilvl w:val="0"/>
          <w:numId w:val="7"/>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Siempre </w:t>
      </w:r>
    </w:p>
    <w:p w14:paraId="6B1C9405" w14:textId="77777777" w:rsidR="00FB5081" w:rsidRDefault="00000000">
      <w:pPr>
        <w:spacing w:before="240" w:line="240" w:lineRule="auto"/>
        <w:jc w:val="both"/>
        <w:rPr>
          <w:rFonts w:ascii="Calibri" w:eastAsia="Calibri" w:hAnsi="Calibri" w:cs="Calibri"/>
          <w:b/>
          <w:sz w:val="24"/>
          <w:szCs w:val="24"/>
          <w:highlight w:val="white"/>
        </w:rPr>
      </w:pPr>
      <w:commentRangeStart w:id="7"/>
      <w:r>
        <w:rPr>
          <w:rFonts w:ascii="Calibri" w:eastAsia="Calibri" w:hAnsi="Calibri" w:cs="Calibri"/>
          <w:sz w:val="24"/>
          <w:szCs w:val="24"/>
          <w:highlight w:val="white"/>
        </w:rPr>
        <w:t xml:space="preserve">Pregunta 7: ¿Cuáles de estas medidas de seguridad usted adopta para sentirse más seguro/a en su hogar? </w:t>
      </w:r>
      <w:r>
        <w:rPr>
          <w:rFonts w:ascii="Calibri" w:eastAsia="Calibri" w:hAnsi="Calibri" w:cs="Calibri"/>
          <w:b/>
          <w:sz w:val="24"/>
          <w:szCs w:val="24"/>
          <w:highlight w:val="white"/>
        </w:rPr>
        <w:t>Categórica-nominal</w:t>
      </w:r>
      <w:commentRangeEnd w:id="7"/>
      <w:r w:rsidR="009E7CAA">
        <w:rPr>
          <w:rStyle w:val="Refdecomentario"/>
        </w:rPr>
        <w:commentReference w:id="7"/>
      </w:r>
    </w:p>
    <w:p w14:paraId="426782F8" w14:textId="77777777" w:rsidR="00FB5081" w:rsidRDefault="00000000">
      <w:pPr>
        <w:numPr>
          <w:ilvl w:val="0"/>
          <w:numId w:val="13"/>
        </w:num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Evitar llevar dinero en efectivo, usar joyas u otros objetos de valor </w:t>
      </w:r>
    </w:p>
    <w:p w14:paraId="18184760" w14:textId="77777777" w:rsidR="00FB5081" w:rsidRDefault="00000000">
      <w:pPr>
        <w:numPr>
          <w:ilvl w:val="0"/>
          <w:numId w:val="13"/>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Evita caminar por barrios que no conoce</w:t>
      </w:r>
    </w:p>
    <w:p w14:paraId="7676FB33" w14:textId="77777777" w:rsidR="00FB5081" w:rsidRDefault="00000000">
      <w:pPr>
        <w:numPr>
          <w:ilvl w:val="0"/>
          <w:numId w:val="13"/>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Evita salir solo/a de noche</w:t>
      </w:r>
    </w:p>
    <w:p w14:paraId="4D8FBEC0" w14:textId="77777777" w:rsidR="00FB5081" w:rsidRDefault="00000000">
      <w:pPr>
        <w:numPr>
          <w:ilvl w:val="0"/>
          <w:numId w:val="13"/>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Acostumbra a portar algún implemento de protección personal </w:t>
      </w:r>
    </w:p>
    <w:p w14:paraId="1E95A2E5" w14:textId="77777777" w:rsidR="00FB5081" w:rsidRDefault="00000000">
      <w:pPr>
        <w:numPr>
          <w:ilvl w:val="0"/>
          <w:numId w:val="13"/>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No adopto medidas </w:t>
      </w:r>
    </w:p>
    <w:p w14:paraId="6D96E82E" w14:textId="77777777" w:rsidR="00FB5081" w:rsidRDefault="00000000">
      <w:pPr>
        <w:numPr>
          <w:ilvl w:val="0"/>
          <w:numId w:val="13"/>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Otras </w:t>
      </w:r>
    </w:p>
    <w:p w14:paraId="5156275E" w14:textId="77777777" w:rsidR="00FB5081" w:rsidRDefault="00000000">
      <w:pPr>
        <w:spacing w:before="240" w:line="240" w:lineRule="auto"/>
        <w:jc w:val="both"/>
        <w:rPr>
          <w:rFonts w:ascii="Calibri" w:eastAsia="Calibri" w:hAnsi="Calibri" w:cs="Calibri"/>
          <w:b/>
          <w:sz w:val="24"/>
          <w:szCs w:val="24"/>
          <w:highlight w:val="white"/>
        </w:rPr>
      </w:pPr>
      <w:r>
        <w:rPr>
          <w:rFonts w:ascii="Calibri" w:eastAsia="Calibri" w:hAnsi="Calibri" w:cs="Calibri"/>
          <w:sz w:val="24"/>
          <w:szCs w:val="24"/>
          <w:highlight w:val="white"/>
        </w:rPr>
        <w:t xml:space="preserve">Pregunta 8: ¿Utiliza algún tipo de aplicación para reportar incidentes? </w:t>
      </w:r>
      <w:r>
        <w:rPr>
          <w:rFonts w:ascii="Calibri" w:eastAsia="Calibri" w:hAnsi="Calibri" w:cs="Calibri"/>
          <w:b/>
          <w:sz w:val="24"/>
          <w:szCs w:val="24"/>
          <w:highlight w:val="white"/>
        </w:rPr>
        <w:t>Dicotómica</w:t>
      </w:r>
    </w:p>
    <w:p w14:paraId="71312852" w14:textId="77777777" w:rsidR="00FB5081" w:rsidRDefault="00000000">
      <w:pPr>
        <w:numPr>
          <w:ilvl w:val="0"/>
          <w:numId w:val="10"/>
        </w:num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Sí </w:t>
      </w:r>
    </w:p>
    <w:p w14:paraId="05E4D691" w14:textId="77777777" w:rsidR="00FB5081" w:rsidRDefault="00000000">
      <w:pPr>
        <w:numPr>
          <w:ilvl w:val="0"/>
          <w:numId w:val="10"/>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No  </w:t>
      </w:r>
    </w:p>
    <w:p w14:paraId="3708270F" w14:textId="77777777" w:rsidR="00FB5081" w:rsidRDefault="00000000">
      <w:pPr>
        <w:spacing w:before="240" w:line="240" w:lineRule="auto"/>
        <w:jc w:val="both"/>
        <w:rPr>
          <w:rFonts w:ascii="Calibri" w:eastAsia="Calibri" w:hAnsi="Calibri" w:cs="Calibri"/>
          <w:b/>
          <w:sz w:val="24"/>
          <w:szCs w:val="24"/>
          <w:highlight w:val="white"/>
        </w:rPr>
      </w:pPr>
      <w:r>
        <w:rPr>
          <w:rFonts w:ascii="Calibri" w:eastAsia="Calibri" w:hAnsi="Calibri" w:cs="Calibri"/>
          <w:sz w:val="24"/>
          <w:szCs w:val="24"/>
          <w:highlight w:val="white"/>
        </w:rPr>
        <w:t xml:space="preserve">Pregunta 9: En caso de presenciar algún incidente, ¿Ha acudido a alguna institución de seguridad? </w:t>
      </w:r>
      <w:r>
        <w:rPr>
          <w:rFonts w:ascii="Calibri" w:eastAsia="Calibri" w:hAnsi="Calibri" w:cs="Calibri"/>
          <w:b/>
          <w:sz w:val="24"/>
          <w:szCs w:val="24"/>
          <w:highlight w:val="white"/>
        </w:rPr>
        <w:t>Dicotómica</w:t>
      </w:r>
    </w:p>
    <w:p w14:paraId="4ECF2EA2" w14:textId="77777777" w:rsidR="00FB5081" w:rsidRDefault="00000000">
      <w:pPr>
        <w:numPr>
          <w:ilvl w:val="0"/>
          <w:numId w:val="11"/>
        </w:num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Sí </w:t>
      </w:r>
    </w:p>
    <w:p w14:paraId="7D3CE1ED" w14:textId="77777777" w:rsidR="00FB5081" w:rsidRDefault="00000000">
      <w:pPr>
        <w:numPr>
          <w:ilvl w:val="0"/>
          <w:numId w:val="11"/>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No </w:t>
      </w:r>
    </w:p>
    <w:p w14:paraId="23B44293" w14:textId="77777777" w:rsidR="00FB5081" w:rsidRDefault="00000000">
      <w:pPr>
        <w:spacing w:before="240" w:line="240" w:lineRule="auto"/>
        <w:jc w:val="both"/>
        <w:rPr>
          <w:rFonts w:ascii="Calibri" w:eastAsia="Calibri" w:hAnsi="Calibri" w:cs="Calibri"/>
          <w:b/>
          <w:sz w:val="24"/>
          <w:szCs w:val="24"/>
          <w:highlight w:val="white"/>
        </w:rPr>
      </w:pPr>
      <w:r>
        <w:rPr>
          <w:rFonts w:ascii="Calibri" w:eastAsia="Calibri" w:hAnsi="Calibri" w:cs="Calibri"/>
          <w:sz w:val="24"/>
          <w:szCs w:val="24"/>
          <w:highlight w:val="white"/>
        </w:rPr>
        <w:t xml:space="preserve">Pregunta 10: ¿Ha dejado de realizar alguna actividad por sentirse inseguro/a? </w:t>
      </w:r>
      <w:r>
        <w:rPr>
          <w:rFonts w:ascii="Calibri" w:eastAsia="Calibri" w:hAnsi="Calibri" w:cs="Calibri"/>
          <w:b/>
          <w:sz w:val="24"/>
          <w:szCs w:val="24"/>
          <w:highlight w:val="white"/>
        </w:rPr>
        <w:t>Categórica- nominal</w:t>
      </w:r>
    </w:p>
    <w:p w14:paraId="556AD672" w14:textId="77777777" w:rsidR="00FB5081" w:rsidRDefault="00000000">
      <w:pPr>
        <w:numPr>
          <w:ilvl w:val="0"/>
          <w:numId w:val="12"/>
        </w:num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Sí, evito salir solo/a </w:t>
      </w:r>
    </w:p>
    <w:p w14:paraId="7EB1B378" w14:textId="77777777" w:rsidR="00FB5081" w:rsidRDefault="00000000">
      <w:pPr>
        <w:numPr>
          <w:ilvl w:val="0"/>
          <w:numId w:val="12"/>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Sí, evito ciertas zonas de la ciudad </w:t>
      </w:r>
    </w:p>
    <w:p w14:paraId="023EFD8E" w14:textId="77777777" w:rsidR="00FB5081" w:rsidRDefault="00000000">
      <w:pPr>
        <w:numPr>
          <w:ilvl w:val="0"/>
          <w:numId w:val="12"/>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Sí, evito usar transporte público </w:t>
      </w:r>
    </w:p>
    <w:p w14:paraId="4591E6E9" w14:textId="77777777" w:rsidR="00FB5081" w:rsidRDefault="00000000">
      <w:pPr>
        <w:numPr>
          <w:ilvl w:val="0"/>
          <w:numId w:val="12"/>
        </w:numPr>
        <w:spacing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No, no he dejado de realizar ninguna actividad </w:t>
      </w:r>
    </w:p>
    <w:p w14:paraId="09544693" w14:textId="77777777" w:rsidR="00FB5081" w:rsidRDefault="00FB5081">
      <w:pPr>
        <w:spacing w:before="240" w:after="240" w:line="240" w:lineRule="auto"/>
        <w:jc w:val="both"/>
        <w:rPr>
          <w:rFonts w:ascii="Calibri" w:eastAsia="Calibri" w:hAnsi="Calibri" w:cs="Calibri"/>
          <w:sz w:val="24"/>
          <w:szCs w:val="24"/>
          <w:highlight w:val="white"/>
        </w:rPr>
      </w:pPr>
    </w:p>
    <w:p w14:paraId="01243C4A" w14:textId="77777777" w:rsidR="00FB5081" w:rsidRDefault="00000000">
      <w:pPr>
        <w:spacing w:before="240" w:after="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        </w:t>
      </w:r>
      <w:r>
        <w:rPr>
          <w:rFonts w:ascii="Calibri" w:eastAsia="Calibri" w:hAnsi="Calibri" w:cs="Calibri"/>
          <w:b/>
          <w:sz w:val="24"/>
          <w:szCs w:val="24"/>
          <w:highlight w:val="white"/>
        </w:rPr>
        <w:t xml:space="preserve">  Índice reformulado</w:t>
      </w:r>
    </w:p>
    <w:p w14:paraId="66298FEA" w14:textId="77777777" w:rsidR="00FB5081" w:rsidRDefault="00000000">
      <w:pPr>
        <w:spacing w:before="240" w:line="240" w:lineRule="auto"/>
        <w:jc w:val="both"/>
        <w:rPr>
          <w:rFonts w:ascii="Calibri" w:eastAsia="Calibri" w:hAnsi="Calibri" w:cs="Calibri"/>
          <w:b/>
          <w:sz w:val="24"/>
          <w:szCs w:val="24"/>
          <w:highlight w:val="white"/>
        </w:rPr>
      </w:pPr>
      <w:r>
        <w:rPr>
          <w:rFonts w:ascii="Calibri" w:eastAsia="Calibri" w:hAnsi="Calibri" w:cs="Calibri"/>
          <w:b/>
          <w:sz w:val="24"/>
          <w:szCs w:val="24"/>
          <w:highlight w:val="white"/>
        </w:rPr>
        <w:t>Índice 1: Movilidad Cotidiana y Percepción de Seguridad</w:t>
      </w:r>
    </w:p>
    <w:p w14:paraId="6382E437"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El objetivo de este índice es medir la percepción de seguridad de los estudiantes de Antropología de la UAH en relación con sus desplazamientos diarios y la influencia del entorno en dicha percepción.</w:t>
      </w:r>
    </w:p>
    <w:p w14:paraId="2F79FFFA" w14:textId="77777777" w:rsidR="00FB5081" w:rsidRDefault="00000000">
      <w:pPr>
        <w:spacing w:before="240" w:line="240" w:lineRule="auto"/>
        <w:jc w:val="both"/>
        <w:rPr>
          <w:rFonts w:ascii="Calibri" w:eastAsia="Calibri" w:hAnsi="Calibri" w:cs="Calibri"/>
          <w:sz w:val="24"/>
          <w:szCs w:val="24"/>
          <w:highlight w:val="white"/>
          <w:u w:val="single"/>
        </w:rPr>
      </w:pPr>
      <w:r>
        <w:rPr>
          <w:rFonts w:ascii="Calibri" w:eastAsia="Calibri" w:hAnsi="Calibri" w:cs="Calibri"/>
          <w:sz w:val="24"/>
          <w:szCs w:val="24"/>
          <w:highlight w:val="white"/>
          <w:u w:val="single"/>
        </w:rPr>
        <w:lastRenderedPageBreak/>
        <w:t>Preguntas asociadas y puntaje:</w:t>
      </w:r>
    </w:p>
    <w:p w14:paraId="765DE62B"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u w:val="single"/>
        </w:rPr>
        <w:br/>
      </w:r>
      <w:r>
        <w:rPr>
          <w:rFonts w:ascii="Calibri" w:eastAsia="Calibri" w:hAnsi="Calibri" w:cs="Calibri"/>
          <w:sz w:val="24"/>
          <w:szCs w:val="24"/>
          <w:highlight w:val="white"/>
        </w:rPr>
        <w:t xml:space="preserve"> Pregunta 1: ¿Cuán seguro/a o inseguro/a percibe usted su barrio?</w:t>
      </w:r>
    </w:p>
    <w:p w14:paraId="0B540359"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Muy inseguro/a = 1 punto</w:t>
      </w:r>
    </w:p>
    <w:p w14:paraId="31112D66"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Algo inseguro/a =2 puntos</w:t>
      </w:r>
    </w:p>
    <w:p w14:paraId="7B076124"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Algo seguro/a = 3 puntos</w:t>
      </w:r>
    </w:p>
    <w:p w14:paraId="6526A008"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Muy seguro/a = 4 puntos</w:t>
      </w:r>
    </w:p>
    <w:p w14:paraId="15D639C9"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 </w:t>
      </w:r>
    </w:p>
    <w:p w14:paraId="5673968E"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Pregunta 2: ¿Qué tan seguro/a se siente usted al caminar solo/a por su comuna de residencia?</w:t>
      </w:r>
    </w:p>
    <w:p w14:paraId="2B63AAD1"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Muy inseguro/a = 1 punto</w:t>
      </w:r>
    </w:p>
    <w:p w14:paraId="299CD69D"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Algo inseguro/a =2 puntos</w:t>
      </w:r>
    </w:p>
    <w:p w14:paraId="00E211D7"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Algo seguro/a = 3 puntos</w:t>
      </w:r>
    </w:p>
    <w:p w14:paraId="7BD31F8C"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Muy seguro/a = 4 puntos</w:t>
      </w:r>
    </w:p>
    <w:p w14:paraId="6D6E31C6"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 </w:t>
      </w:r>
    </w:p>
    <w:p w14:paraId="37785E4F" w14:textId="77777777" w:rsidR="00FB5081" w:rsidRDefault="00000000">
      <w:pPr>
        <w:spacing w:before="240" w:line="240" w:lineRule="auto"/>
        <w:jc w:val="both"/>
        <w:rPr>
          <w:rFonts w:ascii="Calibri" w:eastAsia="Calibri" w:hAnsi="Calibri" w:cs="Calibri"/>
          <w:sz w:val="24"/>
          <w:szCs w:val="24"/>
          <w:highlight w:val="white"/>
        </w:rPr>
      </w:pPr>
      <w:commentRangeStart w:id="8"/>
      <w:r>
        <w:rPr>
          <w:rFonts w:ascii="Calibri" w:eastAsia="Calibri" w:hAnsi="Calibri" w:cs="Calibri"/>
          <w:sz w:val="24"/>
          <w:szCs w:val="24"/>
          <w:highlight w:val="white"/>
        </w:rPr>
        <w:t>Pregunta 3: ¿En cuál de estos espacios se siente más inseguro/a?</w:t>
      </w:r>
    </w:p>
    <w:p w14:paraId="1FC6CD66"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Transporte público = 1 punto</w:t>
      </w:r>
    </w:p>
    <w:p w14:paraId="28C28D96"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Paradero = 2 puntos</w:t>
      </w:r>
    </w:p>
    <w:p w14:paraId="4ABE6A90"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Calle = 3 puntos</w:t>
      </w:r>
    </w:p>
    <w:p w14:paraId="060B0390"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Otro = (puntaje variable según la respuesta, justificar en el análisis). Se debe analizar si el espacio "otro" aporta mayor o menor seguridad en comparación con las opciones predefinidas.</w:t>
      </w:r>
      <w:commentRangeEnd w:id="8"/>
      <w:r w:rsidR="009E7CAA">
        <w:rPr>
          <w:rStyle w:val="Refdecomentario"/>
        </w:rPr>
        <w:commentReference w:id="8"/>
      </w:r>
    </w:p>
    <w:p w14:paraId="6F945858"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 </w:t>
      </w:r>
    </w:p>
    <w:p w14:paraId="290E082E"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Pregunta 4: ¿En qué franja horaria se siente más inseguro/a de transitar los espacios públicos?</w:t>
      </w:r>
    </w:p>
    <w:p w14:paraId="1A5C88E2"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Mañana (6:00 </w:t>
      </w:r>
      <w:proofErr w:type="spellStart"/>
      <w:r>
        <w:rPr>
          <w:rFonts w:ascii="Calibri" w:eastAsia="Calibri" w:hAnsi="Calibri" w:cs="Calibri"/>
          <w:sz w:val="24"/>
          <w:szCs w:val="24"/>
          <w:highlight w:val="white"/>
        </w:rPr>
        <w:t>a.m</w:t>
      </w:r>
      <w:proofErr w:type="spellEnd"/>
      <w:r>
        <w:rPr>
          <w:rFonts w:ascii="Calibri" w:eastAsia="Calibri" w:hAnsi="Calibri" w:cs="Calibri"/>
          <w:sz w:val="24"/>
          <w:szCs w:val="24"/>
          <w:highlight w:val="white"/>
        </w:rPr>
        <w:t xml:space="preserve"> - 12:00 </w:t>
      </w:r>
      <w:proofErr w:type="spellStart"/>
      <w:r>
        <w:rPr>
          <w:rFonts w:ascii="Calibri" w:eastAsia="Calibri" w:hAnsi="Calibri" w:cs="Calibri"/>
          <w:sz w:val="24"/>
          <w:szCs w:val="24"/>
          <w:highlight w:val="white"/>
        </w:rPr>
        <w:t>p.m</w:t>
      </w:r>
      <w:proofErr w:type="spellEnd"/>
      <w:r>
        <w:rPr>
          <w:rFonts w:ascii="Calibri" w:eastAsia="Calibri" w:hAnsi="Calibri" w:cs="Calibri"/>
          <w:sz w:val="24"/>
          <w:szCs w:val="24"/>
          <w:highlight w:val="white"/>
        </w:rPr>
        <w:t>) =4 puntos</w:t>
      </w:r>
    </w:p>
    <w:p w14:paraId="6AFBF41B"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Tarde (12:01 </w:t>
      </w:r>
      <w:proofErr w:type="spellStart"/>
      <w:r>
        <w:rPr>
          <w:rFonts w:ascii="Calibri" w:eastAsia="Calibri" w:hAnsi="Calibri" w:cs="Calibri"/>
          <w:sz w:val="24"/>
          <w:szCs w:val="24"/>
          <w:highlight w:val="white"/>
        </w:rPr>
        <w:t>p.m</w:t>
      </w:r>
      <w:proofErr w:type="spellEnd"/>
      <w:r>
        <w:rPr>
          <w:rFonts w:ascii="Calibri" w:eastAsia="Calibri" w:hAnsi="Calibri" w:cs="Calibri"/>
          <w:sz w:val="24"/>
          <w:szCs w:val="24"/>
          <w:highlight w:val="white"/>
        </w:rPr>
        <w:t xml:space="preserve"> - 18:00 </w:t>
      </w:r>
      <w:proofErr w:type="spellStart"/>
      <w:r>
        <w:rPr>
          <w:rFonts w:ascii="Calibri" w:eastAsia="Calibri" w:hAnsi="Calibri" w:cs="Calibri"/>
          <w:sz w:val="24"/>
          <w:szCs w:val="24"/>
          <w:highlight w:val="white"/>
        </w:rPr>
        <w:t>p.m</w:t>
      </w:r>
      <w:proofErr w:type="spellEnd"/>
      <w:r>
        <w:rPr>
          <w:rFonts w:ascii="Calibri" w:eastAsia="Calibri" w:hAnsi="Calibri" w:cs="Calibri"/>
          <w:sz w:val="24"/>
          <w:szCs w:val="24"/>
          <w:highlight w:val="white"/>
        </w:rPr>
        <w:t>) = 3 puntos</w:t>
      </w:r>
    </w:p>
    <w:p w14:paraId="5ED09DE0"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Tarde-noche (18:01 </w:t>
      </w:r>
      <w:proofErr w:type="spellStart"/>
      <w:r>
        <w:rPr>
          <w:rFonts w:ascii="Calibri" w:eastAsia="Calibri" w:hAnsi="Calibri" w:cs="Calibri"/>
          <w:sz w:val="24"/>
          <w:szCs w:val="24"/>
          <w:highlight w:val="white"/>
        </w:rPr>
        <w:t>p.m</w:t>
      </w:r>
      <w:proofErr w:type="spellEnd"/>
      <w:r>
        <w:rPr>
          <w:rFonts w:ascii="Calibri" w:eastAsia="Calibri" w:hAnsi="Calibri" w:cs="Calibri"/>
          <w:sz w:val="24"/>
          <w:szCs w:val="24"/>
          <w:highlight w:val="white"/>
        </w:rPr>
        <w:t xml:space="preserve"> - 20:30 </w:t>
      </w:r>
      <w:proofErr w:type="spellStart"/>
      <w:r>
        <w:rPr>
          <w:rFonts w:ascii="Calibri" w:eastAsia="Calibri" w:hAnsi="Calibri" w:cs="Calibri"/>
          <w:sz w:val="24"/>
          <w:szCs w:val="24"/>
          <w:highlight w:val="white"/>
        </w:rPr>
        <w:t>p.m</w:t>
      </w:r>
      <w:proofErr w:type="spellEnd"/>
      <w:r>
        <w:rPr>
          <w:rFonts w:ascii="Calibri" w:eastAsia="Calibri" w:hAnsi="Calibri" w:cs="Calibri"/>
          <w:sz w:val="24"/>
          <w:szCs w:val="24"/>
          <w:highlight w:val="white"/>
        </w:rPr>
        <w:t>) = 2 puntos</w:t>
      </w:r>
    </w:p>
    <w:p w14:paraId="04459423" w14:textId="77777777" w:rsidR="00FB5081" w:rsidRPr="00B451A6" w:rsidRDefault="00000000">
      <w:pPr>
        <w:spacing w:before="240" w:line="240" w:lineRule="auto"/>
        <w:jc w:val="both"/>
        <w:rPr>
          <w:rFonts w:ascii="Calibri" w:eastAsia="Calibri" w:hAnsi="Calibri" w:cs="Calibri"/>
          <w:sz w:val="24"/>
          <w:szCs w:val="24"/>
          <w:highlight w:val="white"/>
          <w:lang w:val="en-US"/>
        </w:rPr>
      </w:pPr>
      <w:r w:rsidRPr="00B451A6">
        <w:rPr>
          <w:rFonts w:ascii="Calibri" w:eastAsia="Calibri" w:hAnsi="Calibri" w:cs="Calibri"/>
          <w:sz w:val="24"/>
          <w:szCs w:val="24"/>
          <w:highlight w:val="white"/>
          <w:lang w:val="en-US"/>
        </w:rPr>
        <w:t xml:space="preserve">Noche (20:31 </w:t>
      </w:r>
      <w:proofErr w:type="spellStart"/>
      <w:r w:rsidRPr="00B451A6">
        <w:rPr>
          <w:rFonts w:ascii="Calibri" w:eastAsia="Calibri" w:hAnsi="Calibri" w:cs="Calibri"/>
          <w:sz w:val="24"/>
          <w:szCs w:val="24"/>
          <w:highlight w:val="white"/>
          <w:lang w:val="en-US"/>
        </w:rPr>
        <w:t>p.m</w:t>
      </w:r>
      <w:proofErr w:type="spellEnd"/>
      <w:r w:rsidRPr="00B451A6">
        <w:rPr>
          <w:rFonts w:ascii="Calibri" w:eastAsia="Calibri" w:hAnsi="Calibri" w:cs="Calibri"/>
          <w:sz w:val="24"/>
          <w:szCs w:val="24"/>
          <w:highlight w:val="white"/>
          <w:lang w:val="en-US"/>
        </w:rPr>
        <w:t xml:space="preserve"> - 05:59 </w:t>
      </w:r>
      <w:proofErr w:type="spellStart"/>
      <w:r w:rsidRPr="00B451A6">
        <w:rPr>
          <w:rFonts w:ascii="Calibri" w:eastAsia="Calibri" w:hAnsi="Calibri" w:cs="Calibri"/>
          <w:sz w:val="24"/>
          <w:szCs w:val="24"/>
          <w:highlight w:val="white"/>
          <w:lang w:val="en-US"/>
        </w:rPr>
        <w:t>a.m</w:t>
      </w:r>
      <w:proofErr w:type="spellEnd"/>
      <w:r w:rsidRPr="00B451A6">
        <w:rPr>
          <w:rFonts w:ascii="Calibri" w:eastAsia="Calibri" w:hAnsi="Calibri" w:cs="Calibri"/>
          <w:sz w:val="24"/>
          <w:szCs w:val="24"/>
          <w:highlight w:val="white"/>
          <w:lang w:val="en-US"/>
        </w:rPr>
        <w:t>) = 1 punto</w:t>
      </w:r>
    </w:p>
    <w:p w14:paraId="7C50BC8E" w14:textId="77777777" w:rsidR="00FB5081" w:rsidRPr="00B451A6" w:rsidRDefault="00000000">
      <w:pPr>
        <w:spacing w:before="240" w:line="240" w:lineRule="auto"/>
        <w:jc w:val="both"/>
        <w:rPr>
          <w:rFonts w:ascii="Calibri" w:eastAsia="Calibri" w:hAnsi="Calibri" w:cs="Calibri"/>
          <w:sz w:val="24"/>
          <w:szCs w:val="24"/>
          <w:highlight w:val="white"/>
          <w:lang w:val="en-US"/>
        </w:rPr>
      </w:pPr>
      <w:r w:rsidRPr="00B451A6">
        <w:rPr>
          <w:rFonts w:ascii="Calibri" w:eastAsia="Calibri" w:hAnsi="Calibri" w:cs="Calibri"/>
          <w:sz w:val="24"/>
          <w:szCs w:val="24"/>
          <w:highlight w:val="white"/>
          <w:lang w:val="en-US"/>
        </w:rPr>
        <w:lastRenderedPageBreak/>
        <w:t xml:space="preserve"> </w:t>
      </w:r>
    </w:p>
    <w:p w14:paraId="405E9C7B" w14:textId="77777777" w:rsidR="00FB5081" w:rsidRDefault="00000000">
      <w:pPr>
        <w:spacing w:before="240" w:line="240" w:lineRule="auto"/>
        <w:jc w:val="both"/>
        <w:rPr>
          <w:rFonts w:ascii="Calibri" w:eastAsia="Calibri" w:hAnsi="Calibri" w:cs="Calibri"/>
          <w:sz w:val="24"/>
          <w:szCs w:val="24"/>
          <w:highlight w:val="white"/>
        </w:rPr>
      </w:pPr>
      <w:commentRangeStart w:id="9"/>
      <w:r>
        <w:rPr>
          <w:rFonts w:ascii="Calibri" w:eastAsia="Calibri" w:hAnsi="Calibri" w:cs="Calibri"/>
          <w:sz w:val="24"/>
          <w:szCs w:val="24"/>
          <w:highlight w:val="white"/>
        </w:rPr>
        <w:t>Pregunta 5: ¿Con qué tipo de transporte se siente más inseguro/a?</w:t>
      </w:r>
    </w:p>
    <w:p w14:paraId="08A5EF22"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(se asigna 1 punto por cada respuesta seleccionada)</w:t>
      </w:r>
    </w:p>
    <w:p w14:paraId="60D393A9"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Micro = 1 punto</w:t>
      </w:r>
    </w:p>
    <w:p w14:paraId="2FD4AFF5"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Metro = 1 punto </w:t>
      </w:r>
    </w:p>
    <w:p w14:paraId="0D6F239F"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Colectivo = 1 punto</w:t>
      </w:r>
    </w:p>
    <w:p w14:paraId="7BB64786"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Otro = 1</w:t>
      </w:r>
      <w:commentRangeEnd w:id="9"/>
      <w:r w:rsidR="009E7CAA">
        <w:rPr>
          <w:rStyle w:val="Refdecomentario"/>
        </w:rPr>
        <w:commentReference w:id="9"/>
      </w:r>
    </w:p>
    <w:p w14:paraId="1AE2EBCC"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*En este índice el método de agregación es </w:t>
      </w:r>
      <w:proofErr w:type="spellStart"/>
      <w:r>
        <w:rPr>
          <w:rFonts w:ascii="Calibri" w:eastAsia="Calibri" w:hAnsi="Calibri" w:cs="Calibri"/>
          <w:sz w:val="24"/>
          <w:szCs w:val="24"/>
          <w:highlight w:val="white"/>
        </w:rPr>
        <w:t>autoponderado</w:t>
      </w:r>
      <w:proofErr w:type="spellEnd"/>
      <w:r>
        <w:rPr>
          <w:rFonts w:ascii="Calibri" w:eastAsia="Calibri" w:hAnsi="Calibri" w:cs="Calibri"/>
          <w:sz w:val="24"/>
          <w:szCs w:val="24"/>
          <w:highlight w:val="white"/>
        </w:rPr>
        <w:t xml:space="preserve"> en función de dar igual importancia a cada aspecto de la movilidad cotidiana, </w:t>
      </w:r>
      <w:commentRangeStart w:id="10"/>
      <w:r>
        <w:rPr>
          <w:rFonts w:ascii="Calibri" w:eastAsia="Calibri" w:hAnsi="Calibri" w:cs="Calibri"/>
          <w:sz w:val="24"/>
          <w:szCs w:val="24"/>
          <w:highlight w:val="white"/>
        </w:rPr>
        <w:t>aunque se reconoce que su diseño introduce una ponderación implícita que hace que algunas preguntas puedan tener más peso que otras en función de cómo se respondan.</w:t>
      </w:r>
      <w:commentRangeEnd w:id="10"/>
      <w:r w:rsidR="009E7CAA">
        <w:rPr>
          <w:rStyle w:val="Refdecomentario"/>
        </w:rPr>
        <w:commentReference w:id="10"/>
      </w:r>
      <w:r>
        <w:rPr>
          <w:rFonts w:ascii="Calibri" w:eastAsia="Calibri" w:hAnsi="Calibri" w:cs="Calibri"/>
          <w:sz w:val="24"/>
          <w:szCs w:val="24"/>
          <w:highlight w:val="white"/>
        </w:rPr>
        <w:t xml:space="preserve"> El puntaje mínimo teórico será de 9 puntos y el máximo teórico de 36 puntos. </w:t>
      </w:r>
      <w:commentRangeStart w:id="11"/>
      <w:r>
        <w:rPr>
          <w:rFonts w:ascii="Calibri" w:eastAsia="Calibri" w:hAnsi="Calibri" w:cs="Calibri"/>
          <w:sz w:val="24"/>
          <w:szCs w:val="24"/>
          <w:highlight w:val="white"/>
        </w:rPr>
        <w:t xml:space="preserve">Ahora bien, si en la categoría "otro" se otorgan valores especiales (por ejemplo, menos de 1 o más de 4), los puntajes podrían variar. </w:t>
      </w:r>
      <w:commentRangeEnd w:id="11"/>
      <w:r w:rsidR="009E7CAA">
        <w:rPr>
          <w:rStyle w:val="Refdecomentario"/>
        </w:rPr>
        <w:commentReference w:id="11"/>
      </w:r>
      <w:r>
        <w:rPr>
          <w:rFonts w:ascii="Calibri" w:eastAsia="Calibri" w:hAnsi="Calibri" w:cs="Calibri"/>
          <w:sz w:val="24"/>
          <w:szCs w:val="24"/>
          <w:highlight w:val="white"/>
        </w:rPr>
        <w:t>Asimismo, se comprende que un puntaje alto (27-36 puntos) indicaría una alta percepción de seguridad en la movilidad cotidiana, mientras un puntaje medio (18-26 puntos) reflejaría una percepción de seguridad moderada en la movilidad cotidiana y, por último, un puntaje bajo (9-17 puntos) estaría en relación con una baja percepción de seguridad en la movilidad cotidiana. La asignación de determinado puntaje a cada respuesta considera el nivel de seguridad o inseguridad que representa, justificando las respuestas "otro" con un análisis particular.</w:t>
      </w:r>
    </w:p>
    <w:p w14:paraId="0E7CBE5D" w14:textId="77777777" w:rsidR="00FB5081" w:rsidRDefault="00000000">
      <w:pPr>
        <w:spacing w:before="240" w:after="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 </w:t>
      </w:r>
    </w:p>
    <w:p w14:paraId="629FB3AD" w14:textId="77777777" w:rsidR="00FB5081" w:rsidRDefault="00000000">
      <w:pPr>
        <w:spacing w:before="240" w:line="240" w:lineRule="auto"/>
        <w:jc w:val="both"/>
        <w:rPr>
          <w:rFonts w:ascii="Calibri" w:eastAsia="Calibri" w:hAnsi="Calibri" w:cs="Calibri"/>
          <w:sz w:val="24"/>
          <w:szCs w:val="24"/>
          <w:highlight w:val="white"/>
        </w:rPr>
      </w:pPr>
      <w:commentRangeStart w:id="12"/>
      <w:r>
        <w:rPr>
          <w:rFonts w:ascii="Calibri" w:eastAsia="Calibri" w:hAnsi="Calibri" w:cs="Calibri"/>
          <w:b/>
          <w:sz w:val="24"/>
          <w:szCs w:val="24"/>
          <w:highlight w:val="white"/>
        </w:rPr>
        <w:t>Índice 2: Estrategias de Protección y Percepción de Seguridad</w:t>
      </w:r>
      <w:r>
        <w:rPr>
          <w:rFonts w:ascii="Calibri" w:eastAsia="Calibri" w:hAnsi="Calibri" w:cs="Calibri"/>
          <w:sz w:val="24"/>
          <w:szCs w:val="24"/>
          <w:highlight w:val="white"/>
        </w:rPr>
        <w:t xml:space="preserve"> </w:t>
      </w:r>
      <w:commentRangeEnd w:id="12"/>
      <w:r w:rsidR="00963776">
        <w:rPr>
          <w:rStyle w:val="Refdecomentario"/>
        </w:rPr>
        <w:commentReference w:id="12"/>
      </w:r>
    </w:p>
    <w:p w14:paraId="23BCCF0A"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El objetivo de este índice es evaluar las estrategias de protección que utilizan los estudiantes de Antropología de la UAH y su relación con la percepción de seguridad. </w:t>
      </w:r>
    </w:p>
    <w:p w14:paraId="1D5F6849"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u w:val="single"/>
        </w:rPr>
        <w:t xml:space="preserve">Preguntas asociadas y puntaje: </w:t>
      </w:r>
      <w:r>
        <w:rPr>
          <w:rFonts w:ascii="Calibri" w:eastAsia="Calibri" w:hAnsi="Calibri" w:cs="Calibri"/>
          <w:sz w:val="24"/>
          <w:szCs w:val="24"/>
          <w:highlight w:val="white"/>
        </w:rPr>
        <w:t xml:space="preserve"> </w:t>
      </w:r>
    </w:p>
    <w:p w14:paraId="70306E17"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Pregunta 6: Al momento de transportarse cotidianamente, ¿Selecciona usted alguna ruta que le haga sentirse más seguro/a? </w:t>
      </w:r>
    </w:p>
    <w:p w14:paraId="0CFC63B1"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Nunca = 1 punto </w:t>
      </w:r>
    </w:p>
    <w:p w14:paraId="4989302D"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Algunas veces = 3 puntos </w:t>
      </w:r>
    </w:p>
    <w:p w14:paraId="2F0A1500"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Siempre = 5 puntos </w:t>
      </w:r>
    </w:p>
    <w:p w14:paraId="30D474FF"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 </w:t>
      </w:r>
    </w:p>
    <w:p w14:paraId="619925DD" w14:textId="77777777" w:rsidR="00FB5081" w:rsidRDefault="00000000">
      <w:pPr>
        <w:spacing w:before="240" w:line="240" w:lineRule="auto"/>
        <w:jc w:val="both"/>
        <w:rPr>
          <w:rFonts w:ascii="Calibri" w:eastAsia="Calibri" w:hAnsi="Calibri" w:cs="Calibri"/>
          <w:sz w:val="24"/>
          <w:szCs w:val="24"/>
          <w:highlight w:val="white"/>
        </w:rPr>
      </w:pPr>
      <w:commentRangeStart w:id="13"/>
      <w:r>
        <w:rPr>
          <w:rFonts w:ascii="Calibri" w:eastAsia="Calibri" w:hAnsi="Calibri" w:cs="Calibri"/>
          <w:sz w:val="24"/>
          <w:szCs w:val="24"/>
          <w:highlight w:val="white"/>
        </w:rPr>
        <w:t xml:space="preserve">Pregunta 7: ¿Cuáles de estas medidas de seguridad usted adopta para sentirse más seguro/a en su hogar? (se asigna 1 punto por cada respuesta seleccionada, a excepción de la respuesta “No adopto medidas” y “Otras”). </w:t>
      </w:r>
      <w:commentRangeEnd w:id="13"/>
      <w:r w:rsidR="00963776">
        <w:rPr>
          <w:rStyle w:val="Refdecomentario"/>
        </w:rPr>
        <w:commentReference w:id="13"/>
      </w:r>
    </w:p>
    <w:p w14:paraId="4B4E7736"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lastRenderedPageBreak/>
        <w:t xml:space="preserve">Evitar llevar dinero en efectivo, usar joyas u otros objetos de valor = 1 punto </w:t>
      </w:r>
    </w:p>
    <w:p w14:paraId="1C4029FC"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Evita caminar por barrios que no conoce = 1 punto </w:t>
      </w:r>
    </w:p>
    <w:p w14:paraId="64977A71"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Evita salir solo/a de noche = 1 punto </w:t>
      </w:r>
    </w:p>
    <w:p w14:paraId="22412F59"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Acostumbra a portar algún implemento de protección personal = 1 punto </w:t>
      </w:r>
    </w:p>
    <w:p w14:paraId="39C22B32"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No adopto medidas = 0 puntos </w:t>
      </w:r>
    </w:p>
    <w:p w14:paraId="68FFEA0A"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Otras = (puntaje variable según cuantas medidas adicionales se señalan). </w:t>
      </w:r>
    </w:p>
    <w:p w14:paraId="3CC26969"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 </w:t>
      </w:r>
    </w:p>
    <w:p w14:paraId="0952AA94"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Pregunta 8: ¿Utiliza algún tipo de aplicación para reportar incidentes?</w:t>
      </w:r>
    </w:p>
    <w:p w14:paraId="4366A38B"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Sí = 5 puntos</w:t>
      </w:r>
    </w:p>
    <w:p w14:paraId="539CD2AD"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No = 3 puntos</w:t>
      </w:r>
    </w:p>
    <w:p w14:paraId="424B261E"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 </w:t>
      </w:r>
    </w:p>
    <w:p w14:paraId="58021C9F"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Pregunta 9: En caso de presenciar algún incidente, ¿Ha acudido a alguna institución de seguridad?</w:t>
      </w:r>
    </w:p>
    <w:p w14:paraId="6410E3CA"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Sí = 5 puntos </w:t>
      </w:r>
    </w:p>
    <w:p w14:paraId="76FFA907"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No = 2 puntos</w:t>
      </w:r>
    </w:p>
    <w:p w14:paraId="490459EB"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 </w:t>
      </w:r>
    </w:p>
    <w:p w14:paraId="46FA6742"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Pregunta 10: ¿Ha dejado de realizar alguna actividad por sentirse inseguro/a? </w:t>
      </w:r>
    </w:p>
    <w:p w14:paraId="0F58357B"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Sí, evito salir solo/a = 1 punto</w:t>
      </w:r>
    </w:p>
    <w:p w14:paraId="460875BE"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Sí, evito ciertas zonas de la ciudad = 1 punto</w:t>
      </w:r>
    </w:p>
    <w:p w14:paraId="4D99CD7E"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 xml:space="preserve">Sí, evito usar transporte público = 1 punto </w:t>
      </w:r>
    </w:p>
    <w:p w14:paraId="206D41F4" w14:textId="77777777" w:rsidR="00FB5081" w:rsidRDefault="00000000">
      <w:pPr>
        <w:spacing w:before="240" w:line="240" w:lineRule="auto"/>
        <w:jc w:val="both"/>
        <w:rPr>
          <w:rFonts w:ascii="Calibri" w:eastAsia="Calibri" w:hAnsi="Calibri" w:cs="Calibri"/>
          <w:sz w:val="24"/>
          <w:szCs w:val="24"/>
          <w:highlight w:val="white"/>
        </w:rPr>
      </w:pPr>
      <w:r>
        <w:rPr>
          <w:rFonts w:ascii="Calibri" w:eastAsia="Calibri" w:hAnsi="Calibri" w:cs="Calibri"/>
          <w:sz w:val="24"/>
          <w:szCs w:val="24"/>
          <w:highlight w:val="white"/>
        </w:rPr>
        <w:t>No, no he dejado de realizar ninguna actividad = 0 puntos</w:t>
      </w:r>
    </w:p>
    <w:p w14:paraId="1A87E5B1" w14:textId="77777777" w:rsidR="00FB5081" w:rsidRDefault="00FB5081">
      <w:pPr>
        <w:spacing w:before="240" w:line="240" w:lineRule="auto"/>
        <w:jc w:val="both"/>
        <w:rPr>
          <w:rFonts w:ascii="Calibri" w:eastAsia="Calibri" w:hAnsi="Calibri" w:cs="Calibri"/>
          <w:sz w:val="24"/>
          <w:szCs w:val="24"/>
          <w:highlight w:val="white"/>
        </w:rPr>
      </w:pPr>
    </w:p>
    <w:p w14:paraId="6A8365AE" w14:textId="77777777" w:rsidR="00FB5081" w:rsidRDefault="00000000">
      <w:pPr>
        <w:spacing w:before="240" w:line="240" w:lineRule="auto"/>
        <w:jc w:val="both"/>
        <w:rPr>
          <w:color w:val="1D1C1D"/>
          <w:sz w:val="23"/>
          <w:szCs w:val="23"/>
          <w:highlight w:val="white"/>
        </w:rPr>
      </w:pPr>
      <w:r>
        <w:rPr>
          <w:rFonts w:ascii="Calibri" w:eastAsia="Calibri" w:hAnsi="Calibri" w:cs="Calibri"/>
          <w:sz w:val="24"/>
          <w:szCs w:val="24"/>
          <w:highlight w:val="white"/>
        </w:rPr>
        <w:t xml:space="preserve">*En este índice el método de agregación es </w:t>
      </w:r>
      <w:proofErr w:type="spellStart"/>
      <w:r>
        <w:rPr>
          <w:rFonts w:ascii="Calibri" w:eastAsia="Calibri" w:hAnsi="Calibri" w:cs="Calibri"/>
          <w:sz w:val="24"/>
          <w:szCs w:val="24"/>
          <w:highlight w:val="white"/>
        </w:rPr>
        <w:t>autoponderado</w:t>
      </w:r>
      <w:proofErr w:type="spellEnd"/>
      <w:r>
        <w:rPr>
          <w:rFonts w:ascii="Calibri" w:eastAsia="Calibri" w:hAnsi="Calibri" w:cs="Calibri"/>
          <w:sz w:val="24"/>
          <w:szCs w:val="24"/>
          <w:highlight w:val="white"/>
        </w:rPr>
        <w:t xml:space="preserve"> porque no se asignan pesos específicos a las preguntas, </w:t>
      </w:r>
      <w:commentRangeStart w:id="14"/>
      <w:r>
        <w:rPr>
          <w:rFonts w:ascii="Calibri" w:eastAsia="Calibri" w:hAnsi="Calibri" w:cs="Calibri"/>
          <w:sz w:val="24"/>
          <w:szCs w:val="24"/>
          <w:highlight w:val="white"/>
        </w:rPr>
        <w:t>pero su diseño introduce una ponderación implícita que hace que algunas preguntas puedan tener más peso que otras en función de cómo se respondan</w:t>
      </w:r>
      <w:commentRangeEnd w:id="14"/>
      <w:r w:rsidR="00963776">
        <w:rPr>
          <w:rStyle w:val="Refdecomentario"/>
        </w:rPr>
        <w:commentReference w:id="14"/>
      </w:r>
      <w:r>
        <w:rPr>
          <w:rFonts w:ascii="Calibri" w:eastAsia="Calibri" w:hAnsi="Calibri" w:cs="Calibri"/>
          <w:sz w:val="24"/>
          <w:szCs w:val="24"/>
          <w:highlight w:val="white"/>
        </w:rPr>
        <w:t xml:space="preserve">. Como criterio, se asigna un puntaje a cada respuesta considerando la frecuencia o intensidad de la estrategia de protección utilizada. Se sumarán los puntajes obtenidos en cada pregunta para obtener el puntaje total del índice, comprendiéndose que el puntaje mínimo será 9 puntos y el máximo 38 puntos (o más, dependiendo de la cantidad de respuestas "Otras" seleccionadas y su justificación). En cuanto a las implicancias del puntaje, se comprende que un puntaje alto </w:t>
      </w:r>
      <w:r>
        <w:rPr>
          <w:rFonts w:ascii="Calibri" w:eastAsia="Calibri" w:hAnsi="Calibri" w:cs="Calibri"/>
          <w:sz w:val="24"/>
          <w:szCs w:val="24"/>
          <w:highlight w:val="white"/>
        </w:rPr>
        <w:lastRenderedPageBreak/>
        <w:t xml:space="preserve">(14-38 puntos o más) indicaría una alta utilización de estrategias de protección, lo que podría sugerir una mayor preocupación por la seguridad personal, mientras un puntaje medio (9-13 puntos) reflejaría una utilización moderada de estrategias de protección y preocupación moderada por la seguridad personal y, por último, un puntaje bajo (6-8 puntos) estaría relacionado con una baja utilización de estrategias de protección, lo que podría reflejar una mayor confianza en la seguridad del entorno o una menor percepción del riesgo. </w:t>
      </w:r>
    </w:p>
    <w:sectPr w:rsidR="00FB508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án Matías Muñoz Tapia" w:date="2025-04-10T14:28:00Z" w:initials="SM">
    <w:p w14:paraId="1680511A" w14:textId="477C3431" w:rsidR="009E7CAA" w:rsidRDefault="009E7CAA">
      <w:pPr>
        <w:pStyle w:val="Textocomentario"/>
      </w:pPr>
      <w:r>
        <w:rPr>
          <w:rStyle w:val="Refdecomentario"/>
        </w:rPr>
        <w:annotationRef/>
      </w:r>
      <w:r>
        <w:t>70% (extraño)</w:t>
      </w:r>
    </w:p>
  </w:comment>
  <w:comment w:id="1" w:author="Sebastián Matías Muñoz Tapia" w:date="2025-04-10T14:28:00Z" w:initials="SM">
    <w:p w14:paraId="02EB0F33" w14:textId="6E664FFC" w:rsidR="009E7CAA" w:rsidRDefault="009E7CAA">
      <w:pPr>
        <w:pStyle w:val="Textocomentario"/>
      </w:pPr>
      <w:r>
        <w:rPr>
          <w:rStyle w:val="Refdecomentario"/>
        </w:rPr>
        <w:annotationRef/>
      </w:r>
      <w:r>
        <w:t>80%</w:t>
      </w:r>
    </w:p>
  </w:comment>
  <w:comment w:id="2" w:author="Sebastián Matías Muñoz Tapia" w:date="2025-04-10T13:19:00Z" w:initials="SM">
    <w:p w14:paraId="086C36EA" w14:textId="7A9F813C" w:rsidR="00B451A6" w:rsidRDefault="00B451A6" w:rsidP="00B451A6">
      <w:pPr>
        <w:pStyle w:val="Textocomentario"/>
        <w:numPr>
          <w:ilvl w:val="0"/>
          <w:numId w:val="14"/>
        </w:numPr>
      </w:pPr>
      <w:r>
        <w:rPr>
          <w:rStyle w:val="Refdecomentario"/>
        </w:rPr>
        <w:annotationRef/>
      </w:r>
      <w:r>
        <w:t>No se preguntaron rangos de EDAD (posible mal uso de IA)</w:t>
      </w:r>
    </w:p>
  </w:comment>
  <w:comment w:id="3" w:author="Sebastián Matías Muñoz Tapia" w:date="2025-04-10T14:40:00Z" w:initials="SM">
    <w:p w14:paraId="610ACEEC" w14:textId="0275867B" w:rsidR="00963776" w:rsidRDefault="00963776">
      <w:pPr>
        <w:pStyle w:val="Textocomentario"/>
      </w:pPr>
      <w:r>
        <w:rPr>
          <w:rStyle w:val="Refdecomentario"/>
        </w:rPr>
        <w:annotationRef/>
      </w:r>
      <w:r>
        <w:t>70%</w:t>
      </w:r>
    </w:p>
  </w:comment>
  <w:comment w:id="5" w:author="Sebastián Matías Muñoz Tapia" w:date="2025-04-10T14:30:00Z" w:initials="SM">
    <w:p w14:paraId="2F353B66" w14:textId="77777777" w:rsidR="009E7CAA" w:rsidRDefault="009E7CAA">
      <w:pPr>
        <w:pStyle w:val="Textocomentario"/>
      </w:pPr>
      <w:r>
        <w:rPr>
          <w:rStyle w:val="Refdecomentario"/>
        </w:rPr>
        <w:annotationRef/>
      </w:r>
      <w:r>
        <w:t xml:space="preserve">A qué se refiere con “categórica”: debe ser </w:t>
      </w:r>
    </w:p>
    <w:p w14:paraId="614C5362" w14:textId="40CEB52C" w:rsidR="009E7CAA" w:rsidRDefault="009E7CAA">
      <w:pPr>
        <w:pStyle w:val="Textocomentario"/>
      </w:pPr>
      <w:r>
        <w:t>- hecho, aptitud, actitud</w:t>
      </w:r>
    </w:p>
    <w:p w14:paraId="006C96CB" w14:textId="5B09D02E" w:rsidR="009E7CAA" w:rsidRDefault="009E7CAA">
      <w:pPr>
        <w:pStyle w:val="Textocomentario"/>
      </w:pPr>
      <w:r>
        <w:t xml:space="preserve">- abierta, cerrada simple, cerrada </w:t>
      </w:r>
      <w:proofErr w:type="spellStart"/>
      <w:r>
        <w:t>múlitple</w:t>
      </w:r>
      <w:proofErr w:type="spellEnd"/>
    </w:p>
    <w:p w14:paraId="0DE5B0BF" w14:textId="77777777" w:rsidR="009E7CAA" w:rsidRDefault="009E7CAA">
      <w:pPr>
        <w:pStyle w:val="Textocomentario"/>
      </w:pPr>
      <w:r>
        <w:t>- nominal, ordinal, escalar</w:t>
      </w:r>
    </w:p>
    <w:p w14:paraId="68E8BB57" w14:textId="77777777" w:rsidR="009E7CAA" w:rsidRDefault="009E7CAA">
      <w:pPr>
        <w:pStyle w:val="Textocomentario"/>
      </w:pPr>
    </w:p>
    <w:p w14:paraId="7A47C728" w14:textId="62C3A5DD" w:rsidR="009E7CAA" w:rsidRDefault="009E7CAA" w:rsidP="009E7CAA">
      <w:pPr>
        <w:pStyle w:val="Textocomentario"/>
        <w:numPr>
          <w:ilvl w:val="0"/>
          <w:numId w:val="15"/>
        </w:numPr>
      </w:pPr>
      <w:r>
        <w:t>Error constante</w:t>
      </w:r>
    </w:p>
  </w:comment>
  <w:comment w:id="4" w:author="Sebastián Matías Muñoz Tapia" w:date="2025-04-10T14:29:00Z" w:initials="SM">
    <w:p w14:paraId="661778D8" w14:textId="6B14066F" w:rsidR="009E7CAA" w:rsidRDefault="009E7CAA">
      <w:pPr>
        <w:pStyle w:val="Textocomentario"/>
      </w:pPr>
      <w:r>
        <w:rPr>
          <w:rStyle w:val="Refdecomentario"/>
        </w:rPr>
        <w:annotationRef/>
      </w:r>
      <w:r>
        <w:t>Posibilidad de diferencia DÍA/NOCHE</w:t>
      </w:r>
    </w:p>
  </w:comment>
  <w:comment w:id="6" w:author="Sebastián Matías Muñoz Tapia" w:date="2025-04-10T14:34:00Z" w:initials="SM">
    <w:p w14:paraId="4377133F" w14:textId="60F3EDE4" w:rsidR="009E7CAA" w:rsidRDefault="009E7CAA">
      <w:pPr>
        <w:pStyle w:val="Textocomentario"/>
      </w:pPr>
      <w:r>
        <w:rPr>
          <w:rStyle w:val="Refdecomentario"/>
        </w:rPr>
        <w:annotationRef/>
      </w:r>
      <w:proofErr w:type="gramStart"/>
      <w:r>
        <w:t>Es múltiple o simple?</w:t>
      </w:r>
      <w:proofErr w:type="gramEnd"/>
    </w:p>
  </w:comment>
  <w:comment w:id="7" w:author="Sebastián Matías Muñoz Tapia" w:date="2025-04-10T14:36:00Z" w:initials="SM">
    <w:p w14:paraId="14E70500" w14:textId="5D415783" w:rsidR="009E7CAA" w:rsidRDefault="009E7CAA">
      <w:pPr>
        <w:pStyle w:val="Textocomentario"/>
      </w:pPr>
      <w:r>
        <w:rPr>
          <w:rStyle w:val="Refdecomentario"/>
        </w:rPr>
        <w:annotationRef/>
      </w:r>
      <w:r>
        <w:t xml:space="preserve">¿Es múltiple o simple? Eso debe estar claro. </w:t>
      </w:r>
    </w:p>
  </w:comment>
  <w:comment w:id="8" w:author="Sebastián Matías Muñoz Tapia" w:date="2025-04-10T14:33:00Z" w:initials="SM">
    <w:p w14:paraId="06BEE95A" w14:textId="26EF4000" w:rsidR="009E7CAA" w:rsidRDefault="009E7CAA">
      <w:pPr>
        <w:pStyle w:val="Textocomentario"/>
      </w:pPr>
      <w:r>
        <w:rPr>
          <w:rStyle w:val="Refdecomentario"/>
        </w:rPr>
        <w:annotationRef/>
      </w:r>
      <w:r>
        <w:t>¿No entiendo la puntuación en este caso?</w:t>
      </w:r>
    </w:p>
  </w:comment>
  <w:comment w:id="9" w:author="Sebastián Matías Muñoz Tapia" w:date="2025-04-10T14:35:00Z" w:initials="SM">
    <w:p w14:paraId="08FA2098" w14:textId="5D236504" w:rsidR="009E7CAA" w:rsidRDefault="009E7CAA">
      <w:pPr>
        <w:pStyle w:val="Textocomentario"/>
      </w:pPr>
      <w:r>
        <w:rPr>
          <w:rStyle w:val="Refdecomentario"/>
        </w:rPr>
        <w:annotationRef/>
      </w:r>
      <w:r>
        <w:t>No señaló si la pregunta es múltiple o simple</w:t>
      </w:r>
    </w:p>
  </w:comment>
  <w:comment w:id="10" w:author="Sebastián Matías Muñoz Tapia" w:date="2025-04-10T14:35:00Z" w:initials="SM">
    <w:p w14:paraId="31E729C3" w14:textId="07BEA32F" w:rsidR="009E7CAA" w:rsidRDefault="009E7CAA">
      <w:pPr>
        <w:pStyle w:val="Textocomentario"/>
      </w:pPr>
      <w:r>
        <w:rPr>
          <w:rStyle w:val="Refdecomentario"/>
        </w:rPr>
        <w:annotationRef/>
      </w:r>
      <w:proofErr w:type="gramStart"/>
      <w:r>
        <w:t>Por qué???</w:t>
      </w:r>
      <w:proofErr w:type="gramEnd"/>
    </w:p>
  </w:comment>
  <w:comment w:id="11" w:author="Sebastián Matías Muñoz Tapia" w:date="2025-04-10T14:35:00Z" w:initials="SM">
    <w:p w14:paraId="33DFA507" w14:textId="77777777" w:rsidR="009E7CAA" w:rsidRDefault="009E7CAA">
      <w:pPr>
        <w:pStyle w:val="Textocomentario"/>
      </w:pPr>
      <w:r>
        <w:rPr>
          <w:rStyle w:val="Refdecomentario"/>
        </w:rPr>
        <w:annotationRef/>
      </w:r>
      <w:r>
        <w:t>¿Por qué?</w:t>
      </w:r>
    </w:p>
    <w:p w14:paraId="3786FED8" w14:textId="72B495E2" w:rsidR="009E7CAA" w:rsidRDefault="009E7CAA">
      <w:pPr>
        <w:pStyle w:val="Textocomentario"/>
      </w:pPr>
      <w:r>
        <w:t xml:space="preserve">Me suena a respuesta de </w:t>
      </w:r>
      <w:proofErr w:type="spellStart"/>
      <w:r>
        <w:t>ChatGPT</w:t>
      </w:r>
      <w:proofErr w:type="spellEnd"/>
    </w:p>
  </w:comment>
  <w:comment w:id="12" w:author="Sebastián Matías Muñoz Tapia" w:date="2025-04-10T14:40:00Z" w:initials="SM">
    <w:p w14:paraId="71B4E104" w14:textId="382105A1" w:rsidR="00963776" w:rsidRDefault="00963776">
      <w:pPr>
        <w:pStyle w:val="Textocomentario"/>
      </w:pPr>
      <w:r>
        <w:rPr>
          <w:rStyle w:val="Refdecomentario"/>
        </w:rPr>
        <w:annotationRef/>
      </w:r>
      <w:r>
        <w:t>75%</w:t>
      </w:r>
    </w:p>
  </w:comment>
  <w:comment w:id="13" w:author="Sebastián Matías Muñoz Tapia" w:date="2025-04-10T14:38:00Z" w:initials="SM">
    <w:p w14:paraId="6913BE9C" w14:textId="04FCA496" w:rsidR="00963776" w:rsidRDefault="00963776">
      <w:pPr>
        <w:pStyle w:val="Textocomentario"/>
      </w:pPr>
      <w:r>
        <w:rPr>
          <w:rStyle w:val="Refdecomentario"/>
        </w:rPr>
        <w:annotationRef/>
      </w:r>
      <w:r>
        <w:t xml:space="preserve">Todas las preguntas deberían tener el mismo máximo y mínimo. Acá usted no puso cuantas alternativas puede seleccionar lo que puede generar problemas, pues no está estandarizado el puntaje. </w:t>
      </w:r>
    </w:p>
  </w:comment>
  <w:comment w:id="14" w:author="Sebastián Matías Muñoz Tapia" w:date="2025-04-10T14:39:00Z" w:initials="SM">
    <w:p w14:paraId="6B42D440" w14:textId="6EE4F7FE" w:rsidR="00963776" w:rsidRDefault="00963776">
      <w:pPr>
        <w:pStyle w:val="Textocomentario"/>
      </w:pPr>
      <w:r>
        <w:rPr>
          <w:rStyle w:val="Refdecomentario"/>
        </w:rPr>
        <w:annotationRef/>
      </w:r>
      <w:r>
        <w:t>Esto está mal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80511A" w15:done="0"/>
  <w15:commentEx w15:paraId="02EB0F33" w15:done="0"/>
  <w15:commentEx w15:paraId="086C36EA" w15:done="0"/>
  <w15:commentEx w15:paraId="610ACEEC" w15:done="0"/>
  <w15:commentEx w15:paraId="7A47C728" w15:done="0"/>
  <w15:commentEx w15:paraId="661778D8" w15:done="0"/>
  <w15:commentEx w15:paraId="4377133F" w15:done="0"/>
  <w15:commentEx w15:paraId="14E70500" w15:done="0"/>
  <w15:commentEx w15:paraId="06BEE95A" w15:done="0"/>
  <w15:commentEx w15:paraId="08FA2098" w15:done="0"/>
  <w15:commentEx w15:paraId="31E729C3" w15:done="0"/>
  <w15:commentEx w15:paraId="3786FED8" w15:done="0"/>
  <w15:commentEx w15:paraId="71B4E104" w15:done="0"/>
  <w15:commentEx w15:paraId="6913BE9C" w15:done="0"/>
  <w15:commentEx w15:paraId="6B42D4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F42DE9" w16cex:dateUtc="2025-04-10T18:28:00Z"/>
  <w16cex:commentExtensible w16cex:durableId="12BBB24F" w16cex:dateUtc="2025-04-10T18:28:00Z"/>
  <w16cex:commentExtensible w16cex:durableId="5F70D35E" w16cex:dateUtc="2025-04-10T17:19:00Z"/>
  <w16cex:commentExtensible w16cex:durableId="7D8DD681" w16cex:dateUtc="2025-04-10T18:40:00Z"/>
  <w16cex:commentExtensible w16cex:durableId="03A27F1C" w16cex:dateUtc="2025-04-10T18:30:00Z"/>
  <w16cex:commentExtensible w16cex:durableId="008513C8" w16cex:dateUtc="2025-04-10T18:29:00Z"/>
  <w16cex:commentExtensible w16cex:durableId="4F488293" w16cex:dateUtc="2025-04-10T18:34:00Z"/>
  <w16cex:commentExtensible w16cex:durableId="43E9AD7B" w16cex:dateUtc="2025-04-10T18:36:00Z"/>
  <w16cex:commentExtensible w16cex:durableId="72C40232" w16cex:dateUtc="2025-04-10T18:33:00Z"/>
  <w16cex:commentExtensible w16cex:durableId="5E28AF1B" w16cex:dateUtc="2025-04-10T18:35:00Z"/>
  <w16cex:commentExtensible w16cex:durableId="6A98800E" w16cex:dateUtc="2025-04-10T18:35:00Z"/>
  <w16cex:commentExtensible w16cex:durableId="5521C02D" w16cex:dateUtc="2025-04-10T18:35:00Z"/>
  <w16cex:commentExtensible w16cex:durableId="47537B51" w16cex:dateUtc="2025-04-10T18:40:00Z"/>
  <w16cex:commentExtensible w16cex:durableId="2A67EA1B" w16cex:dateUtc="2025-04-10T18:38:00Z"/>
  <w16cex:commentExtensible w16cex:durableId="0ED6FAC0" w16cex:dateUtc="2025-04-10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80511A" w16cid:durableId="76F42DE9"/>
  <w16cid:commentId w16cid:paraId="02EB0F33" w16cid:durableId="12BBB24F"/>
  <w16cid:commentId w16cid:paraId="086C36EA" w16cid:durableId="5F70D35E"/>
  <w16cid:commentId w16cid:paraId="610ACEEC" w16cid:durableId="7D8DD681"/>
  <w16cid:commentId w16cid:paraId="7A47C728" w16cid:durableId="03A27F1C"/>
  <w16cid:commentId w16cid:paraId="661778D8" w16cid:durableId="008513C8"/>
  <w16cid:commentId w16cid:paraId="4377133F" w16cid:durableId="4F488293"/>
  <w16cid:commentId w16cid:paraId="14E70500" w16cid:durableId="43E9AD7B"/>
  <w16cid:commentId w16cid:paraId="06BEE95A" w16cid:durableId="72C40232"/>
  <w16cid:commentId w16cid:paraId="08FA2098" w16cid:durableId="5E28AF1B"/>
  <w16cid:commentId w16cid:paraId="31E729C3" w16cid:durableId="6A98800E"/>
  <w16cid:commentId w16cid:paraId="3786FED8" w16cid:durableId="5521C02D"/>
  <w16cid:commentId w16cid:paraId="71B4E104" w16cid:durableId="47537B51"/>
  <w16cid:commentId w16cid:paraId="6913BE9C" w16cid:durableId="2A67EA1B"/>
  <w16cid:commentId w16cid:paraId="6B42D440" w16cid:durableId="0ED6FA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E17"/>
    <w:multiLevelType w:val="multilevel"/>
    <w:tmpl w:val="7C5A06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94C2661"/>
    <w:multiLevelType w:val="multilevel"/>
    <w:tmpl w:val="1FEC0B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B4D0AF2"/>
    <w:multiLevelType w:val="hybridMultilevel"/>
    <w:tmpl w:val="0562FF4E"/>
    <w:lvl w:ilvl="0" w:tplc="86B0766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BD25995"/>
    <w:multiLevelType w:val="multilevel"/>
    <w:tmpl w:val="E6FE5B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5635007A"/>
    <w:multiLevelType w:val="multilevel"/>
    <w:tmpl w:val="DB20EAF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59A01AD5"/>
    <w:multiLevelType w:val="multilevel"/>
    <w:tmpl w:val="0D3C1B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5FD37691"/>
    <w:multiLevelType w:val="hybridMultilevel"/>
    <w:tmpl w:val="2D68795E"/>
    <w:lvl w:ilvl="0" w:tplc="C8F88CEE">
      <w:start w:val="1"/>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957735E"/>
    <w:multiLevelType w:val="multilevel"/>
    <w:tmpl w:val="7E3C32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6CD1580C"/>
    <w:multiLevelType w:val="multilevel"/>
    <w:tmpl w:val="2DEC12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6CE96952"/>
    <w:multiLevelType w:val="multilevel"/>
    <w:tmpl w:val="7E3AE46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D3F4B50"/>
    <w:multiLevelType w:val="multilevel"/>
    <w:tmpl w:val="F48C4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EDE09AD"/>
    <w:multiLevelType w:val="multilevel"/>
    <w:tmpl w:val="B9767E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73653DB7"/>
    <w:multiLevelType w:val="multilevel"/>
    <w:tmpl w:val="A3BE3A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3AB3E61"/>
    <w:multiLevelType w:val="multilevel"/>
    <w:tmpl w:val="9A3ECB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76BB22FD"/>
    <w:multiLevelType w:val="multilevel"/>
    <w:tmpl w:val="F1527CB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2001499784">
    <w:abstractNumId w:val="0"/>
  </w:num>
  <w:num w:numId="2" w16cid:durableId="2046828109">
    <w:abstractNumId w:val="8"/>
  </w:num>
  <w:num w:numId="3" w16cid:durableId="1061827239">
    <w:abstractNumId w:val="10"/>
  </w:num>
  <w:num w:numId="4" w16cid:durableId="1809321170">
    <w:abstractNumId w:val="1"/>
  </w:num>
  <w:num w:numId="5" w16cid:durableId="1213152440">
    <w:abstractNumId w:val="12"/>
  </w:num>
  <w:num w:numId="6" w16cid:durableId="386150080">
    <w:abstractNumId w:val="5"/>
  </w:num>
  <w:num w:numId="7" w16cid:durableId="776217611">
    <w:abstractNumId w:val="7"/>
  </w:num>
  <w:num w:numId="8" w16cid:durableId="503327991">
    <w:abstractNumId w:val="11"/>
  </w:num>
  <w:num w:numId="9" w16cid:durableId="1224636279">
    <w:abstractNumId w:val="9"/>
  </w:num>
  <w:num w:numId="10" w16cid:durableId="651326176">
    <w:abstractNumId w:val="14"/>
  </w:num>
  <w:num w:numId="11" w16cid:durableId="2090611590">
    <w:abstractNumId w:val="3"/>
  </w:num>
  <w:num w:numId="12" w16cid:durableId="1930574219">
    <w:abstractNumId w:val="13"/>
  </w:num>
  <w:num w:numId="13" w16cid:durableId="666596373">
    <w:abstractNumId w:val="4"/>
  </w:num>
  <w:num w:numId="14" w16cid:durableId="2002468309">
    <w:abstractNumId w:val="2"/>
  </w:num>
  <w:num w:numId="15" w16cid:durableId="2760379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án Matías Muñoz Tapia">
    <w15:presenceInfo w15:providerId="AD" w15:userId="S::semunoz@uahurtado.cl::f9558a7c-029f-4590-8bed-1a69c1229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081"/>
    <w:rsid w:val="00223318"/>
    <w:rsid w:val="00963776"/>
    <w:rsid w:val="009E7CAA"/>
    <w:rsid w:val="00B451A6"/>
    <w:rsid w:val="00FB50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4F98"/>
  <w15:docId w15:val="{63B1BC7D-1BF7-4B5F-BADE-FA9A51DEF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Refdecomentario">
    <w:name w:val="annotation reference"/>
    <w:basedOn w:val="Fuentedeprrafopredeter"/>
    <w:uiPriority w:val="99"/>
    <w:semiHidden/>
    <w:unhideWhenUsed/>
    <w:rsid w:val="00B451A6"/>
    <w:rPr>
      <w:sz w:val="16"/>
      <w:szCs w:val="16"/>
    </w:rPr>
  </w:style>
  <w:style w:type="paragraph" w:styleId="Textocomentario">
    <w:name w:val="annotation text"/>
    <w:basedOn w:val="Normal"/>
    <w:link w:val="TextocomentarioCar"/>
    <w:uiPriority w:val="99"/>
    <w:semiHidden/>
    <w:unhideWhenUsed/>
    <w:rsid w:val="00B451A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451A6"/>
    <w:rPr>
      <w:sz w:val="20"/>
      <w:szCs w:val="20"/>
    </w:rPr>
  </w:style>
  <w:style w:type="paragraph" w:styleId="Asuntodelcomentario">
    <w:name w:val="annotation subject"/>
    <w:basedOn w:val="Textocomentario"/>
    <w:next w:val="Textocomentario"/>
    <w:link w:val="AsuntodelcomentarioCar"/>
    <w:uiPriority w:val="99"/>
    <w:semiHidden/>
    <w:unhideWhenUsed/>
    <w:rsid w:val="00B451A6"/>
    <w:rPr>
      <w:b/>
      <w:bCs/>
    </w:rPr>
  </w:style>
  <w:style w:type="character" w:customStyle="1" w:styleId="AsuntodelcomentarioCar">
    <w:name w:val="Asunto del comentario Car"/>
    <w:basedOn w:val="TextocomentarioCar"/>
    <w:link w:val="Asuntodelcomentario"/>
    <w:uiPriority w:val="99"/>
    <w:semiHidden/>
    <w:rsid w:val="00B451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B53CD-87DF-4C84-8C62-E748CE215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2025</Words>
  <Characters>11143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Matías Muñoz Tapia</cp:lastModifiedBy>
  <cp:revision>4</cp:revision>
  <dcterms:created xsi:type="dcterms:W3CDTF">2025-04-10T17:18:00Z</dcterms:created>
  <dcterms:modified xsi:type="dcterms:W3CDTF">2025-04-10T18:41:00Z</dcterms:modified>
</cp:coreProperties>
</file>