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2C6E0" w14:textId="77777777" w:rsidR="00EC35DD" w:rsidRPr="0050510F" w:rsidRDefault="00EC35DD" w:rsidP="00EC35DD">
      <w:pPr>
        <w:autoSpaceDE w:val="0"/>
        <w:autoSpaceDN w:val="0"/>
        <w:adjustRightInd w:val="0"/>
        <w:jc w:val="center"/>
        <w:rPr>
          <w:rFonts w:cstheme="minorHAnsi"/>
          <w:sz w:val="24"/>
          <w:szCs w:val="24"/>
        </w:rPr>
      </w:pPr>
      <w:r w:rsidRPr="0050510F">
        <w:rPr>
          <w:rFonts w:cstheme="minorHAnsi"/>
          <w:noProof/>
          <w:sz w:val="24"/>
          <w:szCs w:val="24"/>
          <w:lang w:val="es-ES" w:eastAsia="es-ES"/>
        </w:rPr>
        <w:drawing>
          <wp:inline distT="0" distB="0" distL="0" distR="0" wp14:anchorId="40F8EE2E" wp14:editId="28D62784">
            <wp:extent cx="1021278" cy="1021278"/>
            <wp:effectExtent l="0" t="0" r="762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H-fondo-blanco_custom.jpg"/>
                    <pic:cNvPicPr/>
                  </pic:nvPicPr>
                  <pic:blipFill>
                    <a:blip r:embed="rId8">
                      <a:extLst>
                        <a:ext uri="{28A0092B-C50C-407E-A947-70E740481C1C}">
                          <a14:useLocalDpi xmlns:a14="http://schemas.microsoft.com/office/drawing/2010/main" val="0"/>
                        </a:ext>
                      </a:extLst>
                    </a:blip>
                    <a:stretch>
                      <a:fillRect/>
                    </a:stretch>
                  </pic:blipFill>
                  <pic:spPr>
                    <a:xfrm>
                      <a:off x="0" y="0"/>
                      <a:ext cx="1025033" cy="1025033"/>
                    </a:xfrm>
                    <a:prstGeom prst="rect">
                      <a:avLst/>
                    </a:prstGeom>
                  </pic:spPr>
                </pic:pic>
              </a:graphicData>
            </a:graphic>
          </wp:inline>
        </w:drawing>
      </w:r>
    </w:p>
    <w:p w14:paraId="17F46342" w14:textId="77777777" w:rsidR="006D091C" w:rsidRPr="0050510F" w:rsidRDefault="006D091C" w:rsidP="006D091C">
      <w:pPr>
        <w:spacing w:after="0" w:line="240" w:lineRule="auto"/>
        <w:jc w:val="center"/>
        <w:rPr>
          <w:b/>
          <w:sz w:val="24"/>
          <w:szCs w:val="24"/>
        </w:rPr>
      </w:pPr>
      <w:r w:rsidRPr="0050510F">
        <w:rPr>
          <w:b/>
          <w:sz w:val="24"/>
          <w:szCs w:val="24"/>
        </w:rPr>
        <w:t>Universidad Alberto Hurtado</w:t>
      </w:r>
    </w:p>
    <w:p w14:paraId="15909367" w14:textId="77777777" w:rsidR="006D091C" w:rsidRPr="0050510F" w:rsidRDefault="006D091C" w:rsidP="006D091C">
      <w:pPr>
        <w:spacing w:after="0" w:line="240" w:lineRule="auto"/>
        <w:jc w:val="center"/>
        <w:rPr>
          <w:b/>
          <w:sz w:val="24"/>
          <w:szCs w:val="24"/>
        </w:rPr>
      </w:pPr>
      <w:r w:rsidRPr="0050510F">
        <w:rPr>
          <w:b/>
          <w:sz w:val="24"/>
          <w:szCs w:val="24"/>
        </w:rPr>
        <w:t xml:space="preserve">Facultad </w:t>
      </w:r>
      <w:r w:rsidR="00687CC2" w:rsidRPr="0050510F">
        <w:rPr>
          <w:b/>
          <w:sz w:val="24"/>
          <w:szCs w:val="24"/>
        </w:rPr>
        <w:t>de Ciencias Sociales</w:t>
      </w:r>
    </w:p>
    <w:p w14:paraId="66738146" w14:textId="77777777" w:rsidR="006D091C" w:rsidRPr="0050510F" w:rsidRDefault="006D091C" w:rsidP="006D091C">
      <w:pPr>
        <w:spacing w:after="0" w:line="240" w:lineRule="auto"/>
        <w:jc w:val="center"/>
        <w:rPr>
          <w:b/>
          <w:sz w:val="24"/>
          <w:szCs w:val="24"/>
        </w:rPr>
      </w:pPr>
      <w:r w:rsidRPr="0050510F">
        <w:rPr>
          <w:b/>
          <w:sz w:val="24"/>
          <w:szCs w:val="24"/>
        </w:rPr>
        <w:t xml:space="preserve">Carrera </w:t>
      </w:r>
      <w:r w:rsidR="00687CC2" w:rsidRPr="0050510F">
        <w:rPr>
          <w:b/>
          <w:sz w:val="24"/>
          <w:szCs w:val="24"/>
        </w:rPr>
        <w:t>de Antropología</w:t>
      </w:r>
    </w:p>
    <w:p w14:paraId="783356BC" w14:textId="77777777" w:rsidR="006D091C" w:rsidRPr="0050510F" w:rsidRDefault="006D091C" w:rsidP="006D091C">
      <w:pPr>
        <w:spacing w:after="0" w:line="240" w:lineRule="auto"/>
        <w:jc w:val="both"/>
        <w:rPr>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3"/>
        <w:gridCol w:w="2510"/>
        <w:gridCol w:w="2595"/>
      </w:tblGrid>
      <w:tr w:rsidR="0050510F" w:rsidRPr="0050510F" w14:paraId="6E0805F6" w14:textId="77777777" w:rsidTr="00740F28">
        <w:tc>
          <w:tcPr>
            <w:tcW w:w="3794" w:type="dxa"/>
          </w:tcPr>
          <w:p w14:paraId="6493513F" w14:textId="77777777" w:rsidR="00440716" w:rsidRPr="0050510F" w:rsidRDefault="00440716" w:rsidP="00975FFE">
            <w:pPr>
              <w:jc w:val="both"/>
              <w:rPr>
                <w:b/>
                <w:sz w:val="24"/>
                <w:szCs w:val="24"/>
              </w:rPr>
            </w:pPr>
            <w:r w:rsidRPr="0050510F">
              <w:rPr>
                <w:b/>
                <w:sz w:val="24"/>
                <w:szCs w:val="24"/>
              </w:rPr>
              <w:t xml:space="preserve">Nombre de la actividad curricular: </w:t>
            </w:r>
          </w:p>
        </w:tc>
        <w:tc>
          <w:tcPr>
            <w:tcW w:w="5184" w:type="dxa"/>
            <w:gridSpan w:val="2"/>
          </w:tcPr>
          <w:p w14:paraId="02A0CDE9" w14:textId="45359766" w:rsidR="00440716" w:rsidRPr="0002206D" w:rsidRDefault="00A01D47" w:rsidP="00975FFE">
            <w:pPr>
              <w:jc w:val="both"/>
              <w:rPr>
                <w:bCs/>
                <w:sz w:val="24"/>
                <w:szCs w:val="24"/>
              </w:rPr>
            </w:pPr>
            <w:r>
              <w:rPr>
                <w:bCs/>
                <w:sz w:val="24"/>
                <w:szCs w:val="24"/>
              </w:rPr>
              <w:t>“</w:t>
            </w:r>
            <w:r w:rsidR="008F57EE" w:rsidRPr="0002206D">
              <w:rPr>
                <w:bCs/>
                <w:sz w:val="24"/>
                <w:szCs w:val="24"/>
              </w:rPr>
              <w:t xml:space="preserve">Trucos </w:t>
            </w:r>
            <w:r w:rsidR="006D1387" w:rsidRPr="0002206D">
              <w:rPr>
                <w:bCs/>
                <w:sz w:val="24"/>
                <w:szCs w:val="24"/>
              </w:rPr>
              <w:t>del Oficio</w:t>
            </w:r>
            <w:r>
              <w:rPr>
                <w:bCs/>
                <w:sz w:val="24"/>
                <w:szCs w:val="24"/>
              </w:rPr>
              <w:t>”</w:t>
            </w:r>
            <w:r w:rsidR="008F57EE" w:rsidRPr="0002206D">
              <w:rPr>
                <w:bCs/>
                <w:sz w:val="24"/>
                <w:szCs w:val="24"/>
              </w:rPr>
              <w:t xml:space="preserve">: </w:t>
            </w:r>
            <w:r w:rsidR="00D9355B">
              <w:rPr>
                <w:bCs/>
                <w:sz w:val="24"/>
                <w:szCs w:val="24"/>
              </w:rPr>
              <w:t>Organización</w:t>
            </w:r>
            <w:r w:rsidR="00C05368">
              <w:rPr>
                <w:bCs/>
                <w:sz w:val="24"/>
                <w:szCs w:val="24"/>
              </w:rPr>
              <w:t xml:space="preserve"> Académica</w:t>
            </w:r>
            <w:r w:rsidR="00D9355B">
              <w:rPr>
                <w:bCs/>
                <w:sz w:val="24"/>
                <w:szCs w:val="24"/>
              </w:rPr>
              <w:t xml:space="preserve">, Sistematización y Escritura </w:t>
            </w:r>
            <w:r w:rsidR="00FD4B59">
              <w:rPr>
                <w:bCs/>
                <w:sz w:val="24"/>
                <w:szCs w:val="24"/>
              </w:rPr>
              <w:t>usando recursos digitales.</w:t>
            </w:r>
          </w:p>
        </w:tc>
      </w:tr>
      <w:tr w:rsidR="0050510F" w:rsidRPr="0050510F" w14:paraId="6121A111" w14:textId="77777777" w:rsidTr="00740F28">
        <w:tc>
          <w:tcPr>
            <w:tcW w:w="3794" w:type="dxa"/>
          </w:tcPr>
          <w:p w14:paraId="44D98F8D" w14:textId="77777777" w:rsidR="00440716" w:rsidRPr="0050510F" w:rsidRDefault="00440716" w:rsidP="00975FFE">
            <w:pPr>
              <w:jc w:val="both"/>
              <w:rPr>
                <w:sz w:val="24"/>
                <w:szCs w:val="24"/>
              </w:rPr>
            </w:pPr>
            <w:r w:rsidRPr="0050510F">
              <w:rPr>
                <w:b/>
                <w:sz w:val="24"/>
                <w:szCs w:val="24"/>
              </w:rPr>
              <w:t xml:space="preserve">Código: </w:t>
            </w:r>
          </w:p>
        </w:tc>
        <w:tc>
          <w:tcPr>
            <w:tcW w:w="5184" w:type="dxa"/>
            <w:gridSpan w:val="2"/>
          </w:tcPr>
          <w:p w14:paraId="6964F541" w14:textId="77777777" w:rsidR="00440716" w:rsidRPr="0050510F" w:rsidRDefault="00440716" w:rsidP="00975FFE">
            <w:pPr>
              <w:jc w:val="both"/>
              <w:rPr>
                <w:b/>
                <w:sz w:val="24"/>
                <w:szCs w:val="24"/>
              </w:rPr>
            </w:pPr>
          </w:p>
        </w:tc>
      </w:tr>
      <w:tr w:rsidR="0050510F" w:rsidRPr="0050510F" w14:paraId="0DD3DD30" w14:textId="77777777" w:rsidTr="00740F28">
        <w:tc>
          <w:tcPr>
            <w:tcW w:w="3794" w:type="dxa"/>
          </w:tcPr>
          <w:p w14:paraId="622CFCF0" w14:textId="77777777" w:rsidR="00440716" w:rsidRPr="0050510F" w:rsidRDefault="00440716" w:rsidP="00975FFE">
            <w:pPr>
              <w:jc w:val="both"/>
              <w:rPr>
                <w:b/>
                <w:sz w:val="24"/>
                <w:szCs w:val="24"/>
              </w:rPr>
            </w:pPr>
            <w:r w:rsidRPr="0050510F">
              <w:rPr>
                <w:b/>
                <w:sz w:val="24"/>
                <w:szCs w:val="24"/>
              </w:rPr>
              <w:t>Créditos:</w:t>
            </w:r>
          </w:p>
        </w:tc>
        <w:tc>
          <w:tcPr>
            <w:tcW w:w="5184" w:type="dxa"/>
            <w:gridSpan w:val="2"/>
          </w:tcPr>
          <w:p w14:paraId="72F07560" w14:textId="77777777" w:rsidR="00440716" w:rsidRPr="0050510F" w:rsidRDefault="00440716" w:rsidP="00975FFE">
            <w:pPr>
              <w:jc w:val="both"/>
              <w:rPr>
                <w:b/>
                <w:sz w:val="24"/>
                <w:szCs w:val="24"/>
              </w:rPr>
            </w:pPr>
          </w:p>
        </w:tc>
      </w:tr>
      <w:tr w:rsidR="0050510F" w:rsidRPr="0050510F" w14:paraId="50D5E73A" w14:textId="77777777" w:rsidTr="00740F28">
        <w:tc>
          <w:tcPr>
            <w:tcW w:w="3794" w:type="dxa"/>
          </w:tcPr>
          <w:p w14:paraId="13D930EA" w14:textId="77777777" w:rsidR="00440716" w:rsidRPr="0050510F" w:rsidRDefault="00440716" w:rsidP="00975FFE">
            <w:pPr>
              <w:jc w:val="both"/>
              <w:rPr>
                <w:sz w:val="20"/>
                <w:szCs w:val="20"/>
              </w:rPr>
            </w:pPr>
            <w:r w:rsidRPr="0050510F">
              <w:rPr>
                <w:b/>
                <w:sz w:val="24"/>
                <w:szCs w:val="24"/>
              </w:rPr>
              <w:t>Carácter</w:t>
            </w:r>
            <w:r w:rsidRPr="0050510F">
              <w:rPr>
                <w:sz w:val="24"/>
                <w:szCs w:val="24"/>
              </w:rPr>
              <w:t xml:space="preserve">: </w:t>
            </w:r>
          </w:p>
        </w:tc>
        <w:tc>
          <w:tcPr>
            <w:tcW w:w="5184" w:type="dxa"/>
            <w:gridSpan w:val="2"/>
          </w:tcPr>
          <w:p w14:paraId="0E363683" w14:textId="77777777" w:rsidR="00440716" w:rsidRPr="0050510F" w:rsidRDefault="00440716" w:rsidP="00975FFE">
            <w:pPr>
              <w:jc w:val="both"/>
              <w:rPr>
                <w:b/>
                <w:sz w:val="24"/>
                <w:szCs w:val="24"/>
              </w:rPr>
            </w:pPr>
          </w:p>
        </w:tc>
      </w:tr>
      <w:tr w:rsidR="0050510F" w:rsidRPr="0050510F" w14:paraId="2A29C2E6" w14:textId="77777777" w:rsidTr="00740F28">
        <w:tc>
          <w:tcPr>
            <w:tcW w:w="3794" w:type="dxa"/>
          </w:tcPr>
          <w:p w14:paraId="39147948" w14:textId="77777777" w:rsidR="00440716" w:rsidRPr="0050510F" w:rsidRDefault="00440716" w:rsidP="00975FFE">
            <w:pPr>
              <w:jc w:val="both"/>
              <w:rPr>
                <w:b/>
                <w:sz w:val="24"/>
                <w:szCs w:val="24"/>
              </w:rPr>
            </w:pPr>
            <w:r w:rsidRPr="0050510F">
              <w:rPr>
                <w:b/>
                <w:sz w:val="24"/>
                <w:szCs w:val="24"/>
              </w:rPr>
              <w:t>Prerrequisitos:</w:t>
            </w:r>
          </w:p>
        </w:tc>
        <w:tc>
          <w:tcPr>
            <w:tcW w:w="5184" w:type="dxa"/>
            <w:gridSpan w:val="2"/>
          </w:tcPr>
          <w:p w14:paraId="617D977F" w14:textId="77777777" w:rsidR="00440716" w:rsidRPr="0050510F" w:rsidRDefault="00440716" w:rsidP="00975FFE">
            <w:pPr>
              <w:jc w:val="both"/>
              <w:rPr>
                <w:b/>
                <w:sz w:val="24"/>
                <w:szCs w:val="24"/>
              </w:rPr>
            </w:pPr>
          </w:p>
        </w:tc>
      </w:tr>
      <w:tr w:rsidR="0050510F" w:rsidRPr="0050510F" w14:paraId="433BFC80" w14:textId="77777777" w:rsidTr="00740F28">
        <w:trPr>
          <w:trHeight w:val="390"/>
        </w:trPr>
        <w:tc>
          <w:tcPr>
            <w:tcW w:w="3794" w:type="dxa"/>
          </w:tcPr>
          <w:p w14:paraId="1F26AA47" w14:textId="77777777" w:rsidR="00312ACD" w:rsidRPr="0050510F" w:rsidRDefault="00440716" w:rsidP="00975FFE">
            <w:pPr>
              <w:jc w:val="both"/>
              <w:rPr>
                <w:b/>
                <w:i/>
                <w:sz w:val="24"/>
                <w:szCs w:val="24"/>
              </w:rPr>
            </w:pPr>
            <w:r w:rsidRPr="0050510F">
              <w:rPr>
                <w:b/>
                <w:sz w:val="24"/>
                <w:szCs w:val="24"/>
              </w:rPr>
              <w:t>Tipo</w:t>
            </w:r>
            <w:r w:rsidRPr="0050510F">
              <w:rPr>
                <w:b/>
                <w:i/>
                <w:sz w:val="24"/>
                <w:szCs w:val="24"/>
              </w:rPr>
              <w:t xml:space="preserve">: </w:t>
            </w:r>
          </w:p>
        </w:tc>
        <w:tc>
          <w:tcPr>
            <w:tcW w:w="5184" w:type="dxa"/>
            <w:gridSpan w:val="2"/>
          </w:tcPr>
          <w:p w14:paraId="295F2C87" w14:textId="77777777" w:rsidR="00440716" w:rsidRPr="0050510F" w:rsidRDefault="00440716" w:rsidP="00975FFE">
            <w:pPr>
              <w:jc w:val="both"/>
              <w:rPr>
                <w:sz w:val="24"/>
                <w:szCs w:val="24"/>
              </w:rPr>
            </w:pPr>
          </w:p>
        </w:tc>
      </w:tr>
      <w:tr w:rsidR="0050510F" w:rsidRPr="0050510F" w14:paraId="25127482" w14:textId="77777777" w:rsidTr="00740F28">
        <w:tc>
          <w:tcPr>
            <w:tcW w:w="3794" w:type="dxa"/>
          </w:tcPr>
          <w:p w14:paraId="6F52A2F3" w14:textId="77777777" w:rsidR="00312ACD" w:rsidRPr="0050510F" w:rsidRDefault="00312ACD" w:rsidP="00312ACD">
            <w:pPr>
              <w:jc w:val="both"/>
              <w:rPr>
                <w:b/>
                <w:sz w:val="24"/>
                <w:szCs w:val="24"/>
              </w:rPr>
            </w:pPr>
            <w:r w:rsidRPr="0050510F">
              <w:rPr>
                <w:b/>
                <w:sz w:val="24"/>
                <w:szCs w:val="24"/>
              </w:rPr>
              <w:t>Horas cronológicas de dedicación</w:t>
            </w:r>
          </w:p>
          <w:p w14:paraId="5042260F" w14:textId="77777777" w:rsidR="00312ACD" w:rsidRPr="0050510F" w:rsidRDefault="00312ACD" w:rsidP="00975FFE">
            <w:pPr>
              <w:jc w:val="both"/>
              <w:rPr>
                <w:b/>
                <w:sz w:val="24"/>
                <w:szCs w:val="24"/>
              </w:rPr>
            </w:pPr>
          </w:p>
        </w:tc>
        <w:tc>
          <w:tcPr>
            <w:tcW w:w="2551" w:type="dxa"/>
          </w:tcPr>
          <w:p w14:paraId="14BAE8F1" w14:textId="77777777" w:rsidR="00312ACD" w:rsidRPr="0050510F" w:rsidRDefault="00312ACD" w:rsidP="00312ACD">
            <w:pPr>
              <w:jc w:val="both"/>
              <w:rPr>
                <w:b/>
                <w:sz w:val="24"/>
                <w:szCs w:val="24"/>
              </w:rPr>
            </w:pPr>
            <w:r w:rsidRPr="0050510F">
              <w:rPr>
                <w:b/>
                <w:sz w:val="24"/>
                <w:szCs w:val="24"/>
              </w:rPr>
              <w:t xml:space="preserve">Docencia directa: </w:t>
            </w:r>
          </w:p>
          <w:p w14:paraId="618710B5" w14:textId="77777777" w:rsidR="00312ACD" w:rsidRPr="0050510F" w:rsidRDefault="00312ACD" w:rsidP="00975FFE">
            <w:pPr>
              <w:jc w:val="both"/>
              <w:rPr>
                <w:sz w:val="24"/>
                <w:szCs w:val="24"/>
              </w:rPr>
            </w:pPr>
          </w:p>
        </w:tc>
        <w:tc>
          <w:tcPr>
            <w:tcW w:w="2633" w:type="dxa"/>
          </w:tcPr>
          <w:p w14:paraId="1598E193" w14:textId="77777777" w:rsidR="00312ACD" w:rsidRPr="0050510F" w:rsidRDefault="00740F28" w:rsidP="00975FFE">
            <w:pPr>
              <w:jc w:val="both"/>
              <w:rPr>
                <w:b/>
                <w:sz w:val="24"/>
                <w:szCs w:val="24"/>
              </w:rPr>
            </w:pPr>
            <w:r w:rsidRPr="0050510F">
              <w:rPr>
                <w:b/>
                <w:sz w:val="24"/>
                <w:szCs w:val="24"/>
              </w:rPr>
              <w:t>Trabajo autónomo:</w:t>
            </w:r>
          </w:p>
        </w:tc>
      </w:tr>
    </w:tbl>
    <w:p w14:paraId="500C6A3B" w14:textId="7907811D" w:rsidR="00440716" w:rsidRPr="0050510F" w:rsidRDefault="00440716" w:rsidP="00740F28">
      <w:pPr>
        <w:spacing w:after="0" w:line="240" w:lineRule="auto"/>
        <w:jc w:val="both"/>
        <w:rPr>
          <w:rFonts w:ascii="Calibri" w:hAnsi="Calibri" w:cs="Calibri"/>
          <w:bCs/>
          <w:i/>
        </w:rPr>
      </w:pPr>
    </w:p>
    <w:p w14:paraId="07542C75" w14:textId="77777777" w:rsidR="006D091C" w:rsidRPr="0050510F" w:rsidRDefault="006D091C" w:rsidP="007C19BD">
      <w:pPr>
        <w:spacing w:after="0" w:line="240" w:lineRule="auto"/>
        <w:jc w:val="both"/>
        <w:rPr>
          <w:sz w:val="24"/>
          <w:szCs w:val="24"/>
        </w:rPr>
      </w:pPr>
    </w:p>
    <w:p w14:paraId="433A41DF" w14:textId="77777777" w:rsidR="007C19BD" w:rsidRPr="0050510F" w:rsidRDefault="006D091C" w:rsidP="00440716">
      <w:pPr>
        <w:numPr>
          <w:ilvl w:val="0"/>
          <w:numId w:val="36"/>
        </w:numPr>
        <w:shd w:val="clear" w:color="auto" w:fill="D9D9D9"/>
        <w:spacing w:after="0" w:line="240" w:lineRule="auto"/>
        <w:ind w:left="0" w:firstLine="0"/>
        <w:jc w:val="both"/>
        <w:rPr>
          <w:rFonts w:ascii="Calibri" w:eastAsia="Times New Roman" w:hAnsi="Calibri" w:cs="Calibri"/>
          <w:smallCaps/>
          <w:spacing w:val="54"/>
          <w:lang w:val="es-MX" w:eastAsia="es-ES"/>
        </w:rPr>
      </w:pPr>
      <w:r w:rsidRPr="0050510F">
        <w:rPr>
          <w:rFonts w:ascii="Calibri" w:eastAsia="Times New Roman" w:hAnsi="Calibri" w:cs="Calibri"/>
          <w:smallCaps/>
          <w:spacing w:val="54"/>
          <w:lang w:val="es-MX" w:eastAsia="es-ES"/>
        </w:rPr>
        <w:t>Descrip</w:t>
      </w:r>
      <w:r w:rsidR="00440716" w:rsidRPr="0050510F">
        <w:rPr>
          <w:rFonts w:ascii="Calibri" w:eastAsia="Times New Roman" w:hAnsi="Calibri" w:cs="Calibri"/>
          <w:smallCaps/>
          <w:spacing w:val="54"/>
          <w:lang w:val="es-MX" w:eastAsia="es-ES"/>
        </w:rPr>
        <w:t xml:space="preserve">ción </w:t>
      </w:r>
    </w:p>
    <w:p w14:paraId="2CFDD8C9" w14:textId="77777777" w:rsidR="007C19BD" w:rsidRPr="0050510F" w:rsidRDefault="007C19BD" w:rsidP="007C19BD">
      <w:pPr>
        <w:spacing w:after="0" w:line="240" w:lineRule="auto"/>
        <w:jc w:val="both"/>
        <w:rPr>
          <w:rFonts w:ascii="Calibri" w:hAnsi="Calibri" w:cs="Calibri"/>
          <w:bCs/>
          <w:i/>
        </w:rPr>
      </w:pPr>
    </w:p>
    <w:p w14:paraId="0E978FFC" w14:textId="40C26A05" w:rsidR="00A01D47" w:rsidRDefault="00C05368" w:rsidP="0002206D">
      <w:pPr>
        <w:spacing w:after="0" w:line="240" w:lineRule="auto"/>
        <w:jc w:val="both"/>
        <w:rPr>
          <w:rFonts w:ascii="Calibri" w:hAnsi="Calibri" w:cs="Calibri"/>
          <w:bCs/>
          <w:iCs/>
          <w:sz w:val="24"/>
          <w:szCs w:val="24"/>
        </w:rPr>
      </w:pPr>
      <w:r w:rsidRPr="00C05368">
        <w:rPr>
          <w:rFonts w:ascii="Calibri" w:hAnsi="Calibri" w:cs="Calibri"/>
          <w:bCs/>
          <w:iCs/>
          <w:sz w:val="24"/>
          <w:szCs w:val="24"/>
        </w:rPr>
        <w:t xml:space="preserve">El presente curso-taller se centra en diversos trucos para desarrollar la producción académica en ciencias sociales, abarcando temas como la gestión y organización del trabajo, la toma y sistematización de notas, y la escritura de textos. Su objetivo es facilitar y enriquecer tanto la práctica como la </w:t>
      </w:r>
      <w:proofErr w:type="gramStart"/>
      <w:r w:rsidRPr="00C05368">
        <w:rPr>
          <w:rFonts w:ascii="Calibri" w:hAnsi="Calibri" w:cs="Calibri"/>
          <w:bCs/>
          <w:iCs/>
          <w:sz w:val="24"/>
          <w:szCs w:val="24"/>
        </w:rPr>
        <w:t>reflexión asociadas</w:t>
      </w:r>
      <w:proofErr w:type="gramEnd"/>
      <w:r w:rsidRPr="00C05368">
        <w:rPr>
          <w:rFonts w:ascii="Calibri" w:hAnsi="Calibri" w:cs="Calibri"/>
          <w:bCs/>
          <w:iCs/>
          <w:sz w:val="24"/>
          <w:szCs w:val="24"/>
        </w:rPr>
        <w:t xml:space="preserve"> a los procesos de investigación. Para lograrlo, el curso combina una modalidad expositiva con una modalidad de taller, resaltando un conjunto de recursos digitales, como softwares especializados y aplicaciones, que ayudan a simplificar estos procesos, permitiendo así mayor espacio para la reflexión y la crítica.</w:t>
      </w:r>
    </w:p>
    <w:p w14:paraId="603F7594" w14:textId="77777777" w:rsidR="00C05368" w:rsidRDefault="00C05368" w:rsidP="0002206D">
      <w:pPr>
        <w:spacing w:after="0" w:line="240" w:lineRule="auto"/>
        <w:jc w:val="both"/>
        <w:rPr>
          <w:rFonts w:ascii="Calibri" w:hAnsi="Calibri" w:cs="Calibri"/>
          <w:bCs/>
          <w:iCs/>
          <w:sz w:val="24"/>
          <w:szCs w:val="24"/>
        </w:rPr>
      </w:pPr>
    </w:p>
    <w:p w14:paraId="399263EC" w14:textId="3324EED9" w:rsidR="0002206D" w:rsidRDefault="00C05368" w:rsidP="0002206D">
      <w:pPr>
        <w:spacing w:after="0" w:line="240" w:lineRule="auto"/>
        <w:jc w:val="both"/>
        <w:rPr>
          <w:rFonts w:ascii="Calibri" w:hAnsi="Calibri" w:cs="Calibri"/>
          <w:bCs/>
          <w:iCs/>
          <w:sz w:val="24"/>
          <w:szCs w:val="24"/>
        </w:rPr>
      </w:pPr>
      <w:r w:rsidRPr="00C05368">
        <w:rPr>
          <w:rFonts w:ascii="Calibri" w:hAnsi="Calibri" w:cs="Calibri"/>
          <w:bCs/>
          <w:iCs/>
          <w:sz w:val="24"/>
          <w:szCs w:val="24"/>
        </w:rPr>
        <w:t>Se propone que el uso indiscriminado y poco consciente de herramientas digitales puede constituir un problema, especialmente porque conduce a automatismos que inhiben la capacidad de reflexión. Sin embargo, también se reconoce que su utilización adecuada puede ahorrar tiempo y permitir dedicar más esfuerzos a pensar y argumentar. De esta manera, al reducir ciertas tareas y organizarse con una perspectiva más amplia, se fomentará la preocupación por generar razonamientos más sólidos y fundamentados en evidencia.</w:t>
      </w:r>
    </w:p>
    <w:p w14:paraId="350573C0" w14:textId="77777777" w:rsidR="00C05368" w:rsidRPr="0002206D" w:rsidRDefault="00C05368" w:rsidP="0002206D">
      <w:pPr>
        <w:spacing w:after="0" w:line="240" w:lineRule="auto"/>
        <w:jc w:val="both"/>
        <w:rPr>
          <w:rFonts w:ascii="Calibri" w:hAnsi="Calibri" w:cs="Calibri"/>
          <w:bCs/>
          <w:iCs/>
          <w:sz w:val="24"/>
          <w:szCs w:val="24"/>
        </w:rPr>
      </w:pPr>
    </w:p>
    <w:p w14:paraId="40101E77" w14:textId="2151F63F" w:rsidR="0060795E" w:rsidRDefault="0002206D" w:rsidP="0002206D">
      <w:pPr>
        <w:spacing w:after="0" w:line="240" w:lineRule="auto"/>
        <w:jc w:val="both"/>
        <w:rPr>
          <w:rFonts w:ascii="Calibri" w:hAnsi="Calibri" w:cs="Calibri"/>
          <w:bCs/>
          <w:iCs/>
          <w:sz w:val="24"/>
          <w:szCs w:val="24"/>
        </w:rPr>
      </w:pPr>
      <w:r w:rsidRPr="0002206D">
        <w:rPr>
          <w:rFonts w:ascii="Calibri" w:hAnsi="Calibri" w:cs="Calibri"/>
          <w:bCs/>
          <w:iCs/>
          <w:sz w:val="24"/>
          <w:szCs w:val="24"/>
        </w:rPr>
        <w:t xml:space="preserve">El nombre “Trucos del Oficio” proviene del título de un libro del sociólogo estadounidense Howard Becker, quien decidió compartir los trucos desarrollados </w:t>
      </w:r>
      <w:r w:rsidR="00FD4B59">
        <w:rPr>
          <w:rFonts w:ascii="Calibri" w:hAnsi="Calibri" w:cs="Calibri"/>
          <w:bCs/>
          <w:iCs/>
          <w:sz w:val="24"/>
          <w:szCs w:val="24"/>
        </w:rPr>
        <w:t xml:space="preserve">en años de </w:t>
      </w:r>
      <w:r w:rsidR="00A20641">
        <w:rPr>
          <w:rFonts w:ascii="Calibri" w:hAnsi="Calibri" w:cs="Calibri"/>
          <w:bCs/>
          <w:iCs/>
          <w:sz w:val="24"/>
          <w:szCs w:val="24"/>
        </w:rPr>
        <w:t xml:space="preserve">su </w:t>
      </w:r>
      <w:r w:rsidR="00FD4B59">
        <w:rPr>
          <w:rFonts w:ascii="Calibri" w:hAnsi="Calibri" w:cs="Calibri"/>
          <w:bCs/>
          <w:iCs/>
          <w:sz w:val="24"/>
          <w:szCs w:val="24"/>
        </w:rPr>
        <w:t xml:space="preserve">carrera, </w:t>
      </w:r>
      <w:r w:rsidRPr="0002206D">
        <w:rPr>
          <w:rFonts w:ascii="Calibri" w:hAnsi="Calibri" w:cs="Calibri"/>
          <w:bCs/>
          <w:iCs/>
          <w:sz w:val="24"/>
          <w:szCs w:val="24"/>
        </w:rPr>
        <w:t xml:space="preserve">ante </w:t>
      </w:r>
      <w:r w:rsidRPr="0002206D">
        <w:rPr>
          <w:rFonts w:ascii="Calibri" w:hAnsi="Calibri" w:cs="Calibri"/>
          <w:bCs/>
          <w:iCs/>
          <w:sz w:val="24"/>
          <w:szCs w:val="24"/>
        </w:rPr>
        <w:lastRenderedPageBreak/>
        <w:t>problemas recurrentes de estudiantes e investigadores jóvenes</w:t>
      </w:r>
      <w:r w:rsidR="00A20641">
        <w:rPr>
          <w:rFonts w:ascii="Calibri" w:hAnsi="Calibri" w:cs="Calibri"/>
          <w:bCs/>
          <w:iCs/>
          <w:sz w:val="24"/>
          <w:szCs w:val="24"/>
        </w:rPr>
        <w:t xml:space="preserve"> que se quedaban estacando a la hora de producir sus trabajos</w:t>
      </w:r>
      <w:r w:rsidRPr="0002206D">
        <w:rPr>
          <w:rFonts w:ascii="Calibri" w:hAnsi="Calibri" w:cs="Calibri"/>
          <w:bCs/>
          <w:iCs/>
          <w:sz w:val="24"/>
          <w:szCs w:val="24"/>
        </w:rPr>
        <w:t xml:space="preserve">. Estos trucos son "artilugios simples que nos ayudan a resolver problemas", y aunque cada oficio tiene los suyos, en Ciencias Sociales a menudo no se explicitan y se aprenden mediante ensayo y error. </w:t>
      </w:r>
      <w:r w:rsidR="0060795E">
        <w:rPr>
          <w:rFonts w:ascii="Calibri" w:hAnsi="Calibri" w:cs="Calibri"/>
          <w:bCs/>
          <w:iCs/>
          <w:sz w:val="24"/>
          <w:szCs w:val="24"/>
        </w:rPr>
        <w:t xml:space="preserve">Los trucos no reemplazan </w:t>
      </w:r>
      <w:r w:rsidR="00FD4B59">
        <w:rPr>
          <w:rFonts w:ascii="Calibri" w:hAnsi="Calibri" w:cs="Calibri"/>
          <w:bCs/>
          <w:iCs/>
          <w:sz w:val="24"/>
          <w:szCs w:val="24"/>
        </w:rPr>
        <w:t>la necesaria lectura teórica, las metodologías o la práctica, más bien intentan ayudar a vincular estos procesos</w:t>
      </w:r>
      <w:r w:rsidR="00A20641">
        <w:rPr>
          <w:rFonts w:ascii="Calibri" w:hAnsi="Calibri" w:cs="Calibri"/>
          <w:bCs/>
          <w:iCs/>
          <w:sz w:val="24"/>
          <w:szCs w:val="24"/>
        </w:rPr>
        <w:t xml:space="preserve"> en flujos de trabajo más razonados.</w:t>
      </w:r>
    </w:p>
    <w:p w14:paraId="456D8AE1" w14:textId="77777777" w:rsidR="0002206D" w:rsidRPr="0002206D" w:rsidRDefault="0002206D" w:rsidP="0002206D">
      <w:pPr>
        <w:spacing w:after="0" w:line="240" w:lineRule="auto"/>
        <w:jc w:val="both"/>
        <w:rPr>
          <w:rFonts w:ascii="Calibri" w:hAnsi="Calibri" w:cs="Calibri"/>
          <w:bCs/>
          <w:iCs/>
          <w:sz w:val="24"/>
          <w:szCs w:val="24"/>
        </w:rPr>
      </w:pPr>
    </w:p>
    <w:p w14:paraId="1675B6CD" w14:textId="41E9713C" w:rsidR="0002206D" w:rsidRPr="0002206D" w:rsidRDefault="0002206D" w:rsidP="0002206D">
      <w:pPr>
        <w:spacing w:after="0" w:line="240" w:lineRule="auto"/>
        <w:jc w:val="both"/>
        <w:rPr>
          <w:rFonts w:ascii="Calibri" w:hAnsi="Calibri" w:cs="Calibri"/>
          <w:bCs/>
          <w:iCs/>
          <w:sz w:val="24"/>
          <w:szCs w:val="24"/>
        </w:rPr>
      </w:pPr>
      <w:r w:rsidRPr="0002206D">
        <w:rPr>
          <w:rFonts w:ascii="Calibri" w:hAnsi="Calibri" w:cs="Calibri"/>
          <w:bCs/>
          <w:iCs/>
          <w:sz w:val="24"/>
          <w:szCs w:val="24"/>
        </w:rPr>
        <w:t xml:space="preserve">Los elementos relevantes de </w:t>
      </w:r>
      <w:r w:rsidR="00FD4B59">
        <w:rPr>
          <w:rFonts w:ascii="Calibri" w:hAnsi="Calibri" w:cs="Calibri"/>
          <w:bCs/>
          <w:iCs/>
          <w:sz w:val="24"/>
          <w:szCs w:val="24"/>
        </w:rPr>
        <w:t>tales</w:t>
      </w:r>
      <w:r w:rsidRPr="0002206D">
        <w:rPr>
          <w:rFonts w:ascii="Calibri" w:hAnsi="Calibri" w:cs="Calibri"/>
          <w:bCs/>
          <w:iCs/>
          <w:sz w:val="24"/>
          <w:szCs w:val="24"/>
        </w:rPr>
        <w:t xml:space="preserve"> procesos incluyen el desarrollo de</w:t>
      </w:r>
      <w:r w:rsidR="00FD4B59">
        <w:rPr>
          <w:rFonts w:ascii="Calibri" w:hAnsi="Calibri" w:cs="Calibri"/>
          <w:bCs/>
          <w:iCs/>
          <w:sz w:val="24"/>
          <w:szCs w:val="24"/>
        </w:rPr>
        <w:t xml:space="preserve"> los</w:t>
      </w:r>
      <w:r w:rsidRPr="0002206D">
        <w:rPr>
          <w:rFonts w:ascii="Calibri" w:hAnsi="Calibri" w:cs="Calibri"/>
          <w:bCs/>
          <w:iCs/>
          <w:sz w:val="24"/>
          <w:szCs w:val="24"/>
        </w:rPr>
        <w:t xml:space="preserve"> argumento</w:t>
      </w:r>
      <w:r w:rsidR="00FD4B59">
        <w:rPr>
          <w:rFonts w:ascii="Calibri" w:hAnsi="Calibri" w:cs="Calibri"/>
          <w:bCs/>
          <w:iCs/>
          <w:sz w:val="24"/>
          <w:szCs w:val="24"/>
        </w:rPr>
        <w:t>s</w:t>
      </w:r>
      <w:r w:rsidRPr="0002206D">
        <w:rPr>
          <w:rFonts w:ascii="Calibri" w:hAnsi="Calibri" w:cs="Calibri"/>
          <w:bCs/>
          <w:iCs/>
          <w:sz w:val="24"/>
          <w:szCs w:val="24"/>
        </w:rPr>
        <w:t xml:space="preserve">, la conexión entre el material empírico y la teoría, y el paso de la investigación al texto. Un conjunto de softwares, generalmente gratuitos, ayuda a optimizar el tiempo y la organización. Además, en el contexto actual del desarrollo de la inteligencia artificial, </w:t>
      </w:r>
      <w:r w:rsidR="00FD4B59">
        <w:rPr>
          <w:rFonts w:ascii="Calibri" w:hAnsi="Calibri" w:cs="Calibri"/>
          <w:bCs/>
          <w:iCs/>
          <w:sz w:val="24"/>
          <w:szCs w:val="24"/>
        </w:rPr>
        <w:t xml:space="preserve">es necesario evitar </w:t>
      </w:r>
      <w:r w:rsidRPr="0002206D">
        <w:rPr>
          <w:rFonts w:ascii="Calibri" w:hAnsi="Calibri" w:cs="Calibri"/>
          <w:bCs/>
          <w:iCs/>
          <w:sz w:val="24"/>
          <w:szCs w:val="24"/>
        </w:rPr>
        <w:t>errores significativos y problemas éticos.</w:t>
      </w:r>
    </w:p>
    <w:p w14:paraId="3CF2A0E1" w14:textId="77777777" w:rsidR="0002206D" w:rsidRPr="0002206D" w:rsidRDefault="0002206D" w:rsidP="0002206D">
      <w:pPr>
        <w:spacing w:after="0" w:line="240" w:lineRule="auto"/>
        <w:jc w:val="both"/>
        <w:rPr>
          <w:rFonts w:ascii="Calibri" w:hAnsi="Calibri" w:cs="Calibri"/>
          <w:bCs/>
          <w:iCs/>
          <w:sz w:val="24"/>
          <w:szCs w:val="24"/>
        </w:rPr>
      </w:pPr>
    </w:p>
    <w:p w14:paraId="3B92D636" w14:textId="702441CD" w:rsidR="008F57EE" w:rsidRPr="00A20641" w:rsidRDefault="00C05368" w:rsidP="007C19BD">
      <w:pPr>
        <w:spacing w:after="0" w:line="240" w:lineRule="auto"/>
        <w:jc w:val="both"/>
        <w:rPr>
          <w:rFonts w:ascii="Calibri" w:hAnsi="Calibri" w:cs="Calibri"/>
          <w:bCs/>
          <w:i/>
          <w:sz w:val="24"/>
          <w:szCs w:val="24"/>
        </w:rPr>
      </w:pPr>
      <w:r w:rsidRPr="00C05368">
        <w:rPr>
          <w:rFonts w:ascii="Calibri" w:hAnsi="Calibri" w:cs="Calibri"/>
          <w:bCs/>
          <w:iCs/>
          <w:sz w:val="24"/>
          <w:szCs w:val="24"/>
        </w:rPr>
        <w:t xml:space="preserve">Este curso está diseñado para estudiantes que están iniciando su trayectoria en la investigación, con el objetivo de mejorar su producción académica, especialmente en la redacción de textos, enfocándose en conocimientos prácticos. Al ser un curso de carácter metodológico que combina exposiciones con talleres, resulta útil para diversas disciplinas y para la elaboración del trabajo final de titulación. A través de este curso, buscamos abordar preguntas frecuentes que surgen en las aulas, tales como: </w:t>
      </w:r>
      <w:r w:rsidRPr="00A20641">
        <w:rPr>
          <w:rFonts w:ascii="Calibri" w:hAnsi="Calibri" w:cs="Calibri"/>
          <w:bCs/>
          <w:i/>
          <w:sz w:val="24"/>
          <w:szCs w:val="24"/>
        </w:rPr>
        <w:t>"Me falta tiempo</w:t>
      </w:r>
      <w:r w:rsidR="00A20641">
        <w:rPr>
          <w:rFonts w:ascii="Calibri" w:hAnsi="Calibri" w:cs="Calibri"/>
          <w:bCs/>
          <w:i/>
          <w:sz w:val="24"/>
          <w:szCs w:val="24"/>
        </w:rPr>
        <w:t xml:space="preserve"> </w:t>
      </w:r>
      <w:r w:rsidR="00A20641" w:rsidRPr="00A20641">
        <w:rPr>
          <w:rFonts w:ascii="Calibri" w:hAnsi="Calibri" w:cs="Calibri"/>
          <w:bCs/>
          <w:i/>
          <w:sz w:val="24"/>
          <w:szCs w:val="24"/>
        </w:rPr>
        <w:t xml:space="preserve">¿Cómo hago para organizarme? </w:t>
      </w:r>
      <w:r w:rsidRPr="00A20641">
        <w:rPr>
          <w:rFonts w:ascii="Calibri" w:hAnsi="Calibri" w:cs="Calibri"/>
          <w:bCs/>
          <w:i/>
          <w:sz w:val="24"/>
          <w:szCs w:val="24"/>
        </w:rPr>
        <w:t>¿Cómo relaciono los hallazgos de mi trabajo empírico con la teoría? ¿Por dónde empezar a realizar una revisión bibliográfica? ¿Dónde buscar revistas y cómo gestionar los textos que se resumen y leen? ¿Cómo cito</w:t>
      </w:r>
      <w:r w:rsidR="00A20641">
        <w:rPr>
          <w:rFonts w:ascii="Calibri" w:hAnsi="Calibri" w:cs="Calibri"/>
          <w:bCs/>
          <w:i/>
          <w:sz w:val="24"/>
          <w:szCs w:val="24"/>
        </w:rPr>
        <w:t xml:space="preserve"> correctamente</w:t>
      </w:r>
      <w:r w:rsidRPr="00A20641">
        <w:rPr>
          <w:rFonts w:ascii="Calibri" w:hAnsi="Calibri" w:cs="Calibri"/>
          <w:bCs/>
          <w:i/>
          <w:sz w:val="24"/>
          <w:szCs w:val="24"/>
        </w:rPr>
        <w:t xml:space="preserve"> en formato APA sin perder tanto tiempo en compilar una bibliografía? ¿Cómo utilizo </w:t>
      </w:r>
      <w:proofErr w:type="spellStart"/>
      <w:r w:rsidRPr="00A20641">
        <w:rPr>
          <w:rFonts w:ascii="Calibri" w:hAnsi="Calibri" w:cs="Calibri"/>
          <w:bCs/>
          <w:i/>
          <w:sz w:val="24"/>
          <w:szCs w:val="24"/>
        </w:rPr>
        <w:t>ChatGPT</w:t>
      </w:r>
      <w:proofErr w:type="spellEnd"/>
      <w:r w:rsidRPr="00A20641">
        <w:rPr>
          <w:rFonts w:ascii="Calibri" w:hAnsi="Calibri" w:cs="Calibri"/>
          <w:bCs/>
          <w:i/>
          <w:sz w:val="24"/>
          <w:szCs w:val="24"/>
        </w:rPr>
        <w:t xml:space="preserve"> de manera ética, comprendiendo su funcionamiento y evitando simplemente copiar respuestas? ¿Cómo puedo producir un buen texto para un trabajo, un artículo o un capítulo de tesis?</w:t>
      </w:r>
      <w:r w:rsidR="00A20641" w:rsidRPr="00A20641">
        <w:rPr>
          <w:rFonts w:ascii="Calibri" w:hAnsi="Calibri" w:cs="Calibri"/>
          <w:bCs/>
          <w:i/>
          <w:sz w:val="24"/>
          <w:szCs w:val="24"/>
        </w:rPr>
        <w:t>”</w:t>
      </w:r>
    </w:p>
    <w:p w14:paraId="27F7F494" w14:textId="77777777" w:rsidR="00C05368" w:rsidRPr="0050510F" w:rsidRDefault="00C05368" w:rsidP="007C19BD">
      <w:pPr>
        <w:spacing w:after="0" w:line="240" w:lineRule="auto"/>
        <w:jc w:val="both"/>
        <w:rPr>
          <w:b/>
          <w:bCs/>
          <w:sz w:val="24"/>
          <w:szCs w:val="24"/>
        </w:rPr>
      </w:pPr>
    </w:p>
    <w:p w14:paraId="0B30A365" w14:textId="77777777" w:rsidR="007C19BD" w:rsidRPr="0050510F" w:rsidRDefault="006D091C" w:rsidP="00440716">
      <w:pPr>
        <w:numPr>
          <w:ilvl w:val="0"/>
          <w:numId w:val="36"/>
        </w:numPr>
        <w:shd w:val="clear" w:color="auto" w:fill="D9D9D9"/>
        <w:spacing w:after="0" w:line="240" w:lineRule="auto"/>
        <w:ind w:left="0" w:firstLine="0"/>
        <w:jc w:val="both"/>
        <w:rPr>
          <w:rFonts w:ascii="Calibri" w:eastAsia="Times New Roman" w:hAnsi="Calibri" w:cs="Calibri"/>
          <w:smallCaps/>
          <w:spacing w:val="54"/>
          <w:lang w:val="es-MX" w:eastAsia="es-ES"/>
        </w:rPr>
      </w:pPr>
      <w:r w:rsidRPr="0050510F">
        <w:rPr>
          <w:rFonts w:ascii="Calibri" w:eastAsia="Times New Roman" w:hAnsi="Calibri" w:cs="Calibri"/>
          <w:smallCaps/>
          <w:spacing w:val="54"/>
          <w:lang w:val="es-MX" w:eastAsia="es-ES"/>
        </w:rPr>
        <w:t>Propósitos</w:t>
      </w:r>
      <w:r w:rsidR="00A20C27" w:rsidRPr="0050510F">
        <w:rPr>
          <w:rFonts w:ascii="Calibri" w:eastAsia="Times New Roman" w:hAnsi="Calibri" w:cs="Calibri"/>
          <w:smallCaps/>
          <w:spacing w:val="54"/>
          <w:lang w:val="es-MX" w:eastAsia="es-ES"/>
        </w:rPr>
        <w:t xml:space="preserve"> de aprendizaje </w:t>
      </w:r>
    </w:p>
    <w:p w14:paraId="63F921FF" w14:textId="77777777" w:rsidR="00440716" w:rsidRPr="0050510F" w:rsidRDefault="00440716" w:rsidP="007C19BD">
      <w:pPr>
        <w:spacing w:after="0" w:line="240" w:lineRule="auto"/>
        <w:jc w:val="both"/>
        <w:rPr>
          <w:b/>
          <w:sz w:val="24"/>
          <w:szCs w:val="24"/>
        </w:rPr>
      </w:pPr>
    </w:p>
    <w:p w14:paraId="679A1857" w14:textId="0FDFD737" w:rsidR="0002206D" w:rsidRPr="0002206D" w:rsidRDefault="0002206D" w:rsidP="0002206D">
      <w:pPr>
        <w:jc w:val="both"/>
        <w:rPr>
          <w:rFonts w:ascii="Calibri" w:hAnsi="Calibri" w:cs="Calibri"/>
          <w:bCs/>
          <w:iCs/>
          <w:sz w:val="24"/>
          <w:szCs w:val="24"/>
        </w:rPr>
      </w:pPr>
      <w:r w:rsidRPr="0002206D">
        <w:rPr>
          <w:rFonts w:ascii="Calibri" w:hAnsi="Calibri" w:cs="Calibri"/>
          <w:bCs/>
          <w:iCs/>
          <w:sz w:val="24"/>
          <w:szCs w:val="24"/>
        </w:rPr>
        <w:t xml:space="preserve">Al finalizar esta actividad curricular, se espera que los estudiantes mejoren su capacidad </w:t>
      </w:r>
      <w:r w:rsidR="00A20641">
        <w:rPr>
          <w:rFonts w:ascii="Calibri" w:hAnsi="Calibri" w:cs="Calibri"/>
          <w:bCs/>
          <w:iCs/>
          <w:sz w:val="24"/>
          <w:szCs w:val="24"/>
        </w:rPr>
        <w:t xml:space="preserve">generar textos con mayor carga </w:t>
      </w:r>
      <w:r w:rsidRPr="0002206D">
        <w:rPr>
          <w:rFonts w:ascii="Calibri" w:hAnsi="Calibri" w:cs="Calibri"/>
          <w:bCs/>
          <w:iCs/>
          <w:sz w:val="24"/>
          <w:szCs w:val="24"/>
        </w:rPr>
        <w:t>reflexiva, apoyadas en dispositivos digitales, para:</w:t>
      </w:r>
    </w:p>
    <w:p w14:paraId="1DA4A03E" w14:textId="77777777" w:rsidR="0002206D" w:rsidRPr="0002206D" w:rsidRDefault="0002206D" w:rsidP="0002206D">
      <w:pPr>
        <w:pStyle w:val="Prrafodelista"/>
        <w:numPr>
          <w:ilvl w:val="0"/>
          <w:numId w:val="43"/>
        </w:numPr>
        <w:jc w:val="both"/>
        <w:rPr>
          <w:rFonts w:ascii="Calibri" w:hAnsi="Calibri" w:cs="Calibri"/>
          <w:bCs/>
          <w:iCs/>
          <w:sz w:val="24"/>
          <w:szCs w:val="24"/>
        </w:rPr>
      </w:pPr>
      <w:r w:rsidRPr="0002206D">
        <w:rPr>
          <w:rFonts w:ascii="Calibri" w:hAnsi="Calibri" w:cs="Calibri"/>
          <w:bCs/>
          <w:iCs/>
          <w:sz w:val="24"/>
          <w:szCs w:val="24"/>
        </w:rPr>
        <w:t>Organizar efectivamente su producción académica.</w:t>
      </w:r>
    </w:p>
    <w:p w14:paraId="4FA42DCF" w14:textId="77777777" w:rsidR="0002206D" w:rsidRPr="0002206D" w:rsidRDefault="0002206D" w:rsidP="0002206D">
      <w:pPr>
        <w:pStyle w:val="Prrafodelista"/>
        <w:numPr>
          <w:ilvl w:val="0"/>
          <w:numId w:val="43"/>
        </w:numPr>
        <w:jc w:val="both"/>
        <w:rPr>
          <w:rFonts w:ascii="Calibri" w:hAnsi="Calibri" w:cs="Calibri"/>
          <w:bCs/>
          <w:iCs/>
          <w:sz w:val="24"/>
          <w:szCs w:val="24"/>
        </w:rPr>
      </w:pPr>
      <w:r w:rsidRPr="0002206D">
        <w:rPr>
          <w:rFonts w:ascii="Calibri" w:hAnsi="Calibri" w:cs="Calibri"/>
          <w:bCs/>
          <w:iCs/>
          <w:sz w:val="24"/>
          <w:szCs w:val="24"/>
        </w:rPr>
        <w:t>Realizar y sistematizar de manera adecuada su revisión bibliográfica, seleccionando textos que sean relevantes y pertinentes a sus problemas de investigación y desarrollando una postura crítica propia.</w:t>
      </w:r>
    </w:p>
    <w:p w14:paraId="687E3C62" w14:textId="3D0393BD" w:rsidR="0002206D" w:rsidRPr="0002206D" w:rsidRDefault="0002206D" w:rsidP="0002206D">
      <w:pPr>
        <w:pStyle w:val="Prrafodelista"/>
        <w:numPr>
          <w:ilvl w:val="0"/>
          <w:numId w:val="43"/>
        </w:numPr>
        <w:jc w:val="both"/>
        <w:rPr>
          <w:rFonts w:ascii="Calibri" w:hAnsi="Calibri" w:cs="Calibri"/>
          <w:bCs/>
          <w:iCs/>
          <w:sz w:val="24"/>
          <w:szCs w:val="24"/>
        </w:rPr>
      </w:pPr>
      <w:r w:rsidRPr="0002206D">
        <w:rPr>
          <w:rFonts w:ascii="Calibri" w:hAnsi="Calibri" w:cs="Calibri"/>
          <w:bCs/>
          <w:iCs/>
          <w:sz w:val="24"/>
          <w:szCs w:val="24"/>
        </w:rPr>
        <w:t>Mejorar sus procesos de escritura, abarcando tanto aspectos formales como reflexivos, para la creación de textos apropiados para el ámbito académico</w:t>
      </w:r>
      <w:r w:rsidR="005A03C6">
        <w:rPr>
          <w:rFonts w:ascii="Calibri" w:hAnsi="Calibri" w:cs="Calibri"/>
          <w:bCs/>
          <w:iCs/>
          <w:sz w:val="24"/>
          <w:szCs w:val="24"/>
        </w:rPr>
        <w:t>, con argumentación y evidencia</w:t>
      </w:r>
      <w:r w:rsidRPr="0002206D">
        <w:rPr>
          <w:rFonts w:ascii="Calibri" w:hAnsi="Calibri" w:cs="Calibri"/>
          <w:bCs/>
          <w:iCs/>
          <w:sz w:val="24"/>
          <w:szCs w:val="24"/>
        </w:rPr>
        <w:t>.</w:t>
      </w:r>
    </w:p>
    <w:p w14:paraId="4DDF61CE" w14:textId="77777777" w:rsidR="007D67C0" w:rsidRPr="0002206D" w:rsidRDefault="0002206D" w:rsidP="0002206D">
      <w:pPr>
        <w:pStyle w:val="Prrafodelista"/>
        <w:numPr>
          <w:ilvl w:val="0"/>
          <w:numId w:val="43"/>
        </w:numPr>
        <w:jc w:val="both"/>
        <w:rPr>
          <w:rFonts w:ascii="Calibri" w:hAnsi="Calibri" w:cs="Calibri"/>
          <w:bCs/>
          <w:iCs/>
          <w:sz w:val="24"/>
          <w:szCs w:val="24"/>
        </w:rPr>
      </w:pPr>
      <w:r w:rsidRPr="0002206D">
        <w:rPr>
          <w:rFonts w:ascii="Calibri" w:hAnsi="Calibri" w:cs="Calibri"/>
          <w:bCs/>
          <w:iCs/>
          <w:sz w:val="24"/>
          <w:szCs w:val="24"/>
        </w:rPr>
        <w:t xml:space="preserve">Utilizar de manera consciente, crítica y ética herramientas digitales disponibles como Zotero, </w:t>
      </w:r>
      <w:proofErr w:type="spellStart"/>
      <w:r w:rsidRPr="0002206D">
        <w:rPr>
          <w:rFonts w:ascii="Calibri" w:hAnsi="Calibri" w:cs="Calibri"/>
          <w:bCs/>
          <w:iCs/>
          <w:sz w:val="24"/>
          <w:szCs w:val="24"/>
        </w:rPr>
        <w:t>Obsidian</w:t>
      </w:r>
      <w:proofErr w:type="spellEnd"/>
      <w:r w:rsidRPr="0002206D">
        <w:rPr>
          <w:rFonts w:ascii="Calibri" w:hAnsi="Calibri" w:cs="Calibri"/>
          <w:bCs/>
          <w:iCs/>
          <w:sz w:val="24"/>
          <w:szCs w:val="24"/>
        </w:rPr>
        <w:t xml:space="preserve"> y </w:t>
      </w:r>
      <w:proofErr w:type="spellStart"/>
      <w:r w:rsidRPr="0002206D">
        <w:rPr>
          <w:rFonts w:ascii="Calibri" w:hAnsi="Calibri" w:cs="Calibri"/>
          <w:bCs/>
          <w:iCs/>
          <w:sz w:val="24"/>
          <w:szCs w:val="24"/>
        </w:rPr>
        <w:t>ChatGPT</w:t>
      </w:r>
      <w:proofErr w:type="spellEnd"/>
      <w:r w:rsidRPr="0002206D">
        <w:rPr>
          <w:rFonts w:ascii="Calibri" w:hAnsi="Calibri" w:cs="Calibri"/>
          <w:bCs/>
          <w:iCs/>
          <w:sz w:val="24"/>
          <w:szCs w:val="24"/>
        </w:rPr>
        <w:t>.</w:t>
      </w:r>
    </w:p>
    <w:p w14:paraId="0DB7EC63" w14:textId="77777777" w:rsidR="0002206D" w:rsidRPr="0050510F" w:rsidRDefault="0002206D" w:rsidP="0002206D">
      <w:pPr>
        <w:jc w:val="both"/>
        <w:rPr>
          <w:rFonts w:ascii="Calibri" w:hAnsi="Calibri" w:cs="Calibri"/>
          <w:bCs/>
          <w:iCs/>
          <w:sz w:val="24"/>
          <w:szCs w:val="24"/>
        </w:rPr>
      </w:pPr>
    </w:p>
    <w:p w14:paraId="63F44F8E" w14:textId="77777777" w:rsidR="00543991" w:rsidRPr="006D1387" w:rsidRDefault="00440716" w:rsidP="00440716">
      <w:pPr>
        <w:numPr>
          <w:ilvl w:val="0"/>
          <w:numId w:val="36"/>
        </w:numPr>
        <w:shd w:val="clear" w:color="auto" w:fill="D9D9D9"/>
        <w:spacing w:after="0" w:line="240" w:lineRule="auto"/>
        <w:ind w:left="0" w:firstLine="0"/>
        <w:jc w:val="both"/>
        <w:rPr>
          <w:rFonts w:ascii="Calibri" w:eastAsia="Times New Roman" w:hAnsi="Calibri" w:cs="Calibri"/>
          <w:smallCaps/>
          <w:spacing w:val="54"/>
          <w:lang w:val="es-MX" w:eastAsia="es-ES"/>
        </w:rPr>
      </w:pPr>
      <w:r w:rsidRPr="0050510F">
        <w:rPr>
          <w:rFonts w:ascii="Calibri" w:eastAsia="Times New Roman" w:hAnsi="Calibri" w:cs="Calibri"/>
          <w:smallCaps/>
          <w:spacing w:val="54"/>
          <w:lang w:val="es-MX" w:eastAsia="es-ES"/>
        </w:rPr>
        <w:lastRenderedPageBreak/>
        <w:t>Contenidos</w:t>
      </w:r>
    </w:p>
    <w:p w14:paraId="2E9CE044" w14:textId="77777777" w:rsidR="0002206D" w:rsidRDefault="0002206D" w:rsidP="0002206D">
      <w:pPr>
        <w:jc w:val="both"/>
        <w:rPr>
          <w:bCs/>
          <w:sz w:val="24"/>
          <w:szCs w:val="24"/>
        </w:rPr>
      </w:pPr>
    </w:p>
    <w:p w14:paraId="65942A2E" w14:textId="6D5B5F68" w:rsidR="0002206D" w:rsidRPr="0002206D" w:rsidRDefault="0002206D" w:rsidP="0002206D">
      <w:pPr>
        <w:numPr>
          <w:ilvl w:val="0"/>
          <w:numId w:val="44"/>
        </w:numPr>
        <w:jc w:val="both"/>
        <w:rPr>
          <w:bCs/>
          <w:sz w:val="24"/>
          <w:szCs w:val="24"/>
          <w:lang w:val="es-ES"/>
        </w:rPr>
      </w:pPr>
      <w:r w:rsidRPr="0002206D">
        <w:rPr>
          <w:b/>
          <w:bCs/>
          <w:sz w:val="24"/>
          <w:szCs w:val="24"/>
          <w:lang w:val="es-ES"/>
        </w:rPr>
        <w:t>Organización eficaz para la producción de textos académicos:</w:t>
      </w:r>
      <w:r w:rsidRPr="0002206D">
        <w:rPr>
          <w:bCs/>
          <w:sz w:val="24"/>
          <w:szCs w:val="24"/>
          <w:lang w:val="es-ES"/>
        </w:rPr>
        <w:t xml:space="preserve"> a. Aplicación de distintas escalas para la organización personal, como tareas, horarios, plazos de entrega y planes a mediano plazo. b. Uso de herramientas digitales para la organización</w:t>
      </w:r>
      <w:r w:rsidR="00A01D47">
        <w:rPr>
          <w:bCs/>
          <w:sz w:val="24"/>
          <w:szCs w:val="24"/>
          <w:lang w:val="es-ES"/>
        </w:rPr>
        <w:t xml:space="preserve"> del trabajo académico</w:t>
      </w:r>
      <w:r w:rsidRPr="0002206D">
        <w:rPr>
          <w:bCs/>
          <w:sz w:val="24"/>
          <w:szCs w:val="24"/>
          <w:lang w:val="es-ES"/>
        </w:rPr>
        <w:t>.</w:t>
      </w:r>
    </w:p>
    <w:p w14:paraId="002309C5" w14:textId="77777777" w:rsidR="0002206D" w:rsidRPr="0002206D" w:rsidRDefault="0002206D" w:rsidP="0002206D">
      <w:pPr>
        <w:numPr>
          <w:ilvl w:val="0"/>
          <w:numId w:val="44"/>
        </w:numPr>
        <w:jc w:val="both"/>
        <w:rPr>
          <w:bCs/>
          <w:sz w:val="24"/>
          <w:szCs w:val="24"/>
          <w:lang w:val="es-ES"/>
        </w:rPr>
      </w:pPr>
      <w:r w:rsidRPr="0002206D">
        <w:rPr>
          <w:b/>
          <w:bCs/>
          <w:sz w:val="24"/>
          <w:szCs w:val="24"/>
          <w:lang w:val="es-ES"/>
        </w:rPr>
        <w:t>Introducción a la producción de textos:</w:t>
      </w:r>
      <w:r w:rsidRPr="0002206D">
        <w:rPr>
          <w:bCs/>
          <w:sz w:val="24"/>
          <w:szCs w:val="24"/>
          <w:lang w:val="es-ES"/>
        </w:rPr>
        <w:t xml:space="preserve"> a. Exploración de los distintos géneros académicos. b. Aprendizaje de las formas de argumentación en ciencias sociales, transitando de opiniones a argumentos sustentados en evidencias.</w:t>
      </w:r>
    </w:p>
    <w:p w14:paraId="5B3A82FC" w14:textId="13388204" w:rsidR="0002206D" w:rsidRPr="0002206D" w:rsidRDefault="0002206D" w:rsidP="0002206D">
      <w:pPr>
        <w:numPr>
          <w:ilvl w:val="0"/>
          <w:numId w:val="44"/>
        </w:numPr>
        <w:jc w:val="both"/>
        <w:rPr>
          <w:bCs/>
          <w:sz w:val="24"/>
          <w:szCs w:val="24"/>
          <w:lang w:val="es-ES"/>
        </w:rPr>
      </w:pPr>
      <w:r w:rsidRPr="0002206D">
        <w:rPr>
          <w:b/>
          <w:bCs/>
          <w:sz w:val="24"/>
          <w:szCs w:val="24"/>
          <w:lang w:val="es-ES"/>
        </w:rPr>
        <w:t>Conectarse con la investigación existente e integrarse a un campo de interlocución:</w:t>
      </w:r>
      <w:r w:rsidRPr="0002206D">
        <w:rPr>
          <w:bCs/>
          <w:sz w:val="24"/>
          <w:szCs w:val="24"/>
          <w:lang w:val="es-ES"/>
        </w:rPr>
        <w:t xml:space="preserve"> a. Realización y sistematización de la bibliografía mediante el uso de gestores de búsqueda </w:t>
      </w:r>
      <w:r w:rsidR="00A20641">
        <w:rPr>
          <w:bCs/>
          <w:sz w:val="24"/>
          <w:szCs w:val="24"/>
          <w:lang w:val="es-ES"/>
        </w:rPr>
        <w:t>(</w:t>
      </w:r>
      <w:r w:rsidRPr="0002206D">
        <w:rPr>
          <w:bCs/>
          <w:sz w:val="24"/>
          <w:szCs w:val="24"/>
          <w:lang w:val="es-ES"/>
        </w:rPr>
        <w:t xml:space="preserve">Google </w:t>
      </w:r>
      <w:proofErr w:type="spellStart"/>
      <w:r w:rsidRPr="0002206D">
        <w:rPr>
          <w:bCs/>
          <w:sz w:val="24"/>
          <w:szCs w:val="24"/>
          <w:lang w:val="es-ES"/>
        </w:rPr>
        <w:t>Scholar</w:t>
      </w:r>
      <w:proofErr w:type="spellEnd"/>
      <w:r w:rsidRPr="0002206D">
        <w:rPr>
          <w:bCs/>
          <w:sz w:val="24"/>
          <w:szCs w:val="24"/>
          <w:lang w:val="es-ES"/>
        </w:rPr>
        <w:t xml:space="preserve">, </w:t>
      </w:r>
      <w:proofErr w:type="spellStart"/>
      <w:r w:rsidRPr="0002206D">
        <w:rPr>
          <w:bCs/>
          <w:sz w:val="24"/>
          <w:szCs w:val="24"/>
          <w:lang w:val="es-ES"/>
        </w:rPr>
        <w:t>WoS</w:t>
      </w:r>
      <w:proofErr w:type="spellEnd"/>
      <w:r w:rsidRPr="0002206D">
        <w:rPr>
          <w:bCs/>
          <w:sz w:val="24"/>
          <w:szCs w:val="24"/>
          <w:lang w:val="es-ES"/>
        </w:rPr>
        <w:t xml:space="preserve">, Scopus, SciELO, </w:t>
      </w:r>
      <w:proofErr w:type="spellStart"/>
      <w:r w:rsidRPr="0002206D">
        <w:rPr>
          <w:bCs/>
          <w:sz w:val="24"/>
          <w:szCs w:val="24"/>
          <w:lang w:val="es-ES"/>
        </w:rPr>
        <w:t>Scite</w:t>
      </w:r>
      <w:proofErr w:type="spellEnd"/>
      <w:r w:rsidR="00A20641">
        <w:rPr>
          <w:bCs/>
          <w:sz w:val="24"/>
          <w:szCs w:val="24"/>
          <w:lang w:val="es-ES"/>
        </w:rPr>
        <w:t>)</w:t>
      </w:r>
      <w:r w:rsidRPr="0002206D">
        <w:rPr>
          <w:bCs/>
          <w:sz w:val="24"/>
          <w:szCs w:val="24"/>
          <w:lang w:val="es-ES"/>
        </w:rPr>
        <w:t xml:space="preserve">; selección de textos teóricos </w:t>
      </w:r>
      <w:r w:rsidR="00A20641">
        <w:rPr>
          <w:bCs/>
          <w:sz w:val="24"/>
          <w:szCs w:val="24"/>
          <w:lang w:val="es-ES"/>
        </w:rPr>
        <w:t xml:space="preserve">y de investigación relevantes </w:t>
      </w:r>
      <w:r w:rsidRPr="0002206D">
        <w:rPr>
          <w:bCs/>
          <w:sz w:val="24"/>
          <w:szCs w:val="24"/>
          <w:lang w:val="es-ES"/>
        </w:rPr>
        <w:t xml:space="preserve">que </w:t>
      </w:r>
      <w:r w:rsidR="00A20641">
        <w:rPr>
          <w:bCs/>
          <w:sz w:val="24"/>
          <w:szCs w:val="24"/>
          <w:lang w:val="es-ES"/>
        </w:rPr>
        <w:t xml:space="preserve">permitan </w:t>
      </w:r>
      <w:r w:rsidRPr="0002206D">
        <w:rPr>
          <w:bCs/>
          <w:sz w:val="24"/>
          <w:szCs w:val="24"/>
          <w:lang w:val="es-ES"/>
        </w:rPr>
        <w:t>identifi</w:t>
      </w:r>
      <w:r w:rsidR="00A20641">
        <w:rPr>
          <w:bCs/>
          <w:sz w:val="24"/>
          <w:szCs w:val="24"/>
          <w:lang w:val="es-ES"/>
        </w:rPr>
        <w:t>car</w:t>
      </w:r>
      <w:r w:rsidRPr="0002206D">
        <w:rPr>
          <w:bCs/>
          <w:sz w:val="24"/>
          <w:szCs w:val="24"/>
          <w:lang w:val="es-ES"/>
        </w:rPr>
        <w:t xml:space="preserve"> un vacío de conocimiento. b. Manejo del gestor bibliográfico Zotero y de </w:t>
      </w:r>
      <w:proofErr w:type="spellStart"/>
      <w:r w:rsidRPr="0002206D">
        <w:rPr>
          <w:bCs/>
          <w:sz w:val="24"/>
          <w:szCs w:val="24"/>
          <w:lang w:val="es-ES"/>
        </w:rPr>
        <w:t>ChatGPT</w:t>
      </w:r>
      <w:proofErr w:type="spellEnd"/>
      <w:r w:rsidRPr="0002206D">
        <w:rPr>
          <w:bCs/>
          <w:sz w:val="24"/>
          <w:szCs w:val="24"/>
          <w:lang w:val="es-ES"/>
        </w:rPr>
        <w:t xml:space="preserve"> para la creación de carpetas temáticas, lectura y anotación de textos, traducción, generación de resúmenes y fichas, y mejora de la redacción.</w:t>
      </w:r>
    </w:p>
    <w:p w14:paraId="6EBFF522" w14:textId="697157A1" w:rsidR="0002206D" w:rsidRPr="0002206D" w:rsidRDefault="0002206D" w:rsidP="0002206D">
      <w:pPr>
        <w:numPr>
          <w:ilvl w:val="0"/>
          <w:numId w:val="44"/>
        </w:numPr>
        <w:jc w:val="both"/>
        <w:rPr>
          <w:bCs/>
          <w:sz w:val="24"/>
          <w:szCs w:val="24"/>
          <w:lang w:val="es-ES"/>
        </w:rPr>
      </w:pPr>
      <w:r w:rsidRPr="0002206D">
        <w:rPr>
          <w:b/>
          <w:bCs/>
          <w:sz w:val="24"/>
          <w:szCs w:val="24"/>
          <w:lang w:val="es-ES"/>
        </w:rPr>
        <w:t>Taller de escritura:</w:t>
      </w:r>
      <w:r w:rsidRPr="0002206D">
        <w:rPr>
          <w:bCs/>
          <w:sz w:val="24"/>
          <w:szCs w:val="24"/>
          <w:lang w:val="es-ES"/>
        </w:rPr>
        <w:t xml:space="preserve"> a. Estudio de la conexión entre lo empírico y la teoría al momento de escribir. b. Sistematización de los hallazgos de la revisión bibliográfica con herramientas como Obsidian y </w:t>
      </w:r>
      <w:proofErr w:type="spellStart"/>
      <w:r w:rsidRPr="0002206D">
        <w:rPr>
          <w:bCs/>
          <w:sz w:val="24"/>
          <w:szCs w:val="24"/>
          <w:lang w:val="es-ES"/>
        </w:rPr>
        <w:t>NotebookLM</w:t>
      </w:r>
      <w:proofErr w:type="spellEnd"/>
      <w:r w:rsidRPr="0002206D">
        <w:rPr>
          <w:bCs/>
          <w:sz w:val="24"/>
          <w:szCs w:val="24"/>
          <w:lang w:val="es-ES"/>
        </w:rPr>
        <w:t xml:space="preserve">. c. Transición de la investigación a lo textual </w:t>
      </w:r>
      <w:r w:rsidR="00E818F2">
        <w:rPr>
          <w:bCs/>
          <w:sz w:val="24"/>
          <w:szCs w:val="24"/>
          <w:lang w:val="es-ES"/>
        </w:rPr>
        <w:t>con</w:t>
      </w:r>
      <w:r w:rsidRPr="0002206D">
        <w:rPr>
          <w:bCs/>
          <w:sz w:val="24"/>
          <w:szCs w:val="24"/>
          <w:lang w:val="es-ES"/>
        </w:rPr>
        <w:t xml:space="preserve"> los Trucos de Howard Becker. d. Prácticas de reescritura y edición, y usos correctos de la inteligencia artificial.</w:t>
      </w:r>
    </w:p>
    <w:p w14:paraId="552BFDAE" w14:textId="77777777" w:rsidR="0002206D" w:rsidRPr="0002206D" w:rsidRDefault="0002206D" w:rsidP="0002206D">
      <w:pPr>
        <w:jc w:val="both"/>
        <w:rPr>
          <w:bCs/>
          <w:sz w:val="24"/>
          <w:szCs w:val="24"/>
        </w:rPr>
      </w:pPr>
    </w:p>
    <w:p w14:paraId="13AFDE72" w14:textId="77777777" w:rsidR="006D091C" w:rsidRPr="0050510F" w:rsidRDefault="006D091C" w:rsidP="00440716">
      <w:pPr>
        <w:numPr>
          <w:ilvl w:val="0"/>
          <w:numId w:val="36"/>
        </w:numPr>
        <w:shd w:val="clear" w:color="auto" w:fill="D9D9D9"/>
        <w:spacing w:after="0" w:line="240" w:lineRule="auto"/>
        <w:ind w:left="0" w:firstLine="0"/>
        <w:jc w:val="both"/>
        <w:rPr>
          <w:rFonts w:ascii="Calibri" w:eastAsia="Times New Roman" w:hAnsi="Calibri" w:cs="Calibri"/>
          <w:smallCaps/>
          <w:spacing w:val="54"/>
          <w:lang w:val="es-MX" w:eastAsia="es-ES"/>
        </w:rPr>
      </w:pPr>
      <w:r w:rsidRPr="0050510F">
        <w:rPr>
          <w:rFonts w:ascii="Calibri" w:eastAsia="Times New Roman" w:hAnsi="Calibri" w:cs="Calibri"/>
          <w:smallCaps/>
          <w:spacing w:val="54"/>
          <w:lang w:val="es-MX" w:eastAsia="es-ES"/>
        </w:rPr>
        <w:t>M</w:t>
      </w:r>
      <w:r w:rsidR="00440716" w:rsidRPr="0050510F">
        <w:rPr>
          <w:rFonts w:ascii="Calibri" w:eastAsia="Times New Roman" w:hAnsi="Calibri" w:cs="Calibri"/>
          <w:smallCaps/>
          <w:spacing w:val="54"/>
          <w:lang w:val="es-MX" w:eastAsia="es-ES"/>
        </w:rPr>
        <w:t>etodología</w:t>
      </w:r>
    </w:p>
    <w:p w14:paraId="5CF573E9" w14:textId="77777777" w:rsidR="0050510F" w:rsidRPr="0050510F" w:rsidRDefault="0050510F" w:rsidP="00440716">
      <w:pPr>
        <w:pStyle w:val="Prrafodelista"/>
        <w:spacing w:after="0" w:line="240" w:lineRule="auto"/>
        <w:ind w:left="0"/>
        <w:jc w:val="both"/>
        <w:rPr>
          <w:i/>
          <w:sz w:val="24"/>
          <w:szCs w:val="24"/>
        </w:rPr>
      </w:pPr>
    </w:p>
    <w:p w14:paraId="4F6C89D6" w14:textId="77777777" w:rsidR="0002206D" w:rsidRDefault="0002206D" w:rsidP="0002206D">
      <w:pPr>
        <w:spacing w:after="0"/>
        <w:jc w:val="both"/>
        <w:rPr>
          <w:iCs/>
          <w:sz w:val="24"/>
          <w:szCs w:val="24"/>
          <w:lang w:val="es-ES"/>
        </w:rPr>
      </w:pPr>
      <w:r w:rsidRPr="0002206D">
        <w:rPr>
          <w:iCs/>
          <w:sz w:val="24"/>
          <w:szCs w:val="24"/>
          <w:lang w:val="es-ES"/>
        </w:rPr>
        <w:t>El curso se estructura en dos componentes principales:</w:t>
      </w:r>
    </w:p>
    <w:p w14:paraId="11F0A891" w14:textId="77777777" w:rsidR="0002206D" w:rsidRPr="0002206D" w:rsidRDefault="0002206D" w:rsidP="0002206D">
      <w:pPr>
        <w:pStyle w:val="Prrafodelista"/>
        <w:numPr>
          <w:ilvl w:val="0"/>
          <w:numId w:val="45"/>
        </w:numPr>
        <w:spacing w:after="0"/>
        <w:jc w:val="both"/>
        <w:rPr>
          <w:iCs/>
          <w:sz w:val="24"/>
          <w:szCs w:val="24"/>
          <w:lang w:val="es-ES"/>
        </w:rPr>
      </w:pPr>
      <w:r w:rsidRPr="0002206D">
        <w:rPr>
          <w:b/>
          <w:bCs/>
          <w:iCs/>
          <w:sz w:val="24"/>
          <w:szCs w:val="24"/>
          <w:lang w:val="es-ES"/>
        </w:rPr>
        <w:t>Clases lectivas:</w:t>
      </w:r>
      <w:r w:rsidRPr="0002206D">
        <w:rPr>
          <w:iCs/>
          <w:sz w:val="24"/>
          <w:szCs w:val="24"/>
          <w:lang w:val="es-ES"/>
        </w:rPr>
        <w:t xml:space="preserve"> En estas sesiones se abordarán las definiciones y alcances de los conceptos clave de cada unidad. Cada tema será complementado con ejemplos y aplicaciones relevantes a casos de estudio en Ciencias Sociales.</w:t>
      </w:r>
    </w:p>
    <w:p w14:paraId="587F83A3" w14:textId="77777777" w:rsidR="0002206D" w:rsidRPr="0002206D" w:rsidRDefault="0002206D" w:rsidP="0002206D">
      <w:pPr>
        <w:pStyle w:val="Prrafodelista"/>
        <w:numPr>
          <w:ilvl w:val="0"/>
          <w:numId w:val="45"/>
        </w:numPr>
        <w:spacing w:after="0"/>
        <w:jc w:val="both"/>
        <w:rPr>
          <w:iCs/>
          <w:sz w:val="24"/>
          <w:szCs w:val="24"/>
          <w:lang w:val="es-ES"/>
        </w:rPr>
      </w:pPr>
      <w:r w:rsidRPr="0002206D">
        <w:rPr>
          <w:b/>
          <w:bCs/>
          <w:iCs/>
          <w:sz w:val="24"/>
          <w:szCs w:val="24"/>
          <w:lang w:val="es-ES"/>
        </w:rPr>
        <w:t>Talleres:</w:t>
      </w:r>
      <w:r w:rsidRPr="0002206D">
        <w:rPr>
          <w:iCs/>
          <w:sz w:val="24"/>
          <w:szCs w:val="24"/>
          <w:lang w:val="es-ES"/>
        </w:rPr>
        <w:t xml:space="preserve"> Estas sesiones consistirán en ejercicios prácticos que aplicarán los conocimientos adquiridos en las clases lectivas. Estarán orientados a facilitar y apoyar el proceso de escritura académica.</w:t>
      </w:r>
    </w:p>
    <w:p w14:paraId="2EE9F090" w14:textId="77777777" w:rsidR="0002206D" w:rsidRPr="0050510F" w:rsidRDefault="0002206D" w:rsidP="00440716">
      <w:pPr>
        <w:pStyle w:val="Prrafodelista"/>
        <w:spacing w:after="0" w:line="240" w:lineRule="auto"/>
        <w:ind w:left="0"/>
        <w:jc w:val="both"/>
        <w:rPr>
          <w:iCs/>
          <w:sz w:val="24"/>
          <w:szCs w:val="24"/>
        </w:rPr>
      </w:pPr>
    </w:p>
    <w:p w14:paraId="5FBE90D0" w14:textId="77777777" w:rsidR="007C19BD" w:rsidRPr="0050510F" w:rsidRDefault="007C19BD" w:rsidP="007C19BD">
      <w:pPr>
        <w:spacing w:after="0" w:line="240" w:lineRule="auto"/>
        <w:jc w:val="both"/>
        <w:rPr>
          <w:b/>
          <w:bCs/>
          <w:sz w:val="24"/>
          <w:szCs w:val="24"/>
        </w:rPr>
      </w:pPr>
    </w:p>
    <w:p w14:paraId="2CC666DC" w14:textId="77777777" w:rsidR="006D091C" w:rsidRPr="0050510F" w:rsidRDefault="00440716" w:rsidP="00440716">
      <w:pPr>
        <w:numPr>
          <w:ilvl w:val="0"/>
          <w:numId w:val="36"/>
        </w:numPr>
        <w:shd w:val="clear" w:color="auto" w:fill="D9D9D9"/>
        <w:spacing w:after="0" w:line="240" w:lineRule="auto"/>
        <w:ind w:left="0" w:firstLine="0"/>
        <w:jc w:val="both"/>
        <w:rPr>
          <w:rFonts w:ascii="Calibri" w:eastAsia="Times New Roman" w:hAnsi="Calibri" w:cs="Calibri"/>
          <w:smallCaps/>
          <w:spacing w:val="54"/>
          <w:lang w:val="es-MX" w:eastAsia="es-ES"/>
        </w:rPr>
      </w:pPr>
      <w:r w:rsidRPr="0050510F">
        <w:rPr>
          <w:rFonts w:ascii="Calibri" w:eastAsia="Times New Roman" w:hAnsi="Calibri" w:cs="Calibri"/>
          <w:smallCaps/>
          <w:spacing w:val="54"/>
          <w:lang w:val="es-MX" w:eastAsia="es-ES"/>
        </w:rPr>
        <w:t>Evaluación</w:t>
      </w:r>
      <w:r w:rsidR="00740F28" w:rsidRPr="0050510F">
        <w:rPr>
          <w:rFonts w:ascii="Calibri" w:eastAsia="Times New Roman" w:hAnsi="Calibri" w:cs="Calibri"/>
          <w:smallCaps/>
          <w:spacing w:val="54"/>
          <w:lang w:val="es-MX" w:eastAsia="es-ES"/>
        </w:rPr>
        <w:t xml:space="preserve"> de aprendizajes</w:t>
      </w:r>
    </w:p>
    <w:p w14:paraId="5264E3F5" w14:textId="77777777" w:rsidR="007C19BD" w:rsidRPr="0050510F" w:rsidRDefault="007C19BD" w:rsidP="007C19BD">
      <w:pPr>
        <w:spacing w:after="0" w:line="240" w:lineRule="auto"/>
        <w:jc w:val="both"/>
        <w:rPr>
          <w:b/>
          <w:bCs/>
          <w:sz w:val="24"/>
          <w:szCs w:val="24"/>
        </w:rPr>
      </w:pPr>
    </w:p>
    <w:p w14:paraId="038A0646" w14:textId="77777777" w:rsidR="0002206D" w:rsidRPr="0002206D" w:rsidRDefault="0002206D" w:rsidP="0002206D">
      <w:pPr>
        <w:jc w:val="both"/>
        <w:rPr>
          <w:rFonts w:ascii="Calibri" w:hAnsi="Calibri" w:cs="Calibri"/>
          <w:bCs/>
          <w:iCs/>
          <w:sz w:val="24"/>
          <w:szCs w:val="24"/>
          <w:lang w:val="es-ES"/>
        </w:rPr>
      </w:pPr>
      <w:r w:rsidRPr="0002206D">
        <w:rPr>
          <w:rFonts w:ascii="Calibri" w:hAnsi="Calibri" w:cs="Calibri"/>
          <w:bCs/>
          <w:iCs/>
          <w:sz w:val="24"/>
          <w:szCs w:val="24"/>
          <w:lang w:val="es-ES"/>
        </w:rPr>
        <w:lastRenderedPageBreak/>
        <w:t>La evaluación de los estudiantes se llevará a cabo mediante varios componentes, distribuidos de la siguiente manera:</w:t>
      </w:r>
    </w:p>
    <w:p w14:paraId="611F5DDB" w14:textId="77777777" w:rsidR="0002206D" w:rsidRPr="0002206D" w:rsidRDefault="0002206D" w:rsidP="0002206D">
      <w:pPr>
        <w:numPr>
          <w:ilvl w:val="0"/>
          <w:numId w:val="46"/>
        </w:numPr>
        <w:jc w:val="both"/>
        <w:rPr>
          <w:rFonts w:ascii="Calibri" w:hAnsi="Calibri" w:cs="Calibri"/>
          <w:bCs/>
          <w:iCs/>
          <w:sz w:val="24"/>
          <w:szCs w:val="24"/>
          <w:lang w:val="es-ES"/>
        </w:rPr>
      </w:pPr>
      <w:r w:rsidRPr="0002206D">
        <w:rPr>
          <w:rFonts w:ascii="Calibri" w:hAnsi="Calibri" w:cs="Calibri"/>
          <w:b/>
          <w:bCs/>
          <w:iCs/>
          <w:sz w:val="24"/>
          <w:szCs w:val="24"/>
          <w:lang w:val="es-ES"/>
        </w:rPr>
        <w:t>Entrega de texto final (35%)</w:t>
      </w:r>
      <w:r w:rsidRPr="0002206D">
        <w:rPr>
          <w:rFonts w:ascii="Calibri" w:hAnsi="Calibri" w:cs="Calibri"/>
          <w:bCs/>
          <w:iCs/>
          <w:sz w:val="24"/>
          <w:szCs w:val="24"/>
          <w:lang w:val="es-ES"/>
        </w:rPr>
        <w:t>: Los estudiantes deberán escribir un texto que podrá ser un trabajo para otro curso, un capítulo de una futura tesis o el esbozo de un artículo. Este texto se desarrollará y perfeccionará a lo largo del taller.</w:t>
      </w:r>
    </w:p>
    <w:p w14:paraId="0B607DC4" w14:textId="77777777" w:rsidR="0002206D" w:rsidRPr="0002206D" w:rsidRDefault="0002206D" w:rsidP="0002206D">
      <w:pPr>
        <w:numPr>
          <w:ilvl w:val="0"/>
          <w:numId w:val="46"/>
        </w:numPr>
        <w:jc w:val="both"/>
        <w:rPr>
          <w:rFonts w:ascii="Calibri" w:hAnsi="Calibri" w:cs="Calibri"/>
          <w:bCs/>
          <w:iCs/>
          <w:sz w:val="24"/>
          <w:szCs w:val="24"/>
          <w:lang w:val="es-ES"/>
        </w:rPr>
      </w:pPr>
      <w:r w:rsidRPr="0002206D">
        <w:rPr>
          <w:rFonts w:ascii="Calibri" w:hAnsi="Calibri" w:cs="Calibri"/>
          <w:b/>
          <w:bCs/>
          <w:iCs/>
          <w:sz w:val="24"/>
          <w:szCs w:val="24"/>
          <w:lang w:val="es-ES"/>
        </w:rPr>
        <w:t>Presentación individual de texto (15%)</w:t>
      </w:r>
      <w:r w:rsidRPr="0002206D">
        <w:rPr>
          <w:rFonts w:ascii="Calibri" w:hAnsi="Calibri" w:cs="Calibri"/>
          <w:bCs/>
          <w:iCs/>
          <w:sz w:val="24"/>
          <w:szCs w:val="24"/>
          <w:lang w:val="es-ES"/>
        </w:rPr>
        <w:t xml:space="preserve">: Cada estudiante presentará </w:t>
      </w:r>
      <w:r>
        <w:rPr>
          <w:rFonts w:ascii="Calibri" w:hAnsi="Calibri" w:cs="Calibri"/>
          <w:bCs/>
          <w:iCs/>
          <w:sz w:val="24"/>
          <w:szCs w:val="24"/>
          <w:lang w:val="es-ES"/>
        </w:rPr>
        <w:t>un</w:t>
      </w:r>
      <w:r w:rsidRPr="0002206D">
        <w:rPr>
          <w:rFonts w:ascii="Calibri" w:hAnsi="Calibri" w:cs="Calibri"/>
          <w:bCs/>
          <w:iCs/>
          <w:sz w:val="24"/>
          <w:szCs w:val="24"/>
          <w:lang w:val="es-ES"/>
        </w:rPr>
        <w:t xml:space="preserve"> texto </w:t>
      </w:r>
      <w:r>
        <w:rPr>
          <w:rFonts w:ascii="Calibri" w:hAnsi="Calibri" w:cs="Calibri"/>
          <w:bCs/>
          <w:iCs/>
          <w:sz w:val="24"/>
          <w:szCs w:val="24"/>
          <w:lang w:val="es-ES"/>
        </w:rPr>
        <w:t>de la bibliografía complementaria</w:t>
      </w:r>
      <w:r w:rsidRPr="0002206D">
        <w:rPr>
          <w:rFonts w:ascii="Calibri" w:hAnsi="Calibri" w:cs="Calibri"/>
          <w:bCs/>
          <w:iCs/>
          <w:sz w:val="24"/>
          <w:szCs w:val="24"/>
          <w:lang w:val="es-ES"/>
        </w:rPr>
        <w:t>, lo que permitirá evaluar su capacidad para comunicar los argumentos y estructuras de manera efectiva.</w:t>
      </w:r>
    </w:p>
    <w:p w14:paraId="0FC58E90" w14:textId="77777777" w:rsidR="0002206D" w:rsidRPr="0002206D" w:rsidRDefault="0002206D" w:rsidP="0002206D">
      <w:pPr>
        <w:numPr>
          <w:ilvl w:val="0"/>
          <w:numId w:val="46"/>
        </w:numPr>
        <w:jc w:val="both"/>
        <w:rPr>
          <w:rFonts w:ascii="Calibri" w:hAnsi="Calibri" w:cs="Calibri"/>
          <w:bCs/>
          <w:iCs/>
          <w:sz w:val="24"/>
          <w:szCs w:val="24"/>
          <w:lang w:val="es-ES"/>
        </w:rPr>
      </w:pPr>
      <w:r w:rsidRPr="0002206D">
        <w:rPr>
          <w:rFonts w:ascii="Calibri" w:hAnsi="Calibri" w:cs="Calibri"/>
          <w:b/>
          <w:bCs/>
          <w:iCs/>
          <w:sz w:val="24"/>
          <w:szCs w:val="24"/>
          <w:lang w:val="es-ES"/>
        </w:rPr>
        <w:t>Realización de actividades de taller (40%)</w:t>
      </w:r>
      <w:r w:rsidRPr="0002206D">
        <w:rPr>
          <w:rFonts w:ascii="Calibri" w:hAnsi="Calibri" w:cs="Calibri"/>
          <w:bCs/>
          <w:iCs/>
          <w:sz w:val="24"/>
          <w:szCs w:val="24"/>
          <w:lang w:val="es-ES"/>
        </w:rPr>
        <w:t>: Se evaluará la participación activa y el desempeño en las actividades prácticas realizadas durante las sesiones de taller, las cuales están diseñadas para reforzar y aplicar lo aprendido en las clases lectivas.</w:t>
      </w:r>
    </w:p>
    <w:p w14:paraId="28FAF34B" w14:textId="77777777" w:rsidR="0002206D" w:rsidRPr="0002206D" w:rsidRDefault="0002206D" w:rsidP="0002206D">
      <w:pPr>
        <w:numPr>
          <w:ilvl w:val="0"/>
          <w:numId w:val="46"/>
        </w:numPr>
        <w:jc w:val="both"/>
        <w:rPr>
          <w:rFonts w:ascii="Calibri" w:hAnsi="Calibri" w:cs="Calibri"/>
          <w:bCs/>
          <w:iCs/>
          <w:sz w:val="24"/>
          <w:szCs w:val="24"/>
          <w:lang w:val="es-ES"/>
        </w:rPr>
      </w:pPr>
      <w:r w:rsidRPr="0002206D">
        <w:rPr>
          <w:rFonts w:ascii="Calibri" w:hAnsi="Calibri" w:cs="Calibri"/>
          <w:b/>
          <w:bCs/>
          <w:iCs/>
          <w:sz w:val="24"/>
          <w:szCs w:val="24"/>
          <w:lang w:val="es-ES"/>
        </w:rPr>
        <w:t>Asistencia y participación (10%)</w:t>
      </w:r>
      <w:r w:rsidRPr="0002206D">
        <w:rPr>
          <w:rFonts w:ascii="Calibri" w:hAnsi="Calibri" w:cs="Calibri"/>
          <w:bCs/>
          <w:iCs/>
          <w:sz w:val="24"/>
          <w:szCs w:val="24"/>
          <w:lang w:val="es-ES"/>
        </w:rPr>
        <w:t>: Se valorará la asistencia regular y la participación constructiva en todas las sesiones del curso.</w:t>
      </w:r>
    </w:p>
    <w:p w14:paraId="3E545AF0" w14:textId="77777777" w:rsidR="0050510F" w:rsidRPr="0002206D" w:rsidRDefault="0050510F" w:rsidP="00440716">
      <w:pPr>
        <w:jc w:val="both"/>
        <w:rPr>
          <w:rFonts w:ascii="Calibri" w:hAnsi="Calibri" w:cs="Calibri"/>
          <w:bCs/>
          <w:i/>
          <w:lang w:val="es-ES"/>
        </w:rPr>
      </w:pPr>
    </w:p>
    <w:p w14:paraId="45318919" w14:textId="77777777" w:rsidR="006D091C" w:rsidRPr="0050510F" w:rsidRDefault="006D091C" w:rsidP="00440716">
      <w:pPr>
        <w:numPr>
          <w:ilvl w:val="0"/>
          <w:numId w:val="36"/>
        </w:numPr>
        <w:shd w:val="clear" w:color="auto" w:fill="D9D9D9"/>
        <w:spacing w:after="0" w:line="240" w:lineRule="auto"/>
        <w:ind w:left="0" w:firstLine="0"/>
        <w:jc w:val="both"/>
        <w:rPr>
          <w:rFonts w:ascii="Calibri" w:eastAsia="Times New Roman" w:hAnsi="Calibri" w:cs="Calibri"/>
          <w:smallCaps/>
          <w:spacing w:val="54"/>
          <w:lang w:val="es-MX" w:eastAsia="es-ES"/>
        </w:rPr>
      </w:pPr>
      <w:r w:rsidRPr="0050510F">
        <w:rPr>
          <w:rFonts w:ascii="Calibri" w:eastAsia="Times New Roman" w:hAnsi="Calibri" w:cs="Calibri"/>
          <w:smallCaps/>
          <w:spacing w:val="54"/>
          <w:lang w:val="es-MX" w:eastAsia="es-ES"/>
        </w:rPr>
        <w:t>Recursos Pedagógicos</w:t>
      </w:r>
    </w:p>
    <w:p w14:paraId="18654ABE" w14:textId="77777777" w:rsidR="006D091C" w:rsidRPr="0050510F" w:rsidRDefault="006D091C" w:rsidP="007C19BD">
      <w:pPr>
        <w:spacing w:after="0" w:line="240" w:lineRule="auto"/>
        <w:jc w:val="both"/>
        <w:rPr>
          <w:i/>
          <w:sz w:val="20"/>
          <w:szCs w:val="20"/>
        </w:rPr>
      </w:pPr>
    </w:p>
    <w:p w14:paraId="00F11985" w14:textId="77777777" w:rsidR="006D1387" w:rsidRPr="0002206D" w:rsidRDefault="000D13DB" w:rsidP="0002206D">
      <w:pPr>
        <w:spacing w:after="0" w:line="240" w:lineRule="auto"/>
        <w:jc w:val="both"/>
        <w:rPr>
          <w:rFonts w:cs="Arial"/>
          <w:b/>
          <w:sz w:val="24"/>
          <w:szCs w:val="24"/>
          <w:lang w:val="es-MX"/>
        </w:rPr>
      </w:pPr>
      <w:bookmarkStart w:id="0" w:name="_Hlk191569092"/>
      <w:r w:rsidRPr="0050510F">
        <w:rPr>
          <w:rFonts w:cs="Arial"/>
          <w:b/>
          <w:sz w:val="24"/>
          <w:szCs w:val="24"/>
          <w:lang w:val="es-MX"/>
        </w:rPr>
        <w:t>Bibliografía básica</w:t>
      </w:r>
    </w:p>
    <w:p w14:paraId="3C6CA329" w14:textId="77777777" w:rsidR="00605E9A" w:rsidRPr="00605E9A" w:rsidRDefault="00605E9A" w:rsidP="00605E9A">
      <w:pPr>
        <w:spacing w:line="240" w:lineRule="auto"/>
        <w:jc w:val="both"/>
        <w:rPr>
          <w:rFonts w:cs="Arial"/>
          <w:sz w:val="24"/>
          <w:szCs w:val="24"/>
        </w:rPr>
      </w:pPr>
      <w:r w:rsidRPr="00605E9A">
        <w:rPr>
          <w:rFonts w:cs="Arial"/>
          <w:sz w:val="24"/>
          <w:szCs w:val="24"/>
          <w:lang w:val="en-US"/>
        </w:rPr>
        <w:t xml:space="preserve">Álvarez, L., &amp; Strauss, L. (Eds.). </w:t>
      </w:r>
      <w:r w:rsidRPr="00605E9A">
        <w:rPr>
          <w:rFonts w:cs="Arial"/>
          <w:sz w:val="24"/>
          <w:szCs w:val="24"/>
        </w:rPr>
        <w:t xml:space="preserve">(2023). </w:t>
      </w:r>
      <w:r w:rsidRPr="00605E9A">
        <w:rPr>
          <w:rFonts w:cs="Arial"/>
          <w:iCs/>
          <w:sz w:val="24"/>
          <w:szCs w:val="24"/>
        </w:rPr>
        <w:t>Escribir lo social. Entre los géneros académicos y sus fronteras</w:t>
      </w:r>
      <w:r w:rsidRPr="00605E9A">
        <w:rPr>
          <w:rFonts w:cs="Arial"/>
          <w:sz w:val="24"/>
          <w:szCs w:val="24"/>
        </w:rPr>
        <w:t xml:space="preserve">. </w:t>
      </w:r>
      <w:proofErr w:type="spellStart"/>
      <w:r w:rsidRPr="00605E9A">
        <w:rPr>
          <w:rFonts w:cs="Arial"/>
          <w:sz w:val="24"/>
          <w:szCs w:val="24"/>
        </w:rPr>
        <w:t>Unsam</w:t>
      </w:r>
      <w:proofErr w:type="spellEnd"/>
      <w:r w:rsidRPr="00605E9A">
        <w:rPr>
          <w:rFonts w:cs="Arial"/>
          <w:sz w:val="24"/>
          <w:szCs w:val="24"/>
        </w:rPr>
        <w:t xml:space="preserve"> Edita.</w:t>
      </w:r>
    </w:p>
    <w:p w14:paraId="2EBC3D4E" w14:textId="77777777" w:rsidR="000D13DB" w:rsidRDefault="00605E9A" w:rsidP="000D13DB">
      <w:pPr>
        <w:spacing w:line="240" w:lineRule="auto"/>
        <w:jc w:val="both"/>
        <w:rPr>
          <w:rFonts w:cs="Arial"/>
          <w:sz w:val="24"/>
          <w:szCs w:val="24"/>
        </w:rPr>
      </w:pPr>
      <w:r w:rsidRPr="00605E9A">
        <w:rPr>
          <w:rFonts w:cs="Arial"/>
          <w:sz w:val="24"/>
          <w:szCs w:val="24"/>
        </w:rPr>
        <w:t xml:space="preserve">Becker, H. (2014). </w:t>
      </w:r>
      <w:r w:rsidRPr="00605E9A">
        <w:rPr>
          <w:rFonts w:cs="Arial"/>
          <w:iCs/>
          <w:sz w:val="24"/>
          <w:szCs w:val="24"/>
        </w:rPr>
        <w:t>Manual de escritura para científicos sociales. Cómo empezar y terminar una tesis, un libro o un artículo</w:t>
      </w:r>
      <w:r w:rsidRPr="00605E9A">
        <w:rPr>
          <w:rFonts w:cs="Arial"/>
          <w:sz w:val="24"/>
          <w:szCs w:val="24"/>
        </w:rPr>
        <w:t>. Siglo XXI.</w:t>
      </w:r>
    </w:p>
    <w:p w14:paraId="06889D60" w14:textId="77777777" w:rsidR="00594ACA" w:rsidRDefault="00594ACA" w:rsidP="000D13DB">
      <w:pPr>
        <w:spacing w:line="240" w:lineRule="auto"/>
        <w:jc w:val="both"/>
        <w:rPr>
          <w:rFonts w:cs="Arial"/>
          <w:sz w:val="24"/>
          <w:szCs w:val="24"/>
        </w:rPr>
      </w:pPr>
      <w:proofErr w:type="spellStart"/>
      <w:r w:rsidRPr="00594ACA">
        <w:rPr>
          <w:rFonts w:cs="Arial"/>
          <w:bCs/>
          <w:sz w:val="24"/>
          <w:szCs w:val="24"/>
        </w:rPr>
        <w:t>Knapp</w:t>
      </w:r>
      <w:proofErr w:type="spellEnd"/>
      <w:r w:rsidRPr="00594ACA">
        <w:rPr>
          <w:rFonts w:cs="Arial"/>
          <w:bCs/>
          <w:sz w:val="24"/>
          <w:szCs w:val="24"/>
        </w:rPr>
        <w:t xml:space="preserve">, J., </w:t>
      </w:r>
      <w:proofErr w:type="spellStart"/>
      <w:r w:rsidRPr="00594ACA">
        <w:rPr>
          <w:rFonts w:cs="Arial"/>
          <w:bCs/>
          <w:sz w:val="24"/>
          <w:szCs w:val="24"/>
        </w:rPr>
        <w:t>Zeratsky</w:t>
      </w:r>
      <w:proofErr w:type="spellEnd"/>
      <w:r w:rsidRPr="00594ACA">
        <w:rPr>
          <w:rFonts w:cs="Arial"/>
          <w:bCs/>
          <w:sz w:val="24"/>
          <w:szCs w:val="24"/>
        </w:rPr>
        <w:t xml:space="preserve">, J., &amp; </w:t>
      </w:r>
      <w:proofErr w:type="spellStart"/>
      <w:r w:rsidRPr="00594ACA">
        <w:rPr>
          <w:rFonts w:cs="Arial"/>
          <w:bCs/>
          <w:sz w:val="24"/>
          <w:szCs w:val="24"/>
        </w:rPr>
        <w:t>Aubareda</w:t>
      </w:r>
      <w:proofErr w:type="spellEnd"/>
      <w:r w:rsidRPr="00594ACA">
        <w:rPr>
          <w:rFonts w:cs="Arial"/>
          <w:bCs/>
          <w:sz w:val="24"/>
          <w:szCs w:val="24"/>
        </w:rPr>
        <w:t xml:space="preserve"> Fernández, X. (2020). </w:t>
      </w:r>
      <w:proofErr w:type="spellStart"/>
      <w:r w:rsidRPr="00594ACA">
        <w:rPr>
          <w:rFonts w:cs="Arial"/>
          <w:bCs/>
          <w:i/>
          <w:iCs/>
          <w:sz w:val="24"/>
          <w:szCs w:val="24"/>
        </w:rPr>
        <w:t>Make</w:t>
      </w:r>
      <w:proofErr w:type="spellEnd"/>
      <w:r w:rsidRPr="00594ACA">
        <w:rPr>
          <w:rFonts w:cs="Arial"/>
          <w:bCs/>
          <w:i/>
          <w:iCs/>
          <w:sz w:val="24"/>
          <w:szCs w:val="24"/>
        </w:rPr>
        <w:t xml:space="preserve"> Time Cómo enfocarte en lo que importa cada día</w:t>
      </w:r>
      <w:r w:rsidRPr="00594ACA">
        <w:rPr>
          <w:rFonts w:cs="Arial"/>
          <w:bCs/>
          <w:sz w:val="24"/>
          <w:szCs w:val="24"/>
        </w:rPr>
        <w:t>. Editorial Reverté.</w:t>
      </w:r>
    </w:p>
    <w:p w14:paraId="420A1CA7" w14:textId="77777777" w:rsidR="00594ACA" w:rsidRPr="00605E9A" w:rsidRDefault="00594ACA" w:rsidP="000D13DB">
      <w:pPr>
        <w:spacing w:line="240" w:lineRule="auto"/>
        <w:jc w:val="both"/>
        <w:rPr>
          <w:rFonts w:cs="Arial"/>
          <w:sz w:val="24"/>
          <w:szCs w:val="24"/>
        </w:rPr>
      </w:pPr>
    </w:p>
    <w:p w14:paraId="18FA1607" w14:textId="77777777" w:rsidR="00605E9A" w:rsidRPr="0002206D" w:rsidRDefault="000D13DB" w:rsidP="00605E9A">
      <w:pPr>
        <w:spacing w:after="0" w:line="240" w:lineRule="auto"/>
        <w:jc w:val="both"/>
        <w:rPr>
          <w:rFonts w:cs="Arial"/>
          <w:b/>
          <w:sz w:val="24"/>
          <w:szCs w:val="24"/>
          <w:lang w:val="es-MX"/>
        </w:rPr>
      </w:pPr>
      <w:r w:rsidRPr="0050510F">
        <w:rPr>
          <w:rFonts w:cs="Arial"/>
          <w:b/>
          <w:sz w:val="24"/>
          <w:szCs w:val="24"/>
          <w:lang w:val="es-MX"/>
        </w:rPr>
        <w:t>Bibliografía complementaria</w:t>
      </w:r>
    </w:p>
    <w:bookmarkStart w:id="1" w:name="_Hlk181611478"/>
    <w:p w14:paraId="4D2BB879" w14:textId="77777777" w:rsidR="00594ACA" w:rsidRPr="00594ACA" w:rsidRDefault="00594ACA" w:rsidP="00594ACA">
      <w:pPr>
        <w:spacing w:after="0" w:line="240" w:lineRule="auto"/>
        <w:jc w:val="both"/>
        <w:rPr>
          <w:rFonts w:cs="Arial"/>
          <w:bCs/>
          <w:sz w:val="24"/>
          <w:szCs w:val="24"/>
        </w:rPr>
      </w:pPr>
      <w:r w:rsidRPr="00594ACA">
        <w:rPr>
          <w:rFonts w:cs="Arial"/>
          <w:bCs/>
          <w:sz w:val="24"/>
          <w:szCs w:val="24"/>
        </w:rPr>
        <w:fldChar w:fldCharType="begin"/>
      </w:r>
      <w:r w:rsidRPr="00594ACA">
        <w:rPr>
          <w:rFonts w:cs="Arial"/>
          <w:bCs/>
          <w:sz w:val="24"/>
          <w:szCs w:val="24"/>
        </w:rPr>
        <w:instrText xml:space="preserve"> ADDIN ZOTERO_BIBL {"uncited":[],"omitted":[],"custom":[]} CSL_BIBLIOGRAPHY </w:instrText>
      </w:r>
      <w:r w:rsidRPr="00594ACA">
        <w:rPr>
          <w:rFonts w:cs="Arial"/>
          <w:bCs/>
          <w:sz w:val="24"/>
          <w:szCs w:val="24"/>
        </w:rPr>
        <w:fldChar w:fldCharType="separate"/>
      </w:r>
      <w:r w:rsidRPr="00594ACA">
        <w:rPr>
          <w:rFonts w:cs="Arial"/>
          <w:bCs/>
          <w:sz w:val="24"/>
          <w:szCs w:val="24"/>
        </w:rPr>
        <w:t xml:space="preserve">Ahrens, S. (2020). </w:t>
      </w:r>
      <w:r w:rsidRPr="00594ACA">
        <w:rPr>
          <w:rFonts w:cs="Arial"/>
          <w:bCs/>
          <w:i/>
          <w:iCs/>
          <w:sz w:val="24"/>
          <w:szCs w:val="24"/>
        </w:rPr>
        <w:t>El método Zettelkasten</w:t>
      </w:r>
      <w:r w:rsidRPr="00594ACA">
        <w:rPr>
          <w:rFonts w:cs="Arial"/>
          <w:bCs/>
          <w:sz w:val="24"/>
          <w:szCs w:val="24"/>
        </w:rPr>
        <w:t>.</w:t>
      </w:r>
    </w:p>
    <w:p w14:paraId="2150E110" w14:textId="77777777" w:rsidR="00594ACA" w:rsidRDefault="00594ACA" w:rsidP="00594ACA">
      <w:pPr>
        <w:spacing w:after="0" w:line="240" w:lineRule="auto"/>
        <w:jc w:val="both"/>
        <w:rPr>
          <w:rFonts w:cs="Arial"/>
          <w:bCs/>
          <w:sz w:val="24"/>
          <w:szCs w:val="24"/>
        </w:rPr>
      </w:pPr>
    </w:p>
    <w:p w14:paraId="36D6D3E4" w14:textId="77777777" w:rsidR="00594ACA" w:rsidRPr="00594ACA" w:rsidRDefault="00594ACA" w:rsidP="00594ACA">
      <w:pPr>
        <w:spacing w:after="0" w:line="240" w:lineRule="auto"/>
        <w:jc w:val="both"/>
        <w:rPr>
          <w:rFonts w:cs="Arial"/>
          <w:bCs/>
          <w:sz w:val="24"/>
          <w:szCs w:val="24"/>
        </w:rPr>
      </w:pPr>
      <w:r w:rsidRPr="00594ACA">
        <w:rPr>
          <w:rFonts w:cs="Arial"/>
          <w:bCs/>
          <w:sz w:val="24"/>
          <w:szCs w:val="24"/>
        </w:rPr>
        <w:t xml:space="preserve">Allen, D. (2015). </w:t>
      </w:r>
      <w:r w:rsidRPr="00594ACA">
        <w:rPr>
          <w:rFonts w:cs="Arial"/>
          <w:bCs/>
          <w:i/>
          <w:iCs/>
          <w:sz w:val="24"/>
          <w:szCs w:val="24"/>
        </w:rPr>
        <w:t>Organízate con eficacia: El arte de la productividad sin estrés</w:t>
      </w:r>
      <w:r w:rsidRPr="00594ACA">
        <w:rPr>
          <w:rFonts w:cs="Arial"/>
          <w:bCs/>
          <w:sz w:val="24"/>
          <w:szCs w:val="24"/>
        </w:rPr>
        <w:t>. Empresa Activa.</w:t>
      </w:r>
    </w:p>
    <w:p w14:paraId="6A8BAAB1" w14:textId="77777777" w:rsidR="00594ACA" w:rsidRDefault="00594ACA" w:rsidP="00594ACA">
      <w:pPr>
        <w:spacing w:after="0" w:line="240" w:lineRule="auto"/>
        <w:jc w:val="both"/>
        <w:rPr>
          <w:rFonts w:cs="Arial"/>
          <w:bCs/>
          <w:sz w:val="24"/>
          <w:szCs w:val="24"/>
        </w:rPr>
      </w:pPr>
    </w:p>
    <w:p w14:paraId="0B20327A" w14:textId="77777777" w:rsidR="00594ACA" w:rsidRPr="00594ACA" w:rsidRDefault="00594ACA" w:rsidP="00594ACA">
      <w:pPr>
        <w:spacing w:after="0" w:line="240" w:lineRule="auto"/>
        <w:jc w:val="both"/>
        <w:rPr>
          <w:rFonts w:cs="Arial"/>
          <w:bCs/>
          <w:sz w:val="24"/>
          <w:szCs w:val="24"/>
        </w:rPr>
      </w:pPr>
      <w:r w:rsidRPr="00594ACA">
        <w:rPr>
          <w:rFonts w:cs="Arial"/>
          <w:bCs/>
          <w:sz w:val="24"/>
          <w:szCs w:val="24"/>
        </w:rPr>
        <w:t xml:space="preserve">Álvarez, L., Mastronardi, B., &amp; Strauss, L. (2023). La escritura en ciencias sociales, ese objeto esquivo. </w:t>
      </w:r>
      <w:r w:rsidRPr="00594ACA">
        <w:rPr>
          <w:rFonts w:cs="Arial"/>
          <w:bCs/>
          <w:i/>
          <w:iCs/>
          <w:sz w:val="24"/>
          <w:szCs w:val="24"/>
        </w:rPr>
        <w:t>Revista Papeles de Trabajo</w:t>
      </w:r>
      <w:r w:rsidRPr="00594ACA">
        <w:rPr>
          <w:rFonts w:cs="Arial"/>
          <w:bCs/>
          <w:sz w:val="24"/>
          <w:szCs w:val="24"/>
        </w:rPr>
        <w:t xml:space="preserve">, </w:t>
      </w:r>
      <w:r w:rsidRPr="00594ACA">
        <w:rPr>
          <w:rFonts w:cs="Arial"/>
          <w:bCs/>
          <w:i/>
          <w:iCs/>
          <w:sz w:val="24"/>
          <w:szCs w:val="24"/>
        </w:rPr>
        <w:t>Número especial, 25 años  de la Escuela IDAES</w:t>
      </w:r>
      <w:r w:rsidRPr="00594ACA">
        <w:rPr>
          <w:rFonts w:cs="Arial"/>
          <w:bCs/>
          <w:sz w:val="24"/>
          <w:szCs w:val="24"/>
        </w:rPr>
        <w:t>.</w:t>
      </w:r>
    </w:p>
    <w:p w14:paraId="6D3D348E" w14:textId="77777777" w:rsidR="00594ACA" w:rsidRDefault="00594ACA" w:rsidP="00594ACA">
      <w:pPr>
        <w:spacing w:after="0" w:line="240" w:lineRule="auto"/>
        <w:jc w:val="both"/>
        <w:rPr>
          <w:rFonts w:cs="Arial"/>
          <w:bCs/>
          <w:sz w:val="24"/>
          <w:szCs w:val="24"/>
        </w:rPr>
      </w:pPr>
    </w:p>
    <w:p w14:paraId="4B225295" w14:textId="77777777" w:rsidR="00594ACA" w:rsidRDefault="00594ACA" w:rsidP="00594ACA">
      <w:pPr>
        <w:spacing w:after="0" w:line="240" w:lineRule="auto"/>
        <w:jc w:val="both"/>
        <w:rPr>
          <w:rFonts w:cs="Arial"/>
          <w:bCs/>
          <w:sz w:val="24"/>
          <w:szCs w:val="24"/>
        </w:rPr>
      </w:pPr>
    </w:p>
    <w:p w14:paraId="7EC6F066" w14:textId="77777777" w:rsidR="00594ACA" w:rsidRPr="00594ACA" w:rsidRDefault="00594ACA" w:rsidP="00594ACA">
      <w:pPr>
        <w:spacing w:after="0" w:line="240" w:lineRule="auto"/>
        <w:jc w:val="both"/>
        <w:rPr>
          <w:rFonts w:cs="Arial"/>
          <w:bCs/>
          <w:sz w:val="24"/>
          <w:szCs w:val="24"/>
        </w:rPr>
      </w:pPr>
      <w:r w:rsidRPr="00594ACA">
        <w:rPr>
          <w:rFonts w:cs="Arial"/>
          <w:bCs/>
          <w:sz w:val="24"/>
          <w:szCs w:val="24"/>
        </w:rPr>
        <w:lastRenderedPageBreak/>
        <w:t xml:space="preserve">Becker, H. (2009). </w:t>
      </w:r>
      <w:r w:rsidRPr="00594ACA">
        <w:rPr>
          <w:rFonts w:cs="Arial"/>
          <w:bCs/>
          <w:i/>
          <w:iCs/>
          <w:sz w:val="24"/>
          <w:szCs w:val="24"/>
        </w:rPr>
        <w:t>Trucos del Oficio. Cómo conducir su investigación en ciencias sociales</w:t>
      </w:r>
      <w:r w:rsidRPr="00594ACA">
        <w:rPr>
          <w:rFonts w:cs="Arial"/>
          <w:bCs/>
          <w:sz w:val="24"/>
          <w:szCs w:val="24"/>
        </w:rPr>
        <w:t>. Siglo XXI.</w:t>
      </w:r>
    </w:p>
    <w:p w14:paraId="310163D4" w14:textId="77777777" w:rsidR="00594ACA" w:rsidRDefault="00594ACA" w:rsidP="00594ACA">
      <w:pPr>
        <w:spacing w:after="0" w:line="240" w:lineRule="auto"/>
        <w:jc w:val="both"/>
        <w:rPr>
          <w:rFonts w:cs="Arial"/>
          <w:bCs/>
          <w:sz w:val="24"/>
          <w:szCs w:val="24"/>
        </w:rPr>
      </w:pPr>
    </w:p>
    <w:p w14:paraId="1D5F8FB7" w14:textId="77777777" w:rsidR="00594ACA" w:rsidRPr="00594ACA" w:rsidRDefault="00594ACA" w:rsidP="00594ACA">
      <w:pPr>
        <w:spacing w:after="0" w:line="240" w:lineRule="auto"/>
        <w:jc w:val="both"/>
        <w:rPr>
          <w:rFonts w:cs="Arial"/>
          <w:bCs/>
          <w:sz w:val="24"/>
          <w:szCs w:val="24"/>
        </w:rPr>
      </w:pPr>
      <w:r w:rsidRPr="00594ACA">
        <w:rPr>
          <w:rFonts w:cs="Arial"/>
          <w:bCs/>
          <w:sz w:val="24"/>
          <w:szCs w:val="24"/>
        </w:rPr>
        <w:t xml:space="preserve">Del Olmo, C. (2009). La sociología como una de las bellas artes: Entrevista con Richard Sennett. </w:t>
      </w:r>
      <w:r w:rsidRPr="00594ACA">
        <w:rPr>
          <w:rFonts w:cs="Arial"/>
          <w:bCs/>
          <w:i/>
          <w:iCs/>
          <w:sz w:val="24"/>
          <w:szCs w:val="24"/>
        </w:rPr>
        <w:t>Trabajo y sociedad,</w:t>
      </w:r>
      <w:r w:rsidRPr="00594ACA">
        <w:rPr>
          <w:rFonts w:cs="Arial"/>
          <w:bCs/>
          <w:sz w:val="24"/>
          <w:szCs w:val="24"/>
        </w:rPr>
        <w:t xml:space="preserve"> </w:t>
      </w:r>
      <w:r w:rsidRPr="00594ACA">
        <w:rPr>
          <w:rFonts w:cs="Arial"/>
          <w:bCs/>
          <w:i/>
          <w:iCs/>
          <w:sz w:val="24"/>
          <w:szCs w:val="24"/>
        </w:rPr>
        <w:t>13</w:t>
      </w:r>
      <w:r w:rsidRPr="00594ACA">
        <w:rPr>
          <w:rFonts w:cs="Arial"/>
          <w:bCs/>
          <w:sz w:val="24"/>
          <w:szCs w:val="24"/>
        </w:rPr>
        <w:t>.</w:t>
      </w:r>
    </w:p>
    <w:p w14:paraId="76190ED5" w14:textId="77777777" w:rsidR="00594ACA" w:rsidRDefault="00594ACA" w:rsidP="00594ACA">
      <w:pPr>
        <w:spacing w:after="0" w:line="240" w:lineRule="auto"/>
        <w:jc w:val="both"/>
        <w:rPr>
          <w:rFonts w:cs="Arial"/>
          <w:bCs/>
          <w:sz w:val="24"/>
          <w:szCs w:val="24"/>
        </w:rPr>
      </w:pPr>
    </w:p>
    <w:p w14:paraId="3A5AF9CA" w14:textId="1E919388" w:rsidR="00594ACA" w:rsidRPr="00594ACA" w:rsidRDefault="00594ACA" w:rsidP="00594ACA">
      <w:pPr>
        <w:spacing w:after="0" w:line="240" w:lineRule="auto"/>
        <w:jc w:val="both"/>
        <w:rPr>
          <w:rFonts w:cs="Arial"/>
          <w:bCs/>
          <w:sz w:val="24"/>
          <w:szCs w:val="24"/>
        </w:rPr>
      </w:pPr>
      <w:r w:rsidRPr="00594ACA">
        <w:rPr>
          <w:rFonts w:cs="Arial"/>
          <w:bCs/>
          <w:sz w:val="24"/>
          <w:szCs w:val="24"/>
        </w:rPr>
        <w:t xml:space="preserve">Geertz, C. (1989). </w:t>
      </w:r>
      <w:r w:rsidRPr="00594ACA">
        <w:rPr>
          <w:rFonts w:cs="Arial"/>
          <w:bCs/>
          <w:i/>
          <w:iCs/>
          <w:sz w:val="24"/>
          <w:szCs w:val="24"/>
        </w:rPr>
        <w:t>El antropólogo como autor</w:t>
      </w:r>
      <w:r w:rsidRPr="00594ACA">
        <w:rPr>
          <w:rFonts w:cs="Arial"/>
          <w:bCs/>
          <w:sz w:val="24"/>
          <w:szCs w:val="24"/>
        </w:rPr>
        <w:t>.</w:t>
      </w:r>
      <w:r w:rsidR="00A01D47">
        <w:rPr>
          <w:rFonts w:cs="Arial"/>
          <w:bCs/>
          <w:sz w:val="24"/>
          <w:szCs w:val="24"/>
        </w:rPr>
        <w:t xml:space="preserve"> Paidos. </w:t>
      </w:r>
    </w:p>
    <w:p w14:paraId="4F2D9053" w14:textId="77777777" w:rsidR="00594ACA" w:rsidRDefault="00594ACA" w:rsidP="00594ACA">
      <w:pPr>
        <w:spacing w:after="0" w:line="240" w:lineRule="auto"/>
        <w:jc w:val="both"/>
        <w:rPr>
          <w:rFonts w:cs="Arial"/>
          <w:bCs/>
          <w:sz w:val="24"/>
          <w:szCs w:val="24"/>
        </w:rPr>
      </w:pPr>
    </w:p>
    <w:p w14:paraId="2206A71B" w14:textId="77777777" w:rsidR="00594ACA" w:rsidRPr="00594ACA" w:rsidRDefault="00594ACA" w:rsidP="00594ACA">
      <w:pPr>
        <w:spacing w:after="0" w:line="240" w:lineRule="auto"/>
        <w:jc w:val="both"/>
        <w:rPr>
          <w:rFonts w:cs="Arial"/>
          <w:bCs/>
          <w:sz w:val="24"/>
          <w:szCs w:val="24"/>
        </w:rPr>
      </w:pPr>
      <w:r w:rsidRPr="00594ACA">
        <w:rPr>
          <w:rFonts w:cs="Arial"/>
          <w:bCs/>
          <w:sz w:val="24"/>
          <w:szCs w:val="24"/>
        </w:rPr>
        <w:t xml:space="preserve">Heker, L. (2019). </w:t>
      </w:r>
      <w:r w:rsidRPr="00594ACA">
        <w:rPr>
          <w:rFonts w:cs="Arial"/>
          <w:bCs/>
          <w:i/>
          <w:iCs/>
          <w:sz w:val="24"/>
          <w:szCs w:val="24"/>
        </w:rPr>
        <w:t>La trastienda de la escritura</w:t>
      </w:r>
      <w:r w:rsidRPr="00594ACA">
        <w:rPr>
          <w:rFonts w:cs="Arial"/>
          <w:bCs/>
          <w:sz w:val="24"/>
          <w:szCs w:val="24"/>
        </w:rPr>
        <w:t>. Alfaguara.</w:t>
      </w:r>
    </w:p>
    <w:p w14:paraId="7445804F" w14:textId="77777777" w:rsidR="00594ACA" w:rsidRDefault="00594ACA" w:rsidP="00594ACA">
      <w:pPr>
        <w:spacing w:after="0" w:line="240" w:lineRule="auto"/>
        <w:jc w:val="both"/>
        <w:rPr>
          <w:rFonts w:cs="Arial"/>
          <w:bCs/>
          <w:sz w:val="24"/>
          <w:szCs w:val="24"/>
        </w:rPr>
      </w:pPr>
    </w:p>
    <w:p w14:paraId="29585E2C" w14:textId="77777777" w:rsidR="00594ACA" w:rsidRPr="00594ACA" w:rsidRDefault="00594ACA" w:rsidP="00594ACA">
      <w:pPr>
        <w:spacing w:after="0" w:line="240" w:lineRule="auto"/>
        <w:jc w:val="both"/>
        <w:rPr>
          <w:rFonts w:cs="Arial"/>
          <w:bCs/>
          <w:sz w:val="24"/>
          <w:szCs w:val="24"/>
        </w:rPr>
      </w:pPr>
      <w:r w:rsidRPr="00594ACA">
        <w:rPr>
          <w:rFonts w:cs="Arial"/>
          <w:bCs/>
          <w:sz w:val="24"/>
          <w:szCs w:val="24"/>
        </w:rPr>
        <w:t xml:space="preserve">Jablonka, I. (2016). </w:t>
      </w:r>
      <w:r w:rsidRPr="00594ACA">
        <w:rPr>
          <w:rFonts w:cs="Arial"/>
          <w:bCs/>
          <w:i/>
          <w:iCs/>
          <w:sz w:val="24"/>
          <w:szCs w:val="24"/>
        </w:rPr>
        <w:t>La historia es una literatura contemporánea. Manifiest</w:t>
      </w:r>
      <w:r w:rsidR="0002206D">
        <w:rPr>
          <w:rFonts w:cs="Arial"/>
          <w:bCs/>
          <w:i/>
          <w:iCs/>
          <w:sz w:val="24"/>
          <w:szCs w:val="24"/>
        </w:rPr>
        <w:t>o</w:t>
      </w:r>
      <w:r w:rsidRPr="00594ACA">
        <w:rPr>
          <w:rFonts w:cs="Arial"/>
          <w:bCs/>
          <w:i/>
          <w:iCs/>
          <w:sz w:val="24"/>
          <w:szCs w:val="24"/>
        </w:rPr>
        <w:t xml:space="preserve"> por las ciencias sociales</w:t>
      </w:r>
      <w:r w:rsidRPr="00594ACA">
        <w:rPr>
          <w:rFonts w:cs="Arial"/>
          <w:bCs/>
          <w:sz w:val="24"/>
          <w:szCs w:val="24"/>
        </w:rPr>
        <w:t>. Fondo de Cultura Económica.</w:t>
      </w:r>
    </w:p>
    <w:p w14:paraId="3E21810C" w14:textId="77777777" w:rsidR="00594ACA" w:rsidRDefault="00594ACA" w:rsidP="00594ACA">
      <w:pPr>
        <w:spacing w:after="0" w:line="240" w:lineRule="auto"/>
        <w:jc w:val="both"/>
        <w:rPr>
          <w:rFonts w:cs="Arial"/>
          <w:bCs/>
          <w:sz w:val="24"/>
          <w:szCs w:val="24"/>
        </w:rPr>
      </w:pPr>
    </w:p>
    <w:p w14:paraId="266072A4" w14:textId="77777777" w:rsidR="00594ACA" w:rsidRPr="00594ACA" w:rsidRDefault="00594ACA" w:rsidP="00594ACA">
      <w:pPr>
        <w:spacing w:after="0" w:line="240" w:lineRule="auto"/>
        <w:jc w:val="both"/>
        <w:rPr>
          <w:rFonts w:cs="Arial"/>
          <w:bCs/>
          <w:sz w:val="24"/>
          <w:szCs w:val="24"/>
        </w:rPr>
      </w:pPr>
      <w:r w:rsidRPr="00594ACA">
        <w:rPr>
          <w:rFonts w:cs="Arial"/>
          <w:bCs/>
          <w:sz w:val="24"/>
          <w:szCs w:val="24"/>
        </w:rPr>
        <w:t xml:space="preserve">Oliveira, R. C. D. (1996). El trabajo de antropólogo: Mirar, escuchar, escribir. </w:t>
      </w:r>
      <w:r w:rsidRPr="00594ACA">
        <w:rPr>
          <w:rFonts w:cs="Arial"/>
          <w:bCs/>
          <w:i/>
          <w:iCs/>
          <w:sz w:val="24"/>
          <w:szCs w:val="24"/>
        </w:rPr>
        <w:t>Revista de Antropologia</w:t>
      </w:r>
      <w:r w:rsidRPr="00594ACA">
        <w:rPr>
          <w:rFonts w:cs="Arial"/>
          <w:bCs/>
          <w:sz w:val="24"/>
          <w:szCs w:val="24"/>
        </w:rPr>
        <w:t xml:space="preserve">, </w:t>
      </w:r>
      <w:r w:rsidRPr="00594ACA">
        <w:rPr>
          <w:rFonts w:cs="Arial"/>
          <w:bCs/>
          <w:i/>
          <w:iCs/>
          <w:sz w:val="24"/>
          <w:szCs w:val="24"/>
        </w:rPr>
        <w:t>39</w:t>
      </w:r>
      <w:r w:rsidRPr="00594ACA">
        <w:rPr>
          <w:rFonts w:cs="Arial"/>
          <w:bCs/>
          <w:sz w:val="24"/>
          <w:szCs w:val="24"/>
        </w:rPr>
        <w:t>(1), 347–350. https://doi.org/10.1590/S0034-77012003000200003</w:t>
      </w:r>
    </w:p>
    <w:p w14:paraId="5D1AC9C7" w14:textId="77777777" w:rsidR="00594ACA" w:rsidRDefault="00594ACA" w:rsidP="00594ACA">
      <w:pPr>
        <w:spacing w:after="0" w:line="240" w:lineRule="auto"/>
        <w:jc w:val="both"/>
        <w:rPr>
          <w:rFonts w:cs="Arial"/>
          <w:bCs/>
          <w:sz w:val="24"/>
          <w:szCs w:val="24"/>
        </w:rPr>
      </w:pPr>
    </w:p>
    <w:p w14:paraId="67BBCD14" w14:textId="77777777" w:rsidR="00594ACA" w:rsidRPr="00594ACA" w:rsidRDefault="00594ACA" w:rsidP="00594ACA">
      <w:pPr>
        <w:spacing w:after="0" w:line="240" w:lineRule="auto"/>
        <w:jc w:val="both"/>
        <w:rPr>
          <w:rFonts w:cs="Arial"/>
          <w:bCs/>
          <w:sz w:val="24"/>
          <w:szCs w:val="24"/>
        </w:rPr>
      </w:pPr>
      <w:r w:rsidRPr="00594ACA">
        <w:rPr>
          <w:rFonts w:cs="Arial"/>
          <w:bCs/>
          <w:sz w:val="24"/>
          <w:szCs w:val="24"/>
        </w:rPr>
        <w:t xml:space="preserve">Sirimarco, M. (2019). Lo narrativo antropológico. Apuntes sobre el rol de lo empírico en la construcción textual. </w:t>
      </w:r>
      <w:r w:rsidRPr="00594ACA">
        <w:rPr>
          <w:rFonts w:cs="Arial"/>
          <w:bCs/>
          <w:i/>
          <w:iCs/>
          <w:sz w:val="24"/>
          <w:szCs w:val="24"/>
        </w:rPr>
        <w:t>RUNA</w:t>
      </w:r>
      <w:r w:rsidRPr="00594ACA">
        <w:rPr>
          <w:rFonts w:cs="Arial"/>
          <w:bCs/>
          <w:sz w:val="24"/>
          <w:szCs w:val="24"/>
        </w:rPr>
        <w:t xml:space="preserve">, </w:t>
      </w:r>
      <w:r w:rsidRPr="00594ACA">
        <w:rPr>
          <w:rFonts w:cs="Arial"/>
          <w:bCs/>
          <w:i/>
          <w:iCs/>
          <w:sz w:val="24"/>
          <w:szCs w:val="24"/>
        </w:rPr>
        <w:t>40</w:t>
      </w:r>
      <w:r w:rsidRPr="00594ACA">
        <w:rPr>
          <w:rFonts w:cs="Arial"/>
          <w:bCs/>
          <w:sz w:val="24"/>
          <w:szCs w:val="24"/>
        </w:rPr>
        <w:t>(1), 37. https://doi.org/10.34096/runa.v40i1.5545</w:t>
      </w:r>
    </w:p>
    <w:p w14:paraId="2AB766C9" w14:textId="77777777" w:rsidR="00594ACA" w:rsidRDefault="00594ACA" w:rsidP="00594ACA">
      <w:pPr>
        <w:spacing w:after="0" w:line="240" w:lineRule="auto"/>
        <w:jc w:val="both"/>
        <w:rPr>
          <w:rFonts w:cs="Arial"/>
          <w:bCs/>
          <w:sz w:val="24"/>
          <w:szCs w:val="24"/>
        </w:rPr>
      </w:pPr>
    </w:p>
    <w:p w14:paraId="58EF03C9" w14:textId="77777777" w:rsidR="00594ACA" w:rsidRPr="00594ACA" w:rsidRDefault="00594ACA" w:rsidP="00594ACA">
      <w:pPr>
        <w:spacing w:after="0" w:line="240" w:lineRule="auto"/>
        <w:jc w:val="both"/>
        <w:rPr>
          <w:rFonts w:cs="Arial"/>
          <w:bCs/>
          <w:sz w:val="24"/>
          <w:szCs w:val="24"/>
        </w:rPr>
      </w:pPr>
      <w:r w:rsidRPr="00594ACA">
        <w:rPr>
          <w:rFonts w:cs="Arial"/>
          <w:bCs/>
          <w:sz w:val="24"/>
          <w:szCs w:val="24"/>
        </w:rPr>
        <w:t xml:space="preserve">Wright Mills, C. (1994). </w:t>
      </w:r>
      <w:r w:rsidRPr="00594ACA">
        <w:rPr>
          <w:rFonts w:cs="Arial"/>
          <w:bCs/>
          <w:i/>
          <w:iCs/>
          <w:sz w:val="24"/>
          <w:szCs w:val="24"/>
        </w:rPr>
        <w:t>La imaginación sociológica</w:t>
      </w:r>
      <w:r w:rsidRPr="00594ACA">
        <w:rPr>
          <w:rFonts w:cs="Arial"/>
          <w:bCs/>
          <w:sz w:val="24"/>
          <w:szCs w:val="24"/>
        </w:rPr>
        <w:t>. Fondo de Cultura Económica.</w:t>
      </w:r>
    </w:p>
    <w:p w14:paraId="64711CE5" w14:textId="77777777" w:rsidR="00605E9A" w:rsidRPr="00594ACA" w:rsidRDefault="00594ACA" w:rsidP="00594ACA">
      <w:pPr>
        <w:spacing w:after="0" w:line="240" w:lineRule="auto"/>
        <w:jc w:val="both"/>
        <w:rPr>
          <w:rFonts w:cs="Arial"/>
          <w:bCs/>
          <w:sz w:val="24"/>
          <w:szCs w:val="24"/>
          <w:lang w:val="es-MX"/>
        </w:rPr>
      </w:pPr>
      <w:r w:rsidRPr="00594ACA">
        <w:rPr>
          <w:rFonts w:cs="Arial"/>
          <w:bCs/>
          <w:sz w:val="24"/>
          <w:szCs w:val="24"/>
          <w:lang w:val="es-MX"/>
        </w:rPr>
        <w:fldChar w:fldCharType="end"/>
      </w:r>
      <w:bookmarkEnd w:id="0"/>
      <w:bookmarkEnd w:id="1"/>
    </w:p>
    <w:p w14:paraId="626E6617" w14:textId="77777777" w:rsidR="00594ACA" w:rsidRPr="00594ACA" w:rsidRDefault="00594ACA" w:rsidP="00594ACA">
      <w:pPr>
        <w:spacing w:after="0" w:line="240" w:lineRule="auto"/>
        <w:jc w:val="both"/>
        <w:rPr>
          <w:rFonts w:cs="Arial"/>
          <w:bCs/>
          <w:sz w:val="24"/>
          <w:szCs w:val="24"/>
          <w:lang w:val="es-MX"/>
        </w:rPr>
      </w:pPr>
    </w:p>
    <w:p w14:paraId="404F6595" w14:textId="77777777" w:rsidR="00594ACA" w:rsidRPr="00594ACA" w:rsidRDefault="00594ACA" w:rsidP="00594ACA">
      <w:pPr>
        <w:spacing w:after="0" w:line="240" w:lineRule="auto"/>
        <w:jc w:val="both"/>
        <w:rPr>
          <w:rFonts w:cs="Arial"/>
          <w:bCs/>
          <w:sz w:val="24"/>
          <w:szCs w:val="24"/>
          <w:lang w:val="es-MX"/>
        </w:rPr>
      </w:pPr>
    </w:p>
    <w:sectPr w:rsidR="00594ACA" w:rsidRPr="00594ACA" w:rsidSect="00310CC6">
      <w:headerReference w:type="default" r:id="rId9"/>
      <w:footerReference w:type="default" r:id="rId10"/>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B2917" w14:textId="77777777" w:rsidR="00450760" w:rsidRDefault="00450760" w:rsidP="002819B1">
      <w:pPr>
        <w:spacing w:after="0" w:line="240" w:lineRule="auto"/>
      </w:pPr>
      <w:r>
        <w:separator/>
      </w:r>
    </w:p>
  </w:endnote>
  <w:endnote w:type="continuationSeparator" w:id="0">
    <w:p w14:paraId="6A92DB99" w14:textId="77777777" w:rsidR="00450760" w:rsidRDefault="00450760" w:rsidP="00281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8525114"/>
      <w:docPartObj>
        <w:docPartGallery w:val="Page Numbers (Bottom of Page)"/>
        <w:docPartUnique/>
      </w:docPartObj>
    </w:sdtPr>
    <w:sdtContent>
      <w:p w14:paraId="7DCF608C" w14:textId="77777777" w:rsidR="00284DC1" w:rsidRDefault="00284DC1">
        <w:pPr>
          <w:pStyle w:val="Piedepgina"/>
          <w:jc w:val="right"/>
        </w:pPr>
        <w:r>
          <w:fldChar w:fldCharType="begin"/>
        </w:r>
        <w:r>
          <w:instrText>PAGE   \* MERGEFORMAT</w:instrText>
        </w:r>
        <w:r>
          <w:fldChar w:fldCharType="separate"/>
        </w:r>
        <w:r w:rsidR="00687CC2" w:rsidRPr="00687CC2">
          <w:rPr>
            <w:noProof/>
            <w:lang w:val="es-ES"/>
          </w:rPr>
          <w:t>4</w:t>
        </w:r>
        <w:r>
          <w:fldChar w:fldCharType="end"/>
        </w:r>
      </w:p>
    </w:sdtContent>
  </w:sdt>
  <w:p w14:paraId="17B7D359" w14:textId="77777777" w:rsidR="00BE6546" w:rsidRDefault="00BE65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72D5A" w14:textId="77777777" w:rsidR="00450760" w:rsidRDefault="00450760" w:rsidP="002819B1">
      <w:pPr>
        <w:spacing w:after="0" w:line="240" w:lineRule="auto"/>
      </w:pPr>
      <w:r>
        <w:separator/>
      </w:r>
    </w:p>
  </w:footnote>
  <w:footnote w:type="continuationSeparator" w:id="0">
    <w:p w14:paraId="78D64358" w14:textId="77777777" w:rsidR="00450760" w:rsidRDefault="00450760" w:rsidP="00281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44CA" w14:textId="77777777" w:rsidR="002819B1" w:rsidRDefault="002819B1" w:rsidP="002819B1">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4663"/>
    <w:multiLevelType w:val="hybridMultilevel"/>
    <w:tmpl w:val="FE7EC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AD263E"/>
    <w:multiLevelType w:val="hybridMultilevel"/>
    <w:tmpl w:val="B562027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1BC3E64"/>
    <w:multiLevelType w:val="hybridMultilevel"/>
    <w:tmpl w:val="9F62F6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486ABF"/>
    <w:multiLevelType w:val="hybridMultilevel"/>
    <w:tmpl w:val="3E187D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0F95031"/>
    <w:multiLevelType w:val="hybridMultilevel"/>
    <w:tmpl w:val="38BC111C"/>
    <w:lvl w:ilvl="0" w:tplc="123CE0AE">
      <w:start w:val="1"/>
      <w:numFmt w:val="bullet"/>
      <w:lvlText w:val="-"/>
      <w:lvlJc w:val="left"/>
      <w:pPr>
        <w:ind w:left="1440" w:hanging="360"/>
      </w:pPr>
      <w:rPr>
        <w:rFonts w:ascii="Calibri" w:eastAsiaTheme="minorHAnsi" w:hAnsi="Calibri" w:cs="Calibri"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13FF470F"/>
    <w:multiLevelType w:val="hybridMultilevel"/>
    <w:tmpl w:val="BE42A3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4B213E3"/>
    <w:multiLevelType w:val="hybridMultilevel"/>
    <w:tmpl w:val="449A2A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54F3110"/>
    <w:multiLevelType w:val="hybridMultilevel"/>
    <w:tmpl w:val="467A20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5CF4D8B"/>
    <w:multiLevelType w:val="multilevel"/>
    <w:tmpl w:val="2A3A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23EC2"/>
    <w:multiLevelType w:val="hybridMultilevel"/>
    <w:tmpl w:val="9702BCDA"/>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10" w15:restartNumberingAfterBreak="0">
    <w:nsid w:val="1BBB7F64"/>
    <w:multiLevelType w:val="hybridMultilevel"/>
    <w:tmpl w:val="4880D94A"/>
    <w:lvl w:ilvl="0" w:tplc="BC2C9082">
      <w:start w:val="1"/>
      <w:numFmt w:val="bullet"/>
      <w:lvlText w:val="-"/>
      <w:lvlJc w:val="left"/>
      <w:pPr>
        <w:ind w:left="1788" w:hanging="360"/>
      </w:pPr>
      <w:rPr>
        <w:rFonts w:ascii="Calibri" w:eastAsiaTheme="minorHAnsi" w:hAnsi="Calibri" w:cs="Calibri"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abstractNum w:abstractNumId="11" w15:restartNumberingAfterBreak="0">
    <w:nsid w:val="1C504F33"/>
    <w:multiLevelType w:val="hybridMultilevel"/>
    <w:tmpl w:val="CCC88F1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1CAF0BDD"/>
    <w:multiLevelType w:val="hybridMultilevel"/>
    <w:tmpl w:val="4492027C"/>
    <w:lvl w:ilvl="0" w:tplc="27EABE62">
      <w:start w:val="1"/>
      <w:numFmt w:val="lowerLetter"/>
      <w:lvlText w:val="(%1)"/>
      <w:lvlJc w:val="left"/>
      <w:pPr>
        <w:ind w:left="750" w:hanging="39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0DA7568"/>
    <w:multiLevelType w:val="hybridMultilevel"/>
    <w:tmpl w:val="D9CCDF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473065F"/>
    <w:multiLevelType w:val="hybridMultilevel"/>
    <w:tmpl w:val="1F5EC23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26624078"/>
    <w:multiLevelType w:val="hybridMultilevel"/>
    <w:tmpl w:val="18FE4AB0"/>
    <w:lvl w:ilvl="0" w:tplc="340A0001">
      <w:start w:val="1"/>
      <w:numFmt w:val="bullet"/>
      <w:lvlText w:val=""/>
      <w:lvlJc w:val="left"/>
      <w:pPr>
        <w:ind w:left="2520" w:hanging="360"/>
      </w:pPr>
      <w:rPr>
        <w:rFonts w:ascii="Symbol" w:hAnsi="Symbol" w:hint="default"/>
      </w:rPr>
    </w:lvl>
    <w:lvl w:ilvl="1" w:tplc="340A0003" w:tentative="1">
      <w:start w:val="1"/>
      <w:numFmt w:val="bullet"/>
      <w:lvlText w:val="o"/>
      <w:lvlJc w:val="left"/>
      <w:pPr>
        <w:ind w:left="3240" w:hanging="360"/>
      </w:pPr>
      <w:rPr>
        <w:rFonts w:ascii="Courier New" w:hAnsi="Courier New" w:cs="Courier New" w:hint="default"/>
      </w:rPr>
    </w:lvl>
    <w:lvl w:ilvl="2" w:tplc="340A0005" w:tentative="1">
      <w:start w:val="1"/>
      <w:numFmt w:val="bullet"/>
      <w:lvlText w:val=""/>
      <w:lvlJc w:val="left"/>
      <w:pPr>
        <w:ind w:left="3960" w:hanging="360"/>
      </w:pPr>
      <w:rPr>
        <w:rFonts w:ascii="Wingdings" w:hAnsi="Wingdings" w:hint="default"/>
      </w:rPr>
    </w:lvl>
    <w:lvl w:ilvl="3" w:tplc="340A0001" w:tentative="1">
      <w:start w:val="1"/>
      <w:numFmt w:val="bullet"/>
      <w:lvlText w:val=""/>
      <w:lvlJc w:val="left"/>
      <w:pPr>
        <w:ind w:left="4680" w:hanging="360"/>
      </w:pPr>
      <w:rPr>
        <w:rFonts w:ascii="Symbol" w:hAnsi="Symbol" w:hint="default"/>
      </w:rPr>
    </w:lvl>
    <w:lvl w:ilvl="4" w:tplc="340A0003" w:tentative="1">
      <w:start w:val="1"/>
      <w:numFmt w:val="bullet"/>
      <w:lvlText w:val="o"/>
      <w:lvlJc w:val="left"/>
      <w:pPr>
        <w:ind w:left="5400" w:hanging="360"/>
      </w:pPr>
      <w:rPr>
        <w:rFonts w:ascii="Courier New" w:hAnsi="Courier New" w:cs="Courier New" w:hint="default"/>
      </w:rPr>
    </w:lvl>
    <w:lvl w:ilvl="5" w:tplc="340A0005" w:tentative="1">
      <w:start w:val="1"/>
      <w:numFmt w:val="bullet"/>
      <w:lvlText w:val=""/>
      <w:lvlJc w:val="left"/>
      <w:pPr>
        <w:ind w:left="6120" w:hanging="360"/>
      </w:pPr>
      <w:rPr>
        <w:rFonts w:ascii="Wingdings" w:hAnsi="Wingdings" w:hint="default"/>
      </w:rPr>
    </w:lvl>
    <w:lvl w:ilvl="6" w:tplc="340A0001" w:tentative="1">
      <w:start w:val="1"/>
      <w:numFmt w:val="bullet"/>
      <w:lvlText w:val=""/>
      <w:lvlJc w:val="left"/>
      <w:pPr>
        <w:ind w:left="6840" w:hanging="360"/>
      </w:pPr>
      <w:rPr>
        <w:rFonts w:ascii="Symbol" w:hAnsi="Symbol" w:hint="default"/>
      </w:rPr>
    </w:lvl>
    <w:lvl w:ilvl="7" w:tplc="340A0003" w:tentative="1">
      <w:start w:val="1"/>
      <w:numFmt w:val="bullet"/>
      <w:lvlText w:val="o"/>
      <w:lvlJc w:val="left"/>
      <w:pPr>
        <w:ind w:left="7560" w:hanging="360"/>
      </w:pPr>
      <w:rPr>
        <w:rFonts w:ascii="Courier New" w:hAnsi="Courier New" w:cs="Courier New" w:hint="default"/>
      </w:rPr>
    </w:lvl>
    <w:lvl w:ilvl="8" w:tplc="340A0005" w:tentative="1">
      <w:start w:val="1"/>
      <w:numFmt w:val="bullet"/>
      <w:lvlText w:val=""/>
      <w:lvlJc w:val="left"/>
      <w:pPr>
        <w:ind w:left="8280" w:hanging="360"/>
      </w:pPr>
      <w:rPr>
        <w:rFonts w:ascii="Wingdings" w:hAnsi="Wingdings" w:hint="default"/>
      </w:rPr>
    </w:lvl>
  </w:abstractNum>
  <w:abstractNum w:abstractNumId="16" w15:restartNumberingAfterBreak="0">
    <w:nsid w:val="269E3195"/>
    <w:multiLevelType w:val="multilevel"/>
    <w:tmpl w:val="BAA280C2"/>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7AD5F12"/>
    <w:multiLevelType w:val="hybridMultilevel"/>
    <w:tmpl w:val="77E4C4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287268A3"/>
    <w:multiLevelType w:val="hybridMultilevel"/>
    <w:tmpl w:val="0BAC33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94C708F"/>
    <w:multiLevelType w:val="hybridMultilevel"/>
    <w:tmpl w:val="9CC0E526"/>
    <w:lvl w:ilvl="0" w:tplc="9DE4DD9E">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2ADD0CB1"/>
    <w:multiLevelType w:val="hybridMultilevel"/>
    <w:tmpl w:val="689A6428"/>
    <w:lvl w:ilvl="0" w:tplc="D2DE2784">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2D513541"/>
    <w:multiLevelType w:val="hybridMultilevel"/>
    <w:tmpl w:val="D7381164"/>
    <w:lvl w:ilvl="0" w:tplc="EB801C10">
      <w:start w:val="1"/>
      <w:numFmt w:val="upperRoman"/>
      <w:lvlText w:val="%1."/>
      <w:lvlJc w:val="left"/>
      <w:pPr>
        <w:ind w:left="72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2F84201D"/>
    <w:multiLevelType w:val="hybridMultilevel"/>
    <w:tmpl w:val="5B44A2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27A3CD0"/>
    <w:multiLevelType w:val="hybridMultilevel"/>
    <w:tmpl w:val="4D9CD2E6"/>
    <w:lvl w:ilvl="0" w:tplc="0C0A000F">
      <w:start w:val="1"/>
      <w:numFmt w:val="decimal"/>
      <w:lvlText w:val="%1."/>
      <w:lvlJc w:val="lef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3AC1DAF"/>
    <w:multiLevelType w:val="hybridMultilevel"/>
    <w:tmpl w:val="D62048B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5" w15:restartNumberingAfterBreak="0">
    <w:nsid w:val="362C736C"/>
    <w:multiLevelType w:val="hybridMultilevel"/>
    <w:tmpl w:val="8974C5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6482985"/>
    <w:multiLevelType w:val="hybridMultilevel"/>
    <w:tmpl w:val="2CE841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6786638"/>
    <w:multiLevelType w:val="hybridMultilevel"/>
    <w:tmpl w:val="E4DECD16"/>
    <w:lvl w:ilvl="0" w:tplc="2FE822D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8" w15:restartNumberingAfterBreak="0">
    <w:nsid w:val="4ED15F6B"/>
    <w:multiLevelType w:val="hybridMultilevel"/>
    <w:tmpl w:val="C33454B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9" w15:restartNumberingAfterBreak="0">
    <w:nsid w:val="574D7B50"/>
    <w:multiLevelType w:val="multilevel"/>
    <w:tmpl w:val="18BEACF4"/>
    <w:lvl w:ilvl="0">
      <w:start w:val="1"/>
      <w:numFmt w:val="upperRoman"/>
      <w:lvlText w:val="%1."/>
      <w:lvlJc w:val="left"/>
      <w:pPr>
        <w:ind w:left="1440" w:hanging="72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0" w15:restartNumberingAfterBreak="0">
    <w:nsid w:val="5D7B7639"/>
    <w:multiLevelType w:val="hybridMultilevel"/>
    <w:tmpl w:val="B4B049D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1" w15:restartNumberingAfterBreak="0">
    <w:nsid w:val="5F9A6E6C"/>
    <w:multiLevelType w:val="hybridMultilevel"/>
    <w:tmpl w:val="B62E76D8"/>
    <w:lvl w:ilvl="0" w:tplc="7F4E60E6">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2" w15:restartNumberingAfterBreak="0">
    <w:nsid w:val="63743157"/>
    <w:multiLevelType w:val="hybridMultilevel"/>
    <w:tmpl w:val="0388CDC0"/>
    <w:lvl w:ilvl="0" w:tplc="340A0001">
      <w:start w:val="1"/>
      <w:numFmt w:val="bullet"/>
      <w:lvlText w:val=""/>
      <w:lvlJc w:val="left"/>
      <w:pPr>
        <w:ind w:left="1854" w:hanging="360"/>
      </w:pPr>
      <w:rPr>
        <w:rFonts w:ascii="Symbol" w:hAnsi="Symbol" w:hint="default"/>
      </w:rPr>
    </w:lvl>
    <w:lvl w:ilvl="1" w:tplc="340A0003" w:tentative="1">
      <w:start w:val="1"/>
      <w:numFmt w:val="bullet"/>
      <w:lvlText w:val="o"/>
      <w:lvlJc w:val="left"/>
      <w:pPr>
        <w:ind w:left="2574" w:hanging="360"/>
      </w:pPr>
      <w:rPr>
        <w:rFonts w:ascii="Courier New" w:hAnsi="Courier New" w:cs="Courier New" w:hint="default"/>
      </w:rPr>
    </w:lvl>
    <w:lvl w:ilvl="2" w:tplc="340A0005" w:tentative="1">
      <w:start w:val="1"/>
      <w:numFmt w:val="bullet"/>
      <w:lvlText w:val=""/>
      <w:lvlJc w:val="left"/>
      <w:pPr>
        <w:ind w:left="3294" w:hanging="360"/>
      </w:pPr>
      <w:rPr>
        <w:rFonts w:ascii="Wingdings" w:hAnsi="Wingdings" w:hint="default"/>
      </w:rPr>
    </w:lvl>
    <w:lvl w:ilvl="3" w:tplc="340A0001" w:tentative="1">
      <w:start w:val="1"/>
      <w:numFmt w:val="bullet"/>
      <w:lvlText w:val=""/>
      <w:lvlJc w:val="left"/>
      <w:pPr>
        <w:ind w:left="4014" w:hanging="360"/>
      </w:pPr>
      <w:rPr>
        <w:rFonts w:ascii="Symbol" w:hAnsi="Symbol" w:hint="default"/>
      </w:rPr>
    </w:lvl>
    <w:lvl w:ilvl="4" w:tplc="340A0003" w:tentative="1">
      <w:start w:val="1"/>
      <w:numFmt w:val="bullet"/>
      <w:lvlText w:val="o"/>
      <w:lvlJc w:val="left"/>
      <w:pPr>
        <w:ind w:left="4734" w:hanging="360"/>
      </w:pPr>
      <w:rPr>
        <w:rFonts w:ascii="Courier New" w:hAnsi="Courier New" w:cs="Courier New" w:hint="default"/>
      </w:rPr>
    </w:lvl>
    <w:lvl w:ilvl="5" w:tplc="340A0005" w:tentative="1">
      <w:start w:val="1"/>
      <w:numFmt w:val="bullet"/>
      <w:lvlText w:val=""/>
      <w:lvlJc w:val="left"/>
      <w:pPr>
        <w:ind w:left="5454" w:hanging="360"/>
      </w:pPr>
      <w:rPr>
        <w:rFonts w:ascii="Wingdings" w:hAnsi="Wingdings" w:hint="default"/>
      </w:rPr>
    </w:lvl>
    <w:lvl w:ilvl="6" w:tplc="340A0001" w:tentative="1">
      <w:start w:val="1"/>
      <w:numFmt w:val="bullet"/>
      <w:lvlText w:val=""/>
      <w:lvlJc w:val="left"/>
      <w:pPr>
        <w:ind w:left="6174" w:hanging="360"/>
      </w:pPr>
      <w:rPr>
        <w:rFonts w:ascii="Symbol" w:hAnsi="Symbol" w:hint="default"/>
      </w:rPr>
    </w:lvl>
    <w:lvl w:ilvl="7" w:tplc="340A0003" w:tentative="1">
      <w:start w:val="1"/>
      <w:numFmt w:val="bullet"/>
      <w:lvlText w:val="o"/>
      <w:lvlJc w:val="left"/>
      <w:pPr>
        <w:ind w:left="6894" w:hanging="360"/>
      </w:pPr>
      <w:rPr>
        <w:rFonts w:ascii="Courier New" w:hAnsi="Courier New" w:cs="Courier New" w:hint="default"/>
      </w:rPr>
    </w:lvl>
    <w:lvl w:ilvl="8" w:tplc="340A0005" w:tentative="1">
      <w:start w:val="1"/>
      <w:numFmt w:val="bullet"/>
      <w:lvlText w:val=""/>
      <w:lvlJc w:val="left"/>
      <w:pPr>
        <w:ind w:left="7614" w:hanging="360"/>
      </w:pPr>
      <w:rPr>
        <w:rFonts w:ascii="Wingdings" w:hAnsi="Wingdings" w:hint="default"/>
      </w:rPr>
    </w:lvl>
  </w:abstractNum>
  <w:abstractNum w:abstractNumId="33" w15:restartNumberingAfterBreak="0">
    <w:nsid w:val="664A66A3"/>
    <w:multiLevelType w:val="hybridMultilevel"/>
    <w:tmpl w:val="6F9872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7F61DC7"/>
    <w:multiLevelType w:val="hybridMultilevel"/>
    <w:tmpl w:val="14AA3E28"/>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5" w15:restartNumberingAfterBreak="0">
    <w:nsid w:val="68DE693D"/>
    <w:multiLevelType w:val="multilevel"/>
    <w:tmpl w:val="2056FA9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9762001"/>
    <w:multiLevelType w:val="hybridMultilevel"/>
    <w:tmpl w:val="32983BDE"/>
    <w:lvl w:ilvl="0" w:tplc="CDA2509E">
      <w:start w:val="1"/>
      <w:numFmt w:val="lowerLetter"/>
      <w:lvlText w:val="%1."/>
      <w:lvlJc w:val="left"/>
      <w:pPr>
        <w:ind w:left="1800" w:hanging="36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37" w15:restartNumberingAfterBreak="0">
    <w:nsid w:val="6D2F605D"/>
    <w:multiLevelType w:val="hybridMultilevel"/>
    <w:tmpl w:val="71AE97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D5F1BDF"/>
    <w:multiLevelType w:val="hybridMultilevel"/>
    <w:tmpl w:val="1B560BA4"/>
    <w:lvl w:ilvl="0" w:tplc="6142B22E">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9" w15:restartNumberingAfterBreak="0">
    <w:nsid w:val="6FF858CF"/>
    <w:multiLevelType w:val="hybridMultilevel"/>
    <w:tmpl w:val="684A4D1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3931713"/>
    <w:multiLevelType w:val="hybridMultilevel"/>
    <w:tmpl w:val="AEEC18EA"/>
    <w:lvl w:ilvl="0" w:tplc="F6D86ECA">
      <w:start w:val="1"/>
      <w:numFmt w:val="lowerLetter"/>
      <w:lvlText w:val="%1."/>
      <w:lvlJc w:val="left"/>
      <w:pPr>
        <w:ind w:left="1800" w:hanging="36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41" w15:restartNumberingAfterBreak="0">
    <w:nsid w:val="744832DC"/>
    <w:multiLevelType w:val="multilevel"/>
    <w:tmpl w:val="E074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0F0F81"/>
    <w:multiLevelType w:val="multilevel"/>
    <w:tmpl w:val="F634ADEE"/>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3" w15:restartNumberingAfterBreak="0">
    <w:nsid w:val="7C9B2C1E"/>
    <w:multiLevelType w:val="hybridMultilevel"/>
    <w:tmpl w:val="757CB46E"/>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44" w15:restartNumberingAfterBreak="0">
    <w:nsid w:val="7E654A34"/>
    <w:multiLevelType w:val="hybridMultilevel"/>
    <w:tmpl w:val="CA22252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F8901B8"/>
    <w:multiLevelType w:val="hybridMultilevel"/>
    <w:tmpl w:val="2752E8C2"/>
    <w:lvl w:ilvl="0" w:tplc="340A0001">
      <w:start w:val="1"/>
      <w:numFmt w:val="bullet"/>
      <w:lvlText w:val=""/>
      <w:lvlJc w:val="left"/>
      <w:pPr>
        <w:ind w:left="1500" w:hanging="360"/>
      </w:pPr>
      <w:rPr>
        <w:rFonts w:ascii="Symbol" w:hAnsi="Symbol" w:hint="default"/>
      </w:rPr>
    </w:lvl>
    <w:lvl w:ilvl="1" w:tplc="340A0003" w:tentative="1">
      <w:start w:val="1"/>
      <w:numFmt w:val="bullet"/>
      <w:lvlText w:val="o"/>
      <w:lvlJc w:val="left"/>
      <w:pPr>
        <w:ind w:left="2220" w:hanging="360"/>
      </w:pPr>
      <w:rPr>
        <w:rFonts w:ascii="Courier New" w:hAnsi="Courier New" w:cs="Courier New" w:hint="default"/>
      </w:rPr>
    </w:lvl>
    <w:lvl w:ilvl="2" w:tplc="340A0005" w:tentative="1">
      <w:start w:val="1"/>
      <w:numFmt w:val="bullet"/>
      <w:lvlText w:val=""/>
      <w:lvlJc w:val="left"/>
      <w:pPr>
        <w:ind w:left="2940" w:hanging="360"/>
      </w:pPr>
      <w:rPr>
        <w:rFonts w:ascii="Wingdings" w:hAnsi="Wingdings" w:hint="default"/>
      </w:rPr>
    </w:lvl>
    <w:lvl w:ilvl="3" w:tplc="340A0001" w:tentative="1">
      <w:start w:val="1"/>
      <w:numFmt w:val="bullet"/>
      <w:lvlText w:val=""/>
      <w:lvlJc w:val="left"/>
      <w:pPr>
        <w:ind w:left="3660" w:hanging="360"/>
      </w:pPr>
      <w:rPr>
        <w:rFonts w:ascii="Symbol" w:hAnsi="Symbol" w:hint="default"/>
      </w:rPr>
    </w:lvl>
    <w:lvl w:ilvl="4" w:tplc="340A0003" w:tentative="1">
      <w:start w:val="1"/>
      <w:numFmt w:val="bullet"/>
      <w:lvlText w:val="o"/>
      <w:lvlJc w:val="left"/>
      <w:pPr>
        <w:ind w:left="4380" w:hanging="360"/>
      </w:pPr>
      <w:rPr>
        <w:rFonts w:ascii="Courier New" w:hAnsi="Courier New" w:cs="Courier New" w:hint="default"/>
      </w:rPr>
    </w:lvl>
    <w:lvl w:ilvl="5" w:tplc="340A0005" w:tentative="1">
      <w:start w:val="1"/>
      <w:numFmt w:val="bullet"/>
      <w:lvlText w:val=""/>
      <w:lvlJc w:val="left"/>
      <w:pPr>
        <w:ind w:left="5100" w:hanging="360"/>
      </w:pPr>
      <w:rPr>
        <w:rFonts w:ascii="Wingdings" w:hAnsi="Wingdings" w:hint="default"/>
      </w:rPr>
    </w:lvl>
    <w:lvl w:ilvl="6" w:tplc="340A0001" w:tentative="1">
      <w:start w:val="1"/>
      <w:numFmt w:val="bullet"/>
      <w:lvlText w:val=""/>
      <w:lvlJc w:val="left"/>
      <w:pPr>
        <w:ind w:left="5820" w:hanging="360"/>
      </w:pPr>
      <w:rPr>
        <w:rFonts w:ascii="Symbol" w:hAnsi="Symbol" w:hint="default"/>
      </w:rPr>
    </w:lvl>
    <w:lvl w:ilvl="7" w:tplc="340A0003" w:tentative="1">
      <w:start w:val="1"/>
      <w:numFmt w:val="bullet"/>
      <w:lvlText w:val="o"/>
      <w:lvlJc w:val="left"/>
      <w:pPr>
        <w:ind w:left="6540" w:hanging="360"/>
      </w:pPr>
      <w:rPr>
        <w:rFonts w:ascii="Courier New" w:hAnsi="Courier New" w:cs="Courier New" w:hint="default"/>
      </w:rPr>
    </w:lvl>
    <w:lvl w:ilvl="8" w:tplc="340A0005" w:tentative="1">
      <w:start w:val="1"/>
      <w:numFmt w:val="bullet"/>
      <w:lvlText w:val=""/>
      <w:lvlJc w:val="left"/>
      <w:pPr>
        <w:ind w:left="7260" w:hanging="360"/>
      </w:pPr>
      <w:rPr>
        <w:rFonts w:ascii="Wingdings" w:hAnsi="Wingdings" w:hint="default"/>
      </w:rPr>
    </w:lvl>
  </w:abstractNum>
  <w:num w:numId="1" w16cid:durableId="1395082802">
    <w:abstractNumId w:val="17"/>
  </w:num>
  <w:num w:numId="2" w16cid:durableId="395670753">
    <w:abstractNumId w:val="38"/>
  </w:num>
  <w:num w:numId="3" w16cid:durableId="577324000">
    <w:abstractNumId w:val="44"/>
  </w:num>
  <w:num w:numId="4" w16cid:durableId="2073962925">
    <w:abstractNumId w:val="21"/>
  </w:num>
  <w:num w:numId="5" w16cid:durableId="884290883">
    <w:abstractNumId w:val="11"/>
  </w:num>
  <w:num w:numId="6" w16cid:durableId="790321082">
    <w:abstractNumId w:val="7"/>
  </w:num>
  <w:num w:numId="7" w16cid:durableId="1419210390">
    <w:abstractNumId w:val="37"/>
  </w:num>
  <w:num w:numId="8" w16cid:durableId="217283181">
    <w:abstractNumId w:val="1"/>
  </w:num>
  <w:num w:numId="9" w16cid:durableId="552935465">
    <w:abstractNumId w:val="27"/>
  </w:num>
  <w:num w:numId="10" w16cid:durableId="162863375">
    <w:abstractNumId w:val="31"/>
  </w:num>
  <w:num w:numId="11" w16cid:durableId="1795706451">
    <w:abstractNumId w:val="4"/>
  </w:num>
  <w:num w:numId="12" w16cid:durableId="910311709">
    <w:abstractNumId w:val="2"/>
  </w:num>
  <w:num w:numId="13" w16cid:durableId="1250846833">
    <w:abstractNumId w:val="39"/>
  </w:num>
  <w:num w:numId="14" w16cid:durableId="56558577">
    <w:abstractNumId w:val="3"/>
  </w:num>
  <w:num w:numId="15" w16cid:durableId="1246652179">
    <w:abstractNumId w:val="29"/>
  </w:num>
  <w:num w:numId="16" w16cid:durableId="424808151">
    <w:abstractNumId w:val="6"/>
  </w:num>
  <w:num w:numId="17" w16cid:durableId="1252540677">
    <w:abstractNumId w:val="24"/>
  </w:num>
  <w:num w:numId="18" w16cid:durableId="1882085168">
    <w:abstractNumId w:val="33"/>
  </w:num>
  <w:num w:numId="19" w16cid:durableId="197394984">
    <w:abstractNumId w:val="45"/>
  </w:num>
  <w:num w:numId="20" w16cid:durableId="423918348">
    <w:abstractNumId w:val="14"/>
  </w:num>
  <w:num w:numId="21" w16cid:durableId="1006633495">
    <w:abstractNumId w:val="35"/>
  </w:num>
  <w:num w:numId="22" w16cid:durableId="615454918">
    <w:abstractNumId w:val="28"/>
  </w:num>
  <w:num w:numId="23" w16cid:durableId="1127551606">
    <w:abstractNumId w:val="30"/>
  </w:num>
  <w:num w:numId="24" w16cid:durableId="1583224694">
    <w:abstractNumId w:val="36"/>
  </w:num>
  <w:num w:numId="25" w16cid:durableId="1705402879">
    <w:abstractNumId w:val="40"/>
  </w:num>
  <w:num w:numId="26" w16cid:durableId="777338915">
    <w:abstractNumId w:val="34"/>
  </w:num>
  <w:num w:numId="27" w16cid:durableId="1402212181">
    <w:abstractNumId w:val="15"/>
  </w:num>
  <w:num w:numId="28" w16cid:durableId="1398473211">
    <w:abstractNumId w:val="22"/>
  </w:num>
  <w:num w:numId="29" w16cid:durableId="1593705460">
    <w:abstractNumId w:val="9"/>
  </w:num>
  <w:num w:numId="30" w16cid:durableId="1660963417">
    <w:abstractNumId w:val="43"/>
  </w:num>
  <w:num w:numId="31" w16cid:durableId="546919908">
    <w:abstractNumId w:val="32"/>
  </w:num>
  <w:num w:numId="32" w16cid:durableId="822046229">
    <w:abstractNumId w:val="16"/>
  </w:num>
  <w:num w:numId="33" w16cid:durableId="1832286757">
    <w:abstractNumId w:val="42"/>
  </w:num>
  <w:num w:numId="34" w16cid:durableId="861087359">
    <w:abstractNumId w:val="10"/>
  </w:num>
  <w:num w:numId="35" w16cid:durableId="1818259302">
    <w:abstractNumId w:val="25"/>
  </w:num>
  <w:num w:numId="36" w16cid:durableId="1530220698">
    <w:abstractNumId w:val="20"/>
  </w:num>
  <w:num w:numId="37" w16cid:durableId="1117680858">
    <w:abstractNumId w:val="26"/>
  </w:num>
  <w:num w:numId="38" w16cid:durableId="14117649">
    <w:abstractNumId w:val="18"/>
  </w:num>
  <w:num w:numId="39" w16cid:durableId="1300067646">
    <w:abstractNumId w:val="12"/>
  </w:num>
  <w:num w:numId="40" w16cid:durableId="1042705756">
    <w:abstractNumId w:val="23"/>
  </w:num>
  <w:num w:numId="41" w16cid:durableId="1001355577">
    <w:abstractNumId w:val="19"/>
  </w:num>
  <w:num w:numId="42" w16cid:durableId="1485705092">
    <w:abstractNumId w:val="0"/>
  </w:num>
  <w:num w:numId="43" w16cid:durableId="305545804">
    <w:abstractNumId w:val="13"/>
  </w:num>
  <w:num w:numId="44" w16cid:durableId="8221262">
    <w:abstractNumId w:val="8"/>
  </w:num>
  <w:num w:numId="45" w16cid:durableId="806897708">
    <w:abstractNumId w:val="5"/>
  </w:num>
  <w:num w:numId="46" w16cid:durableId="102853088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30"/>
    <w:rsid w:val="000137F9"/>
    <w:rsid w:val="0002206D"/>
    <w:rsid w:val="0002325A"/>
    <w:rsid w:val="00024249"/>
    <w:rsid w:val="00030422"/>
    <w:rsid w:val="00035969"/>
    <w:rsid w:val="000677B0"/>
    <w:rsid w:val="00080477"/>
    <w:rsid w:val="00081025"/>
    <w:rsid w:val="00082302"/>
    <w:rsid w:val="00084B9E"/>
    <w:rsid w:val="00092521"/>
    <w:rsid w:val="000A08EB"/>
    <w:rsid w:val="000A2066"/>
    <w:rsid w:val="000A44F8"/>
    <w:rsid w:val="000A4EC8"/>
    <w:rsid w:val="000B68D7"/>
    <w:rsid w:val="000C26E5"/>
    <w:rsid w:val="000D13DB"/>
    <w:rsid w:val="000D6941"/>
    <w:rsid w:val="000E2A8C"/>
    <w:rsid w:val="000E6550"/>
    <w:rsid w:val="000F3A20"/>
    <w:rsid w:val="000F7F86"/>
    <w:rsid w:val="00115C6D"/>
    <w:rsid w:val="00162E30"/>
    <w:rsid w:val="0017641E"/>
    <w:rsid w:val="00185171"/>
    <w:rsid w:val="00191735"/>
    <w:rsid w:val="001A5F9C"/>
    <w:rsid w:val="001C0D8D"/>
    <w:rsid w:val="001D0FF6"/>
    <w:rsid w:val="001E6AE2"/>
    <w:rsid w:val="001E7799"/>
    <w:rsid w:val="001F15DB"/>
    <w:rsid w:val="00204A13"/>
    <w:rsid w:val="002415DA"/>
    <w:rsid w:val="00242889"/>
    <w:rsid w:val="00251DD2"/>
    <w:rsid w:val="00280A3E"/>
    <w:rsid w:val="002819B1"/>
    <w:rsid w:val="00284DC1"/>
    <w:rsid w:val="00293F61"/>
    <w:rsid w:val="002A2826"/>
    <w:rsid w:val="002B7B65"/>
    <w:rsid w:val="002C23F0"/>
    <w:rsid w:val="002E5FDF"/>
    <w:rsid w:val="002E6B2B"/>
    <w:rsid w:val="002F0DDD"/>
    <w:rsid w:val="002F6E56"/>
    <w:rsid w:val="0030061C"/>
    <w:rsid w:val="00306060"/>
    <w:rsid w:val="00310CC6"/>
    <w:rsid w:val="00312ACD"/>
    <w:rsid w:val="003160C4"/>
    <w:rsid w:val="00322B54"/>
    <w:rsid w:val="00325E84"/>
    <w:rsid w:val="00365B38"/>
    <w:rsid w:val="00387818"/>
    <w:rsid w:val="00397C73"/>
    <w:rsid w:val="003A0C1F"/>
    <w:rsid w:val="003B2AD0"/>
    <w:rsid w:val="003D4B69"/>
    <w:rsid w:val="003D4C2C"/>
    <w:rsid w:val="003E476A"/>
    <w:rsid w:val="003E548B"/>
    <w:rsid w:val="003F0FD7"/>
    <w:rsid w:val="003F7213"/>
    <w:rsid w:val="00401373"/>
    <w:rsid w:val="0042311A"/>
    <w:rsid w:val="004273A0"/>
    <w:rsid w:val="00427BA1"/>
    <w:rsid w:val="00436ABE"/>
    <w:rsid w:val="00440716"/>
    <w:rsid w:val="00450760"/>
    <w:rsid w:val="004534E8"/>
    <w:rsid w:val="004705BC"/>
    <w:rsid w:val="004A1C6A"/>
    <w:rsid w:val="004B00AA"/>
    <w:rsid w:val="004B03FD"/>
    <w:rsid w:val="004D1E6C"/>
    <w:rsid w:val="004E563F"/>
    <w:rsid w:val="004F32E6"/>
    <w:rsid w:val="00505027"/>
    <w:rsid w:val="0050510F"/>
    <w:rsid w:val="005114CE"/>
    <w:rsid w:val="00516D50"/>
    <w:rsid w:val="00517FE3"/>
    <w:rsid w:val="005234B5"/>
    <w:rsid w:val="00534B34"/>
    <w:rsid w:val="00536036"/>
    <w:rsid w:val="00543991"/>
    <w:rsid w:val="005534BD"/>
    <w:rsid w:val="005551A3"/>
    <w:rsid w:val="005629C6"/>
    <w:rsid w:val="00584163"/>
    <w:rsid w:val="00594ACA"/>
    <w:rsid w:val="005A03C6"/>
    <w:rsid w:val="005B08EB"/>
    <w:rsid w:val="005B4C03"/>
    <w:rsid w:val="005C09C0"/>
    <w:rsid w:val="005C0A59"/>
    <w:rsid w:val="005D1E5C"/>
    <w:rsid w:val="005D7304"/>
    <w:rsid w:val="005E0B66"/>
    <w:rsid w:val="0060272D"/>
    <w:rsid w:val="00602CDA"/>
    <w:rsid w:val="00605E9A"/>
    <w:rsid w:val="0060795E"/>
    <w:rsid w:val="00622513"/>
    <w:rsid w:val="00642CD2"/>
    <w:rsid w:val="006430A0"/>
    <w:rsid w:val="00661FB8"/>
    <w:rsid w:val="006704BB"/>
    <w:rsid w:val="006824B2"/>
    <w:rsid w:val="0068313F"/>
    <w:rsid w:val="00685735"/>
    <w:rsid w:val="00687CC2"/>
    <w:rsid w:val="00692EC3"/>
    <w:rsid w:val="00697DCB"/>
    <w:rsid w:val="006C6F7E"/>
    <w:rsid w:val="006D091C"/>
    <w:rsid w:val="006D1387"/>
    <w:rsid w:val="006E2C1C"/>
    <w:rsid w:val="006F0A42"/>
    <w:rsid w:val="006F15B8"/>
    <w:rsid w:val="0070462F"/>
    <w:rsid w:val="007274D8"/>
    <w:rsid w:val="007355F4"/>
    <w:rsid w:val="00736273"/>
    <w:rsid w:val="007372F1"/>
    <w:rsid w:val="00740F28"/>
    <w:rsid w:val="0075160B"/>
    <w:rsid w:val="007626A2"/>
    <w:rsid w:val="00766C98"/>
    <w:rsid w:val="00773F35"/>
    <w:rsid w:val="00786B95"/>
    <w:rsid w:val="007A30D4"/>
    <w:rsid w:val="007B7AF6"/>
    <w:rsid w:val="007C19BD"/>
    <w:rsid w:val="007C1DA1"/>
    <w:rsid w:val="007D67C0"/>
    <w:rsid w:val="007E477F"/>
    <w:rsid w:val="007F1DFB"/>
    <w:rsid w:val="008379AC"/>
    <w:rsid w:val="00846970"/>
    <w:rsid w:val="00851ED7"/>
    <w:rsid w:val="00855C13"/>
    <w:rsid w:val="008611E0"/>
    <w:rsid w:val="008614C5"/>
    <w:rsid w:val="008629BD"/>
    <w:rsid w:val="008632F5"/>
    <w:rsid w:val="00863E74"/>
    <w:rsid w:val="00875BA6"/>
    <w:rsid w:val="00876E77"/>
    <w:rsid w:val="008805D2"/>
    <w:rsid w:val="00886F03"/>
    <w:rsid w:val="00893BE6"/>
    <w:rsid w:val="00896093"/>
    <w:rsid w:val="008A27C2"/>
    <w:rsid w:val="008B3012"/>
    <w:rsid w:val="008B3F6C"/>
    <w:rsid w:val="008C1006"/>
    <w:rsid w:val="008C3C27"/>
    <w:rsid w:val="008C707C"/>
    <w:rsid w:val="008F21F1"/>
    <w:rsid w:val="008F57EE"/>
    <w:rsid w:val="009044FF"/>
    <w:rsid w:val="00927115"/>
    <w:rsid w:val="00930298"/>
    <w:rsid w:val="00932034"/>
    <w:rsid w:val="00934303"/>
    <w:rsid w:val="0095485B"/>
    <w:rsid w:val="00975877"/>
    <w:rsid w:val="00981CF2"/>
    <w:rsid w:val="009830E5"/>
    <w:rsid w:val="0098480C"/>
    <w:rsid w:val="00995A4A"/>
    <w:rsid w:val="009A067D"/>
    <w:rsid w:val="009A7BEB"/>
    <w:rsid w:val="009B12E8"/>
    <w:rsid w:val="009B31D8"/>
    <w:rsid w:val="009D0AA1"/>
    <w:rsid w:val="009E6DDB"/>
    <w:rsid w:val="00A01D47"/>
    <w:rsid w:val="00A063BA"/>
    <w:rsid w:val="00A0661A"/>
    <w:rsid w:val="00A15EE9"/>
    <w:rsid w:val="00A20641"/>
    <w:rsid w:val="00A20C27"/>
    <w:rsid w:val="00A432FE"/>
    <w:rsid w:val="00A55FFF"/>
    <w:rsid w:val="00A67D23"/>
    <w:rsid w:val="00A80306"/>
    <w:rsid w:val="00A854AB"/>
    <w:rsid w:val="00A87C7F"/>
    <w:rsid w:val="00A922C2"/>
    <w:rsid w:val="00A94563"/>
    <w:rsid w:val="00AB3328"/>
    <w:rsid w:val="00AB619A"/>
    <w:rsid w:val="00AD0AD1"/>
    <w:rsid w:val="00AD18FA"/>
    <w:rsid w:val="00AD67EB"/>
    <w:rsid w:val="00AE10EB"/>
    <w:rsid w:val="00AE32A5"/>
    <w:rsid w:val="00AF5EF9"/>
    <w:rsid w:val="00B02A80"/>
    <w:rsid w:val="00B12DE8"/>
    <w:rsid w:val="00B5464B"/>
    <w:rsid w:val="00B64325"/>
    <w:rsid w:val="00B64803"/>
    <w:rsid w:val="00B72FC1"/>
    <w:rsid w:val="00BA584D"/>
    <w:rsid w:val="00BB3A7E"/>
    <w:rsid w:val="00BB3B63"/>
    <w:rsid w:val="00BD00CC"/>
    <w:rsid w:val="00BD2773"/>
    <w:rsid w:val="00BD29FC"/>
    <w:rsid w:val="00BE6546"/>
    <w:rsid w:val="00BE6D05"/>
    <w:rsid w:val="00C001E2"/>
    <w:rsid w:val="00C05368"/>
    <w:rsid w:val="00C252FF"/>
    <w:rsid w:val="00C276A0"/>
    <w:rsid w:val="00C312E8"/>
    <w:rsid w:val="00C34C5A"/>
    <w:rsid w:val="00C4335E"/>
    <w:rsid w:val="00C43F5B"/>
    <w:rsid w:val="00C456C6"/>
    <w:rsid w:val="00C464B1"/>
    <w:rsid w:val="00C53B08"/>
    <w:rsid w:val="00C56DE4"/>
    <w:rsid w:val="00C61FB6"/>
    <w:rsid w:val="00C67830"/>
    <w:rsid w:val="00C74664"/>
    <w:rsid w:val="00C757FC"/>
    <w:rsid w:val="00C902F7"/>
    <w:rsid w:val="00C92B56"/>
    <w:rsid w:val="00CB4678"/>
    <w:rsid w:val="00CC148F"/>
    <w:rsid w:val="00CC16BC"/>
    <w:rsid w:val="00CC4485"/>
    <w:rsid w:val="00CD764D"/>
    <w:rsid w:val="00CE0D88"/>
    <w:rsid w:val="00CE1593"/>
    <w:rsid w:val="00CE186B"/>
    <w:rsid w:val="00CE2111"/>
    <w:rsid w:val="00D1263B"/>
    <w:rsid w:val="00D138F4"/>
    <w:rsid w:val="00D17CC1"/>
    <w:rsid w:val="00D37874"/>
    <w:rsid w:val="00D5613D"/>
    <w:rsid w:val="00D5669E"/>
    <w:rsid w:val="00D709E9"/>
    <w:rsid w:val="00D7302D"/>
    <w:rsid w:val="00D82CB0"/>
    <w:rsid w:val="00D82FCC"/>
    <w:rsid w:val="00D92313"/>
    <w:rsid w:val="00D9355B"/>
    <w:rsid w:val="00D950DC"/>
    <w:rsid w:val="00DA631F"/>
    <w:rsid w:val="00DC7EBA"/>
    <w:rsid w:val="00DE213C"/>
    <w:rsid w:val="00DF08C9"/>
    <w:rsid w:val="00DF2A5B"/>
    <w:rsid w:val="00E00407"/>
    <w:rsid w:val="00E00D96"/>
    <w:rsid w:val="00E059B4"/>
    <w:rsid w:val="00E074C1"/>
    <w:rsid w:val="00E143B8"/>
    <w:rsid w:val="00E237B5"/>
    <w:rsid w:val="00E60BC5"/>
    <w:rsid w:val="00E631C8"/>
    <w:rsid w:val="00E805EE"/>
    <w:rsid w:val="00E818F2"/>
    <w:rsid w:val="00E86D36"/>
    <w:rsid w:val="00E92CDF"/>
    <w:rsid w:val="00E93667"/>
    <w:rsid w:val="00EB0236"/>
    <w:rsid w:val="00EC0E09"/>
    <w:rsid w:val="00EC35DD"/>
    <w:rsid w:val="00EC4696"/>
    <w:rsid w:val="00EC4A83"/>
    <w:rsid w:val="00EE40AB"/>
    <w:rsid w:val="00EF0A2D"/>
    <w:rsid w:val="00F0183A"/>
    <w:rsid w:val="00F01E50"/>
    <w:rsid w:val="00F11B86"/>
    <w:rsid w:val="00F24A02"/>
    <w:rsid w:val="00F40A55"/>
    <w:rsid w:val="00F550CB"/>
    <w:rsid w:val="00F57F56"/>
    <w:rsid w:val="00F76CA5"/>
    <w:rsid w:val="00F813D9"/>
    <w:rsid w:val="00F84C83"/>
    <w:rsid w:val="00F92B79"/>
    <w:rsid w:val="00FA0A2B"/>
    <w:rsid w:val="00FA4B8B"/>
    <w:rsid w:val="00FA6F5C"/>
    <w:rsid w:val="00FA728E"/>
    <w:rsid w:val="00FB39A8"/>
    <w:rsid w:val="00FB510E"/>
    <w:rsid w:val="00FC1FF2"/>
    <w:rsid w:val="00FD4B59"/>
    <w:rsid w:val="00FF12B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F0FC1"/>
  <w15:docId w15:val="{24EEB196-FA15-47A6-9623-FE25CFEE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A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7830"/>
    <w:pPr>
      <w:ind w:left="720"/>
      <w:contextualSpacing/>
    </w:pPr>
  </w:style>
  <w:style w:type="table" w:styleId="Tablaconcuadrcula">
    <w:name w:val="Table Grid"/>
    <w:basedOn w:val="Tablanormal"/>
    <w:uiPriority w:val="59"/>
    <w:rsid w:val="001D0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851ED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2819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19B1"/>
  </w:style>
  <w:style w:type="paragraph" w:styleId="Piedepgina">
    <w:name w:val="footer"/>
    <w:basedOn w:val="Normal"/>
    <w:link w:val="PiedepginaCar"/>
    <w:uiPriority w:val="99"/>
    <w:unhideWhenUsed/>
    <w:rsid w:val="002819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19B1"/>
  </w:style>
  <w:style w:type="paragraph" w:styleId="Textodeglobo">
    <w:name w:val="Balloon Text"/>
    <w:basedOn w:val="Normal"/>
    <w:link w:val="TextodegloboCar"/>
    <w:uiPriority w:val="99"/>
    <w:semiHidden/>
    <w:unhideWhenUsed/>
    <w:rsid w:val="002819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19B1"/>
    <w:rPr>
      <w:rFonts w:ascii="Tahoma" w:hAnsi="Tahoma" w:cs="Tahoma"/>
      <w:sz w:val="16"/>
      <w:szCs w:val="16"/>
    </w:rPr>
  </w:style>
  <w:style w:type="table" w:styleId="Sombreadoclaro-nfasis1">
    <w:name w:val="Light Shading Accent 1"/>
    <w:basedOn w:val="Tablanormal"/>
    <w:uiPriority w:val="60"/>
    <w:rsid w:val="0003042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notapie">
    <w:name w:val="footnote text"/>
    <w:basedOn w:val="Normal"/>
    <w:link w:val="TextonotapieCar"/>
    <w:unhideWhenUsed/>
    <w:rsid w:val="00A922C2"/>
    <w:pPr>
      <w:spacing w:after="0" w:line="240" w:lineRule="auto"/>
    </w:pPr>
    <w:rPr>
      <w:sz w:val="20"/>
      <w:szCs w:val="20"/>
    </w:rPr>
  </w:style>
  <w:style w:type="character" w:customStyle="1" w:styleId="TextonotapieCar">
    <w:name w:val="Texto nota pie Car"/>
    <w:basedOn w:val="Fuentedeprrafopredeter"/>
    <w:link w:val="Textonotapie"/>
    <w:rsid w:val="00A922C2"/>
    <w:rPr>
      <w:sz w:val="20"/>
      <w:szCs w:val="20"/>
    </w:rPr>
  </w:style>
  <w:style w:type="character" w:styleId="Refdenotaalpie">
    <w:name w:val="footnote reference"/>
    <w:basedOn w:val="Fuentedeprrafopredeter"/>
    <w:uiPriority w:val="99"/>
    <w:semiHidden/>
    <w:unhideWhenUsed/>
    <w:rsid w:val="00A922C2"/>
    <w:rPr>
      <w:vertAlign w:val="superscript"/>
    </w:rPr>
  </w:style>
  <w:style w:type="paragraph" w:styleId="Textonotaalfinal">
    <w:name w:val="endnote text"/>
    <w:basedOn w:val="Normal"/>
    <w:link w:val="TextonotaalfinalCar"/>
    <w:uiPriority w:val="99"/>
    <w:semiHidden/>
    <w:unhideWhenUsed/>
    <w:rsid w:val="004705B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705BC"/>
    <w:rPr>
      <w:sz w:val="20"/>
      <w:szCs w:val="20"/>
    </w:rPr>
  </w:style>
  <w:style w:type="character" w:styleId="Refdenotaalfinal">
    <w:name w:val="endnote reference"/>
    <w:basedOn w:val="Fuentedeprrafopredeter"/>
    <w:uiPriority w:val="99"/>
    <w:semiHidden/>
    <w:unhideWhenUsed/>
    <w:rsid w:val="004705BC"/>
    <w:rPr>
      <w:vertAlign w:val="superscript"/>
    </w:rPr>
  </w:style>
  <w:style w:type="paragraph" w:styleId="Ttulo">
    <w:name w:val="Title"/>
    <w:basedOn w:val="Normal"/>
    <w:next w:val="Normal"/>
    <w:link w:val="TtuloCar"/>
    <w:uiPriority w:val="10"/>
    <w:qFormat/>
    <w:rsid w:val="00092521"/>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092521"/>
    <w:rPr>
      <w:rFonts w:asciiTheme="majorHAnsi" w:eastAsiaTheme="majorEastAsia" w:hAnsiTheme="majorHAnsi" w:cstheme="majorBidi"/>
      <w:spacing w:val="5"/>
      <w:kern w:val="28"/>
      <w:sz w:val="52"/>
      <w:szCs w:val="52"/>
    </w:rPr>
  </w:style>
  <w:style w:type="paragraph" w:styleId="Bibliografa">
    <w:name w:val="Bibliography"/>
    <w:basedOn w:val="Normal"/>
    <w:next w:val="Normal"/>
    <w:uiPriority w:val="37"/>
    <w:unhideWhenUsed/>
    <w:rsid w:val="00605E9A"/>
    <w:pPr>
      <w:spacing w:after="0" w:line="480" w:lineRule="auto"/>
      <w:ind w:left="720" w:hanging="720"/>
    </w:pPr>
  </w:style>
  <w:style w:type="character" w:styleId="Refdecomentario">
    <w:name w:val="annotation reference"/>
    <w:basedOn w:val="Fuentedeprrafopredeter"/>
    <w:uiPriority w:val="99"/>
    <w:semiHidden/>
    <w:unhideWhenUsed/>
    <w:rsid w:val="00FD4B59"/>
    <w:rPr>
      <w:sz w:val="16"/>
      <w:szCs w:val="16"/>
    </w:rPr>
  </w:style>
  <w:style w:type="paragraph" w:styleId="Textocomentario">
    <w:name w:val="annotation text"/>
    <w:basedOn w:val="Normal"/>
    <w:link w:val="TextocomentarioCar"/>
    <w:uiPriority w:val="99"/>
    <w:semiHidden/>
    <w:unhideWhenUsed/>
    <w:rsid w:val="00FD4B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4B59"/>
    <w:rPr>
      <w:sz w:val="20"/>
      <w:szCs w:val="20"/>
    </w:rPr>
  </w:style>
  <w:style w:type="paragraph" w:styleId="Asuntodelcomentario">
    <w:name w:val="annotation subject"/>
    <w:basedOn w:val="Textocomentario"/>
    <w:next w:val="Textocomentario"/>
    <w:link w:val="AsuntodelcomentarioCar"/>
    <w:uiPriority w:val="99"/>
    <w:semiHidden/>
    <w:unhideWhenUsed/>
    <w:rsid w:val="00FD4B59"/>
    <w:rPr>
      <w:b/>
      <w:bCs/>
    </w:rPr>
  </w:style>
  <w:style w:type="character" w:customStyle="1" w:styleId="AsuntodelcomentarioCar">
    <w:name w:val="Asunto del comentario Car"/>
    <w:basedOn w:val="TextocomentarioCar"/>
    <w:link w:val="Asuntodelcomentario"/>
    <w:uiPriority w:val="99"/>
    <w:semiHidden/>
    <w:rsid w:val="00FD4B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798663">
      <w:bodyDiv w:val="1"/>
      <w:marLeft w:val="0"/>
      <w:marRight w:val="0"/>
      <w:marTop w:val="0"/>
      <w:marBottom w:val="0"/>
      <w:divBdr>
        <w:top w:val="none" w:sz="0" w:space="0" w:color="auto"/>
        <w:left w:val="none" w:sz="0" w:space="0" w:color="auto"/>
        <w:bottom w:val="none" w:sz="0" w:space="0" w:color="auto"/>
        <w:right w:val="none" w:sz="0" w:space="0" w:color="auto"/>
      </w:divBdr>
    </w:div>
    <w:div w:id="967929897">
      <w:bodyDiv w:val="1"/>
      <w:marLeft w:val="0"/>
      <w:marRight w:val="0"/>
      <w:marTop w:val="0"/>
      <w:marBottom w:val="0"/>
      <w:divBdr>
        <w:top w:val="none" w:sz="0" w:space="0" w:color="auto"/>
        <w:left w:val="none" w:sz="0" w:space="0" w:color="auto"/>
        <w:bottom w:val="none" w:sz="0" w:space="0" w:color="auto"/>
        <w:right w:val="none" w:sz="0" w:space="0" w:color="auto"/>
      </w:divBdr>
    </w:div>
    <w:div w:id="1446578026">
      <w:bodyDiv w:val="1"/>
      <w:marLeft w:val="0"/>
      <w:marRight w:val="0"/>
      <w:marTop w:val="0"/>
      <w:marBottom w:val="0"/>
      <w:divBdr>
        <w:top w:val="none" w:sz="0" w:space="0" w:color="auto"/>
        <w:left w:val="none" w:sz="0" w:space="0" w:color="auto"/>
        <w:bottom w:val="none" w:sz="0" w:space="0" w:color="auto"/>
        <w:right w:val="none" w:sz="0" w:space="0" w:color="auto"/>
      </w:divBdr>
    </w:div>
    <w:div w:id="159327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77E6E-1DCB-41A6-9C64-6E1768FC8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1398</Words>
  <Characters>7695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ESPINOZA ARAOS</dc:creator>
  <cp:lastModifiedBy>Sebastián Matías Muñoz Tapia</cp:lastModifiedBy>
  <cp:revision>5</cp:revision>
  <cp:lastPrinted>2013-09-30T13:10:00Z</cp:lastPrinted>
  <dcterms:created xsi:type="dcterms:W3CDTF">2024-11-13T22:09:00Z</dcterms:created>
  <dcterms:modified xsi:type="dcterms:W3CDTF">2025-02-27T21:02:00Z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id="1raJALsY"/&gt;&lt;style id="http://www.zotero.org/styles/apa" locale="en-US" hasBibliography="1" bibliographyStyleHasBeenSet="1"/&gt;&lt;prefs&gt;&lt;pref name="fieldType" value="Field"/&gt;&lt;/prefs&gt;&lt;/data&gt;</vt:lpwstr>
  </property>
</Properties>
</file>