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BA827" w14:textId="77777777" w:rsidR="00215305" w:rsidRPr="009E558D" w:rsidRDefault="00000000" w:rsidP="00D54910">
      <w:pPr>
        <w:jc w:val="center"/>
        <w:rPr>
          <w:lang w:val="es-CO"/>
        </w:rPr>
      </w:pPr>
      <w:r w:rsidRPr="009E558D">
        <w:rPr>
          <w:b/>
          <w:color w:val="555555"/>
          <w:sz w:val="30"/>
          <w:lang w:val="es-CO"/>
        </w:rPr>
        <w:t>INFORME EJECUTIVO DE MVP</w:t>
      </w:r>
    </w:p>
    <w:p w14:paraId="0B266B29" w14:textId="77777777" w:rsidR="00D54910" w:rsidRPr="009E558D" w:rsidRDefault="00D54910" w:rsidP="00D54910">
      <w:pPr>
        <w:jc w:val="center"/>
        <w:rPr>
          <w:b/>
          <w:color w:val="1F2D3D"/>
          <w:sz w:val="44"/>
          <w:lang w:val="es-CO"/>
        </w:rPr>
      </w:pPr>
    </w:p>
    <w:p w14:paraId="63CECB9D" w14:textId="2BFC5A71" w:rsidR="00215305" w:rsidRPr="009E558D" w:rsidRDefault="00000000" w:rsidP="00D54910">
      <w:pPr>
        <w:jc w:val="center"/>
        <w:rPr>
          <w:lang w:val="es-CO"/>
        </w:rPr>
      </w:pPr>
      <w:proofErr w:type="spellStart"/>
      <w:r w:rsidRPr="009E558D">
        <w:rPr>
          <w:b/>
          <w:color w:val="1F2D3D"/>
          <w:sz w:val="44"/>
          <w:lang w:val="es-CO"/>
        </w:rPr>
        <w:t>Megactivo</w:t>
      </w:r>
      <w:proofErr w:type="spellEnd"/>
      <w:r w:rsidRPr="009E558D">
        <w:rPr>
          <w:b/>
          <w:color w:val="1F2D3D"/>
          <w:sz w:val="44"/>
          <w:lang w:val="es-CO"/>
        </w:rPr>
        <w:t xml:space="preserve"> — Agente Inteligente de Mercadeo “Emiliano”</w:t>
      </w:r>
    </w:p>
    <w:p w14:paraId="0F663229" w14:textId="77777777" w:rsidR="00215305" w:rsidRPr="009E558D" w:rsidRDefault="00000000" w:rsidP="00D54910">
      <w:pPr>
        <w:jc w:val="center"/>
        <w:rPr>
          <w:lang w:val="es-CO"/>
        </w:rPr>
      </w:pPr>
      <w:r w:rsidRPr="009E558D">
        <w:rPr>
          <w:i/>
          <w:color w:val="2E86AB"/>
          <w:sz w:val="23"/>
          <w:lang w:val="es-CO"/>
        </w:rPr>
        <w:t>Automatización de estrategia, generación de contenido y publicación asistida para redes sociales</w:t>
      </w:r>
    </w:p>
    <w:p w14:paraId="5E9F067D" w14:textId="77777777" w:rsidR="00215305" w:rsidRPr="009E558D" w:rsidRDefault="00215305" w:rsidP="00D54910">
      <w:pPr>
        <w:jc w:val="center"/>
        <w:rPr>
          <w:lang w:val="es-CO"/>
        </w:rPr>
      </w:pPr>
    </w:p>
    <w:p w14:paraId="2E1E80DA" w14:textId="77777777" w:rsidR="00D54910" w:rsidRPr="009E558D" w:rsidRDefault="00D54910" w:rsidP="00D54910">
      <w:pPr>
        <w:jc w:val="center"/>
        <w:rPr>
          <w:lang w:val="es-CO"/>
        </w:rPr>
      </w:pPr>
    </w:p>
    <w:tbl>
      <w:tblPr>
        <w:tblW w:w="0" w:type="auto"/>
        <w:jc w:val="center"/>
        <w:tblLook w:val="04A0" w:firstRow="1" w:lastRow="0" w:firstColumn="1" w:lastColumn="0" w:noHBand="0" w:noVBand="1"/>
      </w:tblPr>
      <w:tblGrid>
        <w:gridCol w:w="2041"/>
        <w:gridCol w:w="6520"/>
      </w:tblGrid>
      <w:tr w:rsidR="00215305" w:rsidRPr="009E558D" w14:paraId="06D4BA9D" w14:textId="77777777">
        <w:trPr>
          <w:jc w:val="center"/>
        </w:trPr>
        <w:tc>
          <w:tcPr>
            <w:tcW w:w="2041" w:type="dxa"/>
          </w:tcPr>
          <w:p w14:paraId="15C8E113" w14:textId="77777777" w:rsidR="00215305" w:rsidRPr="009E558D" w:rsidRDefault="00000000" w:rsidP="00A01F80">
            <w:pPr>
              <w:jc w:val="both"/>
              <w:rPr>
                <w:lang w:val="es-CO"/>
              </w:rPr>
            </w:pPr>
            <w:r w:rsidRPr="009E558D">
              <w:rPr>
                <w:b/>
                <w:color w:val="1F2D3D"/>
                <w:sz w:val="19"/>
                <w:lang w:val="es-CO"/>
              </w:rPr>
              <w:t>Reto</w:t>
            </w:r>
          </w:p>
        </w:tc>
        <w:tc>
          <w:tcPr>
            <w:tcW w:w="6520" w:type="dxa"/>
          </w:tcPr>
          <w:p w14:paraId="566F4C73" w14:textId="77777777" w:rsidR="00215305" w:rsidRPr="009E558D" w:rsidRDefault="00000000" w:rsidP="00A01F80">
            <w:pPr>
              <w:jc w:val="both"/>
              <w:rPr>
                <w:lang w:val="es-CO"/>
              </w:rPr>
            </w:pPr>
            <w:r w:rsidRPr="009E558D">
              <w:rPr>
                <w:sz w:val="19"/>
                <w:lang w:val="es-CO"/>
              </w:rPr>
              <w:t xml:space="preserve">Agente de Mercadeo — </w:t>
            </w:r>
            <w:proofErr w:type="spellStart"/>
            <w:r w:rsidRPr="009E558D">
              <w:rPr>
                <w:sz w:val="19"/>
                <w:lang w:val="es-CO"/>
              </w:rPr>
              <w:t>Megactivo</w:t>
            </w:r>
            <w:proofErr w:type="spellEnd"/>
            <w:r w:rsidRPr="009E558D">
              <w:rPr>
                <w:sz w:val="19"/>
                <w:lang w:val="es-CO"/>
              </w:rPr>
              <w:t xml:space="preserve"> (Hackathon EAFIT-ANDI)</w:t>
            </w:r>
          </w:p>
        </w:tc>
      </w:tr>
      <w:tr w:rsidR="00215305" w:rsidRPr="009E558D" w14:paraId="7C17BC04" w14:textId="77777777">
        <w:trPr>
          <w:jc w:val="center"/>
        </w:trPr>
        <w:tc>
          <w:tcPr>
            <w:tcW w:w="2041" w:type="dxa"/>
          </w:tcPr>
          <w:p w14:paraId="2A07BC8E" w14:textId="77777777" w:rsidR="00215305" w:rsidRPr="009E558D" w:rsidRDefault="00000000" w:rsidP="00A01F80">
            <w:pPr>
              <w:jc w:val="both"/>
              <w:rPr>
                <w:lang w:val="es-CO"/>
              </w:rPr>
            </w:pPr>
            <w:r w:rsidRPr="009E558D">
              <w:rPr>
                <w:b/>
                <w:color w:val="1F2D3D"/>
                <w:sz w:val="19"/>
                <w:lang w:val="es-CO"/>
              </w:rPr>
              <w:t>Mentor asignado</w:t>
            </w:r>
          </w:p>
        </w:tc>
        <w:tc>
          <w:tcPr>
            <w:tcW w:w="6520" w:type="dxa"/>
          </w:tcPr>
          <w:p w14:paraId="05D94AD0" w14:textId="77777777" w:rsidR="00215305" w:rsidRPr="009E558D" w:rsidRDefault="00000000" w:rsidP="00A01F80">
            <w:pPr>
              <w:jc w:val="both"/>
              <w:rPr>
                <w:lang w:val="es-CO"/>
              </w:rPr>
            </w:pPr>
            <w:proofErr w:type="spellStart"/>
            <w:r w:rsidRPr="009E558D">
              <w:rPr>
                <w:sz w:val="19"/>
                <w:lang w:val="es-CO"/>
              </w:rPr>
              <w:t>Stiven</w:t>
            </w:r>
            <w:proofErr w:type="spellEnd"/>
            <w:r w:rsidRPr="009E558D">
              <w:rPr>
                <w:sz w:val="19"/>
                <w:lang w:val="es-CO"/>
              </w:rPr>
              <w:t xml:space="preserve"> Arteaga</w:t>
            </w:r>
          </w:p>
        </w:tc>
      </w:tr>
      <w:tr w:rsidR="00215305" w:rsidRPr="009E558D" w14:paraId="07BBB316" w14:textId="77777777">
        <w:trPr>
          <w:jc w:val="center"/>
        </w:trPr>
        <w:tc>
          <w:tcPr>
            <w:tcW w:w="2041" w:type="dxa"/>
          </w:tcPr>
          <w:p w14:paraId="3594D6F8" w14:textId="77777777" w:rsidR="00215305" w:rsidRPr="009E558D" w:rsidRDefault="00000000" w:rsidP="00A01F80">
            <w:pPr>
              <w:jc w:val="both"/>
              <w:rPr>
                <w:lang w:val="es-CO"/>
              </w:rPr>
            </w:pPr>
            <w:r w:rsidRPr="009E558D">
              <w:rPr>
                <w:b/>
                <w:color w:val="1F2D3D"/>
                <w:sz w:val="19"/>
                <w:lang w:val="es-CO"/>
              </w:rPr>
              <w:t>Equipo</w:t>
            </w:r>
          </w:p>
        </w:tc>
        <w:tc>
          <w:tcPr>
            <w:tcW w:w="6520" w:type="dxa"/>
          </w:tcPr>
          <w:p w14:paraId="2A07C921" w14:textId="77777777" w:rsidR="00215305" w:rsidRPr="009E558D" w:rsidRDefault="00000000" w:rsidP="00A01F80">
            <w:pPr>
              <w:jc w:val="both"/>
              <w:rPr>
                <w:lang w:val="es-CO"/>
              </w:rPr>
            </w:pPr>
            <w:r w:rsidRPr="009E558D">
              <w:rPr>
                <w:sz w:val="19"/>
                <w:lang w:val="es-CO"/>
              </w:rPr>
              <w:t xml:space="preserve">Angélica María Martínez Carmona · Juan Camilo Echavarría Blandón · Miguel Ángel Garrido Tamayo · </w:t>
            </w:r>
            <w:proofErr w:type="spellStart"/>
            <w:r w:rsidRPr="009E558D">
              <w:rPr>
                <w:sz w:val="19"/>
                <w:lang w:val="es-CO"/>
              </w:rPr>
              <w:t>Nathalia</w:t>
            </w:r>
            <w:proofErr w:type="spellEnd"/>
            <w:r w:rsidRPr="009E558D">
              <w:rPr>
                <w:sz w:val="19"/>
                <w:lang w:val="es-CO"/>
              </w:rPr>
              <w:t xml:space="preserve"> Sánchez Moreno · Sebastián Palacio Morales</w:t>
            </w:r>
          </w:p>
        </w:tc>
      </w:tr>
      <w:tr w:rsidR="00215305" w:rsidRPr="009E558D" w14:paraId="29618F3F" w14:textId="77777777">
        <w:trPr>
          <w:jc w:val="center"/>
        </w:trPr>
        <w:tc>
          <w:tcPr>
            <w:tcW w:w="2041" w:type="dxa"/>
          </w:tcPr>
          <w:p w14:paraId="46D1FA08" w14:textId="77777777" w:rsidR="00215305" w:rsidRPr="009E558D" w:rsidRDefault="00000000" w:rsidP="00A01F80">
            <w:pPr>
              <w:jc w:val="both"/>
              <w:rPr>
                <w:lang w:val="es-CO"/>
              </w:rPr>
            </w:pPr>
            <w:r w:rsidRPr="009E558D">
              <w:rPr>
                <w:b/>
                <w:color w:val="1F2D3D"/>
                <w:sz w:val="19"/>
                <w:lang w:val="es-CO"/>
              </w:rPr>
              <w:t>Área del emprendimiento</w:t>
            </w:r>
          </w:p>
        </w:tc>
        <w:tc>
          <w:tcPr>
            <w:tcW w:w="6520" w:type="dxa"/>
          </w:tcPr>
          <w:p w14:paraId="0071D0BD" w14:textId="77777777" w:rsidR="00215305" w:rsidRPr="009E558D" w:rsidRDefault="00000000" w:rsidP="00A01F80">
            <w:pPr>
              <w:jc w:val="both"/>
              <w:rPr>
                <w:lang w:val="es-CO"/>
              </w:rPr>
            </w:pPr>
            <w:r w:rsidRPr="009E558D">
              <w:rPr>
                <w:sz w:val="19"/>
                <w:lang w:val="es-CO"/>
              </w:rPr>
              <w:t>Comunicaciones / Mercadeo</w:t>
            </w:r>
          </w:p>
        </w:tc>
      </w:tr>
      <w:tr w:rsidR="00215305" w:rsidRPr="009E558D" w14:paraId="1785EBC8" w14:textId="77777777">
        <w:trPr>
          <w:jc w:val="center"/>
        </w:trPr>
        <w:tc>
          <w:tcPr>
            <w:tcW w:w="2041" w:type="dxa"/>
          </w:tcPr>
          <w:p w14:paraId="1EC11A4A" w14:textId="77777777" w:rsidR="00215305" w:rsidRPr="009E558D" w:rsidRDefault="00000000" w:rsidP="00A01F80">
            <w:pPr>
              <w:jc w:val="both"/>
              <w:rPr>
                <w:lang w:val="es-CO"/>
              </w:rPr>
            </w:pPr>
            <w:r w:rsidRPr="009E558D">
              <w:rPr>
                <w:b/>
                <w:color w:val="1F2D3D"/>
                <w:sz w:val="19"/>
                <w:lang w:val="es-CO"/>
              </w:rPr>
              <w:t>Tipo de documento</w:t>
            </w:r>
          </w:p>
        </w:tc>
        <w:tc>
          <w:tcPr>
            <w:tcW w:w="6520" w:type="dxa"/>
          </w:tcPr>
          <w:p w14:paraId="711A42E9" w14:textId="77777777" w:rsidR="00215305" w:rsidRPr="009E558D" w:rsidRDefault="00000000" w:rsidP="00A01F80">
            <w:pPr>
              <w:jc w:val="both"/>
              <w:rPr>
                <w:lang w:val="es-CO"/>
              </w:rPr>
            </w:pPr>
            <w:r w:rsidRPr="009E558D">
              <w:rPr>
                <w:sz w:val="19"/>
                <w:lang w:val="es-CO"/>
              </w:rPr>
              <w:t>Informe ejecutivo de MVP — versión para liderazgo y toma de decisiones</w:t>
            </w:r>
          </w:p>
        </w:tc>
      </w:tr>
    </w:tbl>
    <w:p w14:paraId="07B30E95" w14:textId="77777777" w:rsidR="00215305" w:rsidRPr="009E558D" w:rsidRDefault="00000000" w:rsidP="00A01F80">
      <w:pPr>
        <w:jc w:val="both"/>
        <w:rPr>
          <w:lang w:val="es-CO"/>
        </w:rPr>
      </w:pPr>
      <w:r w:rsidRPr="009E558D">
        <w:rPr>
          <w:lang w:val="es-CO"/>
        </w:rPr>
        <w:br w:type="page"/>
      </w:r>
    </w:p>
    <w:p w14:paraId="7B432312" w14:textId="77777777" w:rsidR="00215305" w:rsidRPr="009E558D" w:rsidRDefault="00000000" w:rsidP="00A01F80">
      <w:pPr>
        <w:pStyle w:val="Ttulo1"/>
        <w:jc w:val="both"/>
        <w:rPr>
          <w:lang w:val="es-CO"/>
        </w:rPr>
      </w:pPr>
      <w:r w:rsidRPr="009E558D">
        <w:rPr>
          <w:color w:val="1F2D3D"/>
          <w:lang w:val="es-CO"/>
        </w:rPr>
        <w:lastRenderedPageBreak/>
        <w:t>1. Nombre de la Solución</w:t>
      </w:r>
    </w:p>
    <w:p w14:paraId="59A56B8A" w14:textId="77777777" w:rsidR="00215305" w:rsidRPr="009E558D" w:rsidRDefault="00000000" w:rsidP="00A01F80">
      <w:pPr>
        <w:jc w:val="both"/>
        <w:rPr>
          <w:lang w:val="es-CO"/>
        </w:rPr>
      </w:pPr>
      <w:proofErr w:type="spellStart"/>
      <w:r w:rsidRPr="009E558D">
        <w:rPr>
          <w:b/>
          <w:color w:val="2E86AB"/>
          <w:sz w:val="24"/>
          <w:lang w:val="es-CO"/>
        </w:rPr>
        <w:t>Megactivo</w:t>
      </w:r>
      <w:proofErr w:type="spellEnd"/>
      <w:r w:rsidRPr="009E558D">
        <w:rPr>
          <w:b/>
          <w:color w:val="2E86AB"/>
          <w:sz w:val="24"/>
          <w:lang w:val="es-CO"/>
        </w:rPr>
        <w:t xml:space="preserve"> — Agente Inteligente de Mercadeo “Emiliano”</w:t>
      </w:r>
    </w:p>
    <w:p w14:paraId="3A1B6CAB" w14:textId="77777777" w:rsidR="00215305" w:rsidRPr="009E558D" w:rsidRDefault="00000000" w:rsidP="00A01F80">
      <w:pPr>
        <w:jc w:val="both"/>
        <w:rPr>
          <w:lang w:val="es-CO"/>
        </w:rPr>
      </w:pPr>
      <w:r w:rsidRPr="009E558D">
        <w:rPr>
          <w:lang w:val="es-CO"/>
        </w:rPr>
        <w:t xml:space="preserve">MVP que automatiza, de extremo a extremo, el ciclo de creación de contenido para redes sociales: comprensión de la estrategia de marca, generación de </w:t>
      </w:r>
      <w:proofErr w:type="spellStart"/>
      <w:r w:rsidRPr="009E558D">
        <w:rPr>
          <w:lang w:val="es-CO"/>
        </w:rPr>
        <w:t>copy</w:t>
      </w:r>
      <w:proofErr w:type="spellEnd"/>
      <w:r w:rsidRPr="009E558D">
        <w:rPr>
          <w:lang w:val="es-CO"/>
        </w:rPr>
        <w:t xml:space="preserve"> e imagen mediante inteligencia artificial, vista previa fiel al formato final, aprobación humana y programación en calendario.</w:t>
      </w:r>
    </w:p>
    <w:p w14:paraId="4924A64D" w14:textId="77777777" w:rsidR="00215305" w:rsidRPr="009E558D" w:rsidRDefault="00000000" w:rsidP="00A01F80">
      <w:pPr>
        <w:pStyle w:val="Ttulo1"/>
        <w:jc w:val="both"/>
        <w:rPr>
          <w:lang w:val="es-CO"/>
        </w:rPr>
      </w:pPr>
      <w:r w:rsidRPr="009E558D">
        <w:rPr>
          <w:color w:val="1F2D3D"/>
          <w:lang w:val="es-CO"/>
        </w:rPr>
        <w:t>2. Problema que Resuelve</w:t>
      </w:r>
    </w:p>
    <w:p w14:paraId="1E0CAB12" w14:textId="77777777" w:rsidR="00215305" w:rsidRPr="009E558D" w:rsidRDefault="00000000" w:rsidP="00A01F80">
      <w:pPr>
        <w:jc w:val="both"/>
        <w:rPr>
          <w:lang w:val="es-CO"/>
        </w:rPr>
      </w:pPr>
      <w:r w:rsidRPr="009E558D">
        <w:rPr>
          <w:lang w:val="es-CO"/>
        </w:rPr>
        <w:t xml:space="preserve">Las pymes, instituciones educativas y emprendimientos —el público objetivo de </w:t>
      </w:r>
      <w:proofErr w:type="spellStart"/>
      <w:r w:rsidRPr="009E558D">
        <w:rPr>
          <w:lang w:val="es-CO"/>
        </w:rPr>
        <w:t>Megactivo</w:t>
      </w:r>
      <w:proofErr w:type="spellEnd"/>
      <w:r w:rsidRPr="009E558D">
        <w:rPr>
          <w:lang w:val="es-CO"/>
        </w:rPr>
        <w:t>— suelen contar con información estratégica valiosa (propósito de marca, público objetivo, tono, propuesta de valor), pero no disponen del tiempo, los equipos especializados ni los procesos estructurados para convertir esa estrategia en una presencia constante y efectiva en redes sociales. El resultado habitual es comunicación esporádica, dependencia de terceros o de personas que terminan saturadas con tareas operativas de bajo valor estratégico.</w:t>
      </w:r>
    </w:p>
    <w:p w14:paraId="670B95DF" w14:textId="77777777" w:rsidR="00215305" w:rsidRPr="009E558D" w:rsidRDefault="00000000" w:rsidP="00A01F80">
      <w:pPr>
        <w:jc w:val="both"/>
        <w:rPr>
          <w:lang w:val="es-CO"/>
        </w:rPr>
      </w:pPr>
      <w:r w:rsidRPr="009E558D">
        <w:rPr>
          <w:b/>
          <w:lang w:val="es-CO"/>
        </w:rPr>
        <w:t>Consecuencias de no resolverlo:</w:t>
      </w:r>
    </w:p>
    <w:p w14:paraId="42817F07" w14:textId="77777777" w:rsidR="00215305" w:rsidRPr="009E558D" w:rsidRDefault="00000000" w:rsidP="00A01F80">
      <w:pPr>
        <w:pStyle w:val="Listaconvietas"/>
        <w:jc w:val="both"/>
        <w:rPr>
          <w:lang w:val="es-CO"/>
        </w:rPr>
      </w:pPr>
      <w:r w:rsidRPr="009E558D">
        <w:rPr>
          <w:lang w:val="es-CO"/>
        </w:rPr>
        <w:t>Pérdida de consistencia de marca y de oportunidades comerciales por ausencia de contenido alineado a fechas y campañas clave.</w:t>
      </w:r>
    </w:p>
    <w:p w14:paraId="7CF30269" w14:textId="77777777" w:rsidR="00215305" w:rsidRPr="009E558D" w:rsidRDefault="00000000" w:rsidP="00A01F80">
      <w:pPr>
        <w:pStyle w:val="Listaconvietas"/>
        <w:jc w:val="both"/>
        <w:rPr>
          <w:lang w:val="es-CO"/>
        </w:rPr>
      </w:pPr>
      <w:r w:rsidRPr="009E558D">
        <w:rPr>
          <w:lang w:val="es-CO"/>
        </w:rPr>
        <w:t>Altos costos de oportunidad: el tiempo invertido en redactar y diseñar contenido no se destina a la operación del negocio ni a la relación con clientes.</w:t>
      </w:r>
    </w:p>
    <w:p w14:paraId="11B0724E" w14:textId="77777777" w:rsidR="00215305" w:rsidRPr="009E558D" w:rsidRDefault="00000000" w:rsidP="00A01F80">
      <w:pPr>
        <w:pStyle w:val="Listaconvietas"/>
        <w:jc w:val="both"/>
        <w:rPr>
          <w:lang w:val="es-CO"/>
        </w:rPr>
      </w:pPr>
      <w:r w:rsidRPr="009E558D">
        <w:rPr>
          <w:lang w:val="es-CO"/>
        </w:rPr>
        <w:t xml:space="preserve">Dependencia de agencias externas o de </w:t>
      </w:r>
      <w:proofErr w:type="spellStart"/>
      <w:r w:rsidRPr="009E558D">
        <w:rPr>
          <w:lang w:val="es-CO"/>
        </w:rPr>
        <w:t>freelancers</w:t>
      </w:r>
      <w:proofErr w:type="spellEnd"/>
      <w:r w:rsidRPr="009E558D">
        <w:rPr>
          <w:lang w:val="es-CO"/>
        </w:rPr>
        <w:t>, con costos variables y tiempos de respuesta poco predecibles.</w:t>
      </w:r>
    </w:p>
    <w:p w14:paraId="391DCD10" w14:textId="77777777" w:rsidR="00215305" w:rsidRPr="009E558D" w:rsidRDefault="00000000" w:rsidP="00A01F80">
      <w:pPr>
        <w:pStyle w:val="Listaconvietas"/>
        <w:jc w:val="both"/>
        <w:rPr>
          <w:lang w:val="es-CO"/>
        </w:rPr>
      </w:pPr>
      <w:r w:rsidRPr="009E558D">
        <w:rPr>
          <w:lang w:val="es-CO"/>
        </w:rPr>
        <w:t>Riesgo de mensajes desalineados con el tono y la propuesta de valor de la marca al delegar la redacción sin un marco de referencia claro.</w:t>
      </w:r>
    </w:p>
    <w:p w14:paraId="4750B787" w14:textId="77777777" w:rsidR="00215305" w:rsidRPr="009E558D" w:rsidRDefault="00000000" w:rsidP="00A01F80">
      <w:pPr>
        <w:pStyle w:val="Ttulo1"/>
        <w:jc w:val="both"/>
        <w:rPr>
          <w:lang w:val="es-CO"/>
        </w:rPr>
      </w:pPr>
      <w:r w:rsidRPr="009E558D">
        <w:rPr>
          <w:color w:val="1F2D3D"/>
          <w:lang w:val="es-CO"/>
        </w:rPr>
        <w:t>3. Usuario o Área Beneficiaria</w:t>
      </w:r>
    </w:p>
    <w:tbl>
      <w:tblPr>
        <w:tblStyle w:val="Cuadrculaclara-nfasis1"/>
        <w:tblW w:w="0" w:type="auto"/>
        <w:jc w:val="center"/>
        <w:tblLook w:val="04A0" w:firstRow="1" w:lastRow="0" w:firstColumn="1" w:lastColumn="0" w:noHBand="0" w:noVBand="1"/>
      </w:tblPr>
      <w:tblGrid>
        <w:gridCol w:w="2268"/>
        <w:gridCol w:w="6236"/>
      </w:tblGrid>
      <w:tr w:rsidR="00215305" w:rsidRPr="009E558D" w14:paraId="1F2F9BF9" w14:textId="77777777" w:rsidTr="00B669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1F2D3D"/>
            <w:vAlign w:val="center"/>
          </w:tcPr>
          <w:p w14:paraId="7E9D9247" w14:textId="77777777" w:rsidR="00215305" w:rsidRPr="009E558D" w:rsidRDefault="00000000" w:rsidP="00B66907">
            <w:pPr>
              <w:rPr>
                <w:lang w:val="es-CO"/>
              </w:rPr>
            </w:pPr>
            <w:r w:rsidRPr="009E558D">
              <w:rPr>
                <w:color w:val="FFFFFF"/>
                <w:sz w:val="20"/>
                <w:lang w:val="es-CO"/>
              </w:rPr>
              <w:t>Dimensión</w:t>
            </w:r>
          </w:p>
        </w:tc>
        <w:tc>
          <w:tcPr>
            <w:tcW w:w="6236" w:type="dxa"/>
            <w:shd w:val="clear" w:color="auto" w:fill="1F2D3D"/>
          </w:tcPr>
          <w:p w14:paraId="7E019EA2" w14:textId="77777777" w:rsidR="00215305" w:rsidRPr="009E558D" w:rsidRDefault="00000000" w:rsidP="00A01F80">
            <w:pPr>
              <w:jc w:val="both"/>
              <w:cnfStyle w:val="100000000000" w:firstRow="1" w:lastRow="0" w:firstColumn="0" w:lastColumn="0" w:oddVBand="0" w:evenVBand="0" w:oddHBand="0" w:evenHBand="0" w:firstRowFirstColumn="0" w:firstRowLastColumn="0" w:lastRowFirstColumn="0" w:lastRowLastColumn="0"/>
              <w:rPr>
                <w:lang w:val="es-CO"/>
              </w:rPr>
            </w:pPr>
            <w:r w:rsidRPr="009E558D">
              <w:rPr>
                <w:color w:val="FFFFFF"/>
                <w:sz w:val="20"/>
                <w:lang w:val="es-CO"/>
              </w:rPr>
              <w:t>Detalle</w:t>
            </w:r>
          </w:p>
        </w:tc>
      </w:tr>
      <w:tr w:rsidR="00215305" w:rsidRPr="009E558D" w14:paraId="7A278888" w14:textId="77777777" w:rsidTr="00B66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07F6153" w14:textId="77777777" w:rsidR="00215305" w:rsidRPr="009E558D" w:rsidRDefault="00000000" w:rsidP="00B66907">
            <w:pPr>
              <w:rPr>
                <w:lang w:val="es-CO"/>
              </w:rPr>
            </w:pPr>
            <w:r w:rsidRPr="009E558D">
              <w:rPr>
                <w:b w:val="0"/>
                <w:sz w:val="19"/>
                <w:lang w:val="es-CO"/>
              </w:rPr>
              <w:t>Área de negocio</w:t>
            </w:r>
          </w:p>
        </w:tc>
        <w:tc>
          <w:tcPr>
            <w:tcW w:w="6236" w:type="dxa"/>
          </w:tcPr>
          <w:p w14:paraId="31C553AB"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Comunicaciones / Mercadeo, con impacto directo en Dirección General y equipos comerciales.</w:t>
            </w:r>
          </w:p>
        </w:tc>
      </w:tr>
      <w:tr w:rsidR="00215305" w:rsidRPr="009E558D" w14:paraId="4D815C74" w14:textId="77777777" w:rsidTr="00B669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9ADC4B3" w14:textId="77777777" w:rsidR="00215305" w:rsidRPr="009E558D" w:rsidRDefault="00000000" w:rsidP="00B66907">
            <w:pPr>
              <w:rPr>
                <w:lang w:val="es-CO"/>
              </w:rPr>
            </w:pPr>
            <w:r w:rsidRPr="009E558D">
              <w:rPr>
                <w:b w:val="0"/>
                <w:sz w:val="19"/>
                <w:lang w:val="es-CO"/>
              </w:rPr>
              <w:t>Tipo de usuario</w:t>
            </w:r>
          </w:p>
        </w:tc>
        <w:tc>
          <w:tcPr>
            <w:tcW w:w="6236" w:type="dxa"/>
          </w:tcPr>
          <w:p w14:paraId="7A5FEFD9"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Encargado(a) de mercadeo, fundador(a) o gerente de pyme, y equipos administrativos sin formación especializada en marketing digital que necesitan producir contenido de forma recurrente.</w:t>
            </w:r>
          </w:p>
        </w:tc>
      </w:tr>
      <w:tr w:rsidR="00215305" w:rsidRPr="009E558D" w14:paraId="01094BAD" w14:textId="77777777" w:rsidTr="00B66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6C4BB75" w14:textId="77777777" w:rsidR="00215305" w:rsidRPr="009E558D" w:rsidRDefault="00000000" w:rsidP="00B66907">
            <w:pPr>
              <w:rPr>
                <w:lang w:val="es-CO"/>
              </w:rPr>
            </w:pPr>
            <w:proofErr w:type="spellStart"/>
            <w:r w:rsidRPr="009E558D">
              <w:rPr>
                <w:b w:val="0"/>
                <w:sz w:val="19"/>
                <w:lang w:val="es-CO"/>
              </w:rPr>
              <w:t>Stakeholders</w:t>
            </w:r>
            <w:proofErr w:type="spellEnd"/>
            <w:r w:rsidRPr="009E558D">
              <w:rPr>
                <w:b w:val="0"/>
                <w:sz w:val="19"/>
                <w:lang w:val="es-CO"/>
              </w:rPr>
              <w:t xml:space="preserve"> impactados</w:t>
            </w:r>
          </w:p>
        </w:tc>
        <w:tc>
          <w:tcPr>
            <w:tcW w:w="6236" w:type="dxa"/>
          </w:tcPr>
          <w:p w14:paraId="7458783A"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 xml:space="preserve">Equipos de comunicaciones de </w:t>
            </w:r>
            <w:proofErr w:type="spellStart"/>
            <w:r w:rsidRPr="009E558D">
              <w:rPr>
                <w:sz w:val="19"/>
                <w:lang w:val="es-CO"/>
              </w:rPr>
              <w:t>Megactivo</w:t>
            </w:r>
            <w:proofErr w:type="spellEnd"/>
            <w:r w:rsidRPr="009E558D">
              <w:rPr>
                <w:sz w:val="19"/>
                <w:lang w:val="es-CO"/>
              </w:rPr>
              <w:t xml:space="preserve"> y de sus clientes; público objetivo final de cada marca (audiencias en Instagram/LinkedIn); y los segmentos atendidos por </w:t>
            </w:r>
            <w:proofErr w:type="spellStart"/>
            <w:r w:rsidRPr="009E558D">
              <w:rPr>
                <w:sz w:val="19"/>
                <w:lang w:val="es-CO"/>
              </w:rPr>
              <w:t>Megactivo</w:t>
            </w:r>
            <w:proofErr w:type="spellEnd"/>
            <w:r w:rsidRPr="009E558D">
              <w:rPr>
                <w:sz w:val="19"/>
                <w:lang w:val="es-CO"/>
              </w:rPr>
              <w:t xml:space="preserve">: pymes colombianas, instituciones educativas privadas, empresas </w:t>
            </w:r>
            <w:proofErr w:type="spellStart"/>
            <w:r w:rsidRPr="009E558D">
              <w:rPr>
                <w:sz w:val="19"/>
                <w:lang w:val="es-CO"/>
              </w:rPr>
              <w:t>retail</w:t>
            </w:r>
            <w:proofErr w:type="spellEnd"/>
            <w:r w:rsidRPr="009E558D">
              <w:rPr>
                <w:sz w:val="19"/>
                <w:lang w:val="es-CO"/>
              </w:rPr>
              <w:t xml:space="preserve"> y equipos administrativos/contables.</w:t>
            </w:r>
          </w:p>
        </w:tc>
      </w:tr>
    </w:tbl>
    <w:p w14:paraId="5CA8D009" w14:textId="77777777" w:rsidR="00215305" w:rsidRPr="009E558D" w:rsidRDefault="00215305" w:rsidP="00A01F80">
      <w:pPr>
        <w:jc w:val="both"/>
        <w:rPr>
          <w:lang w:val="es-CO"/>
        </w:rPr>
      </w:pPr>
    </w:p>
    <w:p w14:paraId="5341DF35" w14:textId="77777777" w:rsidR="00215305" w:rsidRPr="009E558D" w:rsidRDefault="00000000" w:rsidP="00A01F80">
      <w:pPr>
        <w:pStyle w:val="Ttulo1"/>
        <w:jc w:val="both"/>
        <w:rPr>
          <w:lang w:val="es-CO"/>
        </w:rPr>
      </w:pPr>
      <w:r w:rsidRPr="009E558D">
        <w:rPr>
          <w:color w:val="1F2D3D"/>
          <w:lang w:val="es-CO"/>
        </w:rPr>
        <w:t>4. Descripción Corta de la Solución</w:t>
      </w:r>
    </w:p>
    <w:p w14:paraId="211CD5D0" w14:textId="77777777" w:rsidR="00215305" w:rsidRPr="009E558D" w:rsidRDefault="00000000" w:rsidP="00A01F80">
      <w:pPr>
        <w:jc w:val="both"/>
        <w:rPr>
          <w:lang w:val="es-CO"/>
        </w:rPr>
      </w:pPr>
      <w:proofErr w:type="spellStart"/>
      <w:r w:rsidRPr="009E558D">
        <w:rPr>
          <w:lang w:val="es-CO"/>
        </w:rPr>
        <w:t>Megactivo</w:t>
      </w:r>
      <w:proofErr w:type="spellEnd"/>
      <w:r w:rsidRPr="009E558D">
        <w:rPr>
          <w:lang w:val="es-CO"/>
        </w:rPr>
        <w:t xml:space="preserve"> (“Emiliano”) es un agente inteligente de mercadeo que automatiza el ciclo completo de creación de contenido para redes sociales —desde la comprensión de la estrategia de marca hasta la propuesta lista para publicar— manteniendo siempre un punto de control humano. A través de una interfaz web sencilla, el usuario indica el objetivo de la publicación, la plataforma (Instagram o LinkedIn), el formato de contenido y la fecha deseada. El sistema combina esa solicitud con el “Brand JSON” de la marca (propósito, tono, ICP/</w:t>
      </w:r>
      <w:proofErr w:type="spellStart"/>
      <w:r w:rsidRPr="009E558D">
        <w:rPr>
          <w:lang w:val="es-CO"/>
        </w:rPr>
        <w:t>buyer</w:t>
      </w:r>
      <w:proofErr w:type="spellEnd"/>
      <w:r w:rsidRPr="009E558D">
        <w:rPr>
          <w:lang w:val="es-CO"/>
        </w:rPr>
        <w:t xml:space="preserve"> persona, </w:t>
      </w:r>
      <w:r w:rsidRPr="009E558D">
        <w:rPr>
          <w:lang w:val="es-CO"/>
        </w:rPr>
        <w:lastRenderedPageBreak/>
        <w:t xml:space="preserve">propuesta de valor) y, mediante inteligencia artificial generativa, produce una pieza completa: </w:t>
      </w:r>
      <w:proofErr w:type="spellStart"/>
      <w:r w:rsidRPr="009E558D">
        <w:rPr>
          <w:lang w:val="es-CO"/>
        </w:rPr>
        <w:t>copy</w:t>
      </w:r>
      <w:proofErr w:type="spellEnd"/>
      <w:r w:rsidRPr="009E558D">
        <w:rPr>
          <w:lang w:val="es-CO"/>
        </w:rPr>
        <w:t xml:space="preserve">, </w:t>
      </w:r>
      <w:proofErr w:type="spellStart"/>
      <w:r w:rsidRPr="009E558D">
        <w:rPr>
          <w:lang w:val="es-CO"/>
        </w:rPr>
        <w:t>hooks</w:t>
      </w:r>
      <w:proofErr w:type="spellEnd"/>
      <w:r w:rsidRPr="009E558D">
        <w:rPr>
          <w:lang w:val="es-CO"/>
        </w:rPr>
        <w:t>, hashtags, pilar de contenido y una imagen sugerida.</w:t>
      </w:r>
    </w:p>
    <w:p w14:paraId="6A435311" w14:textId="77777777" w:rsidR="00215305" w:rsidRPr="009E558D" w:rsidRDefault="00000000" w:rsidP="00A01F80">
      <w:pPr>
        <w:jc w:val="both"/>
        <w:rPr>
          <w:lang w:val="es-CO"/>
        </w:rPr>
      </w:pPr>
      <w:r w:rsidRPr="009E558D">
        <w:rPr>
          <w:lang w:val="es-CO"/>
        </w:rPr>
        <w:t xml:space="preserve">El resultado se presenta en una vista previa fiel al formato final (post estático, carrusel, </w:t>
      </w:r>
      <w:proofErr w:type="spellStart"/>
      <w:r w:rsidRPr="009E558D">
        <w:rPr>
          <w:lang w:val="es-CO"/>
        </w:rPr>
        <w:t>story</w:t>
      </w:r>
      <w:proofErr w:type="spellEnd"/>
      <w:r w:rsidRPr="009E558D">
        <w:rPr>
          <w:lang w:val="es-CO"/>
        </w:rPr>
        <w:t xml:space="preserve"> o guion de </w:t>
      </w:r>
      <w:proofErr w:type="spellStart"/>
      <w:r w:rsidRPr="009E558D">
        <w:rPr>
          <w:lang w:val="es-CO"/>
        </w:rPr>
        <w:t>reel</w:t>
      </w:r>
      <w:proofErr w:type="spellEnd"/>
      <w:r w:rsidRPr="009E558D">
        <w:rPr>
          <w:lang w:val="es-CO"/>
        </w:rPr>
        <w:t>) y solo cuando el usuario aprueba —pudiendo antes pedir ajustes con comentarios— el flujo agenda automáticamente el evento en Google Calendar y simula la publicación. Su propuesta de valor central es convertir horas de redacción y diseño en minutos de revisión y aprobación, sin que la marca pierda el control sobre lo que finalmente se comunica.</w:t>
      </w:r>
    </w:p>
    <w:p w14:paraId="33D6B075" w14:textId="77777777" w:rsidR="00215305" w:rsidRPr="009E558D" w:rsidRDefault="00000000" w:rsidP="00A01F80">
      <w:pPr>
        <w:pStyle w:val="Ttulo1"/>
        <w:jc w:val="both"/>
        <w:rPr>
          <w:lang w:val="es-CO"/>
        </w:rPr>
      </w:pPr>
      <w:r w:rsidRPr="009E558D">
        <w:rPr>
          <w:color w:val="1F2D3D"/>
          <w:lang w:val="es-CO"/>
        </w:rPr>
        <w:t>5. Herramientas Utilizadas</w:t>
      </w:r>
    </w:p>
    <w:tbl>
      <w:tblPr>
        <w:tblStyle w:val="Cuadrculaclara-nfasis1"/>
        <w:tblW w:w="0" w:type="auto"/>
        <w:jc w:val="center"/>
        <w:tblLook w:val="04A0" w:firstRow="1" w:lastRow="0" w:firstColumn="1" w:lastColumn="0" w:noHBand="0" w:noVBand="1"/>
      </w:tblPr>
      <w:tblGrid>
        <w:gridCol w:w="1928"/>
        <w:gridCol w:w="2835"/>
        <w:gridCol w:w="3742"/>
      </w:tblGrid>
      <w:tr w:rsidR="00215305" w:rsidRPr="009E558D" w14:paraId="06E7F894" w14:textId="77777777" w:rsidTr="002153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shd w:val="clear" w:color="auto" w:fill="1F2D3D"/>
          </w:tcPr>
          <w:p w14:paraId="4E3C46F4" w14:textId="77777777" w:rsidR="00215305" w:rsidRPr="009E558D" w:rsidRDefault="00000000" w:rsidP="00177F79">
            <w:pPr>
              <w:jc w:val="center"/>
              <w:rPr>
                <w:lang w:val="es-CO"/>
              </w:rPr>
            </w:pPr>
            <w:r w:rsidRPr="009E558D">
              <w:rPr>
                <w:color w:val="FFFFFF"/>
                <w:sz w:val="20"/>
                <w:lang w:val="es-CO"/>
              </w:rPr>
              <w:t>Categoría</w:t>
            </w:r>
          </w:p>
        </w:tc>
        <w:tc>
          <w:tcPr>
            <w:tcW w:w="2835" w:type="dxa"/>
            <w:shd w:val="clear" w:color="auto" w:fill="1F2D3D"/>
          </w:tcPr>
          <w:p w14:paraId="797ADF4C" w14:textId="77777777" w:rsidR="00215305" w:rsidRPr="009E558D" w:rsidRDefault="00000000" w:rsidP="00177F79">
            <w:pPr>
              <w:jc w:val="center"/>
              <w:cnfStyle w:val="100000000000" w:firstRow="1" w:lastRow="0" w:firstColumn="0" w:lastColumn="0" w:oddVBand="0" w:evenVBand="0" w:oddHBand="0" w:evenHBand="0" w:firstRowFirstColumn="0" w:firstRowLastColumn="0" w:lastRowFirstColumn="0" w:lastRowLastColumn="0"/>
              <w:rPr>
                <w:lang w:val="es-CO"/>
              </w:rPr>
            </w:pPr>
            <w:r w:rsidRPr="009E558D">
              <w:rPr>
                <w:color w:val="FFFFFF"/>
                <w:sz w:val="20"/>
                <w:lang w:val="es-CO"/>
              </w:rPr>
              <w:t>Herramienta / Tecnología</w:t>
            </w:r>
          </w:p>
        </w:tc>
        <w:tc>
          <w:tcPr>
            <w:tcW w:w="3742" w:type="dxa"/>
            <w:shd w:val="clear" w:color="auto" w:fill="1F2D3D"/>
          </w:tcPr>
          <w:p w14:paraId="79D54C95" w14:textId="77777777" w:rsidR="00215305" w:rsidRPr="009E558D" w:rsidRDefault="00000000" w:rsidP="00A01F80">
            <w:pPr>
              <w:jc w:val="both"/>
              <w:cnfStyle w:val="100000000000" w:firstRow="1" w:lastRow="0" w:firstColumn="0" w:lastColumn="0" w:oddVBand="0" w:evenVBand="0" w:oddHBand="0" w:evenHBand="0" w:firstRowFirstColumn="0" w:firstRowLastColumn="0" w:lastRowFirstColumn="0" w:lastRowLastColumn="0"/>
              <w:rPr>
                <w:lang w:val="es-CO"/>
              </w:rPr>
            </w:pPr>
            <w:r w:rsidRPr="009E558D">
              <w:rPr>
                <w:color w:val="FFFFFF"/>
                <w:sz w:val="20"/>
                <w:lang w:val="es-CO"/>
              </w:rPr>
              <w:t>Uso en el MVP</w:t>
            </w:r>
          </w:p>
        </w:tc>
      </w:tr>
      <w:tr w:rsidR="00215305" w:rsidRPr="009E558D" w14:paraId="1EEA91E3" w14:textId="77777777" w:rsidTr="002153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0C37F067" w14:textId="77777777" w:rsidR="00215305" w:rsidRPr="009E558D" w:rsidRDefault="00000000" w:rsidP="00177F79">
            <w:pPr>
              <w:jc w:val="center"/>
              <w:rPr>
                <w:lang w:val="es-CO"/>
              </w:rPr>
            </w:pPr>
            <w:r w:rsidRPr="009E558D">
              <w:rPr>
                <w:b w:val="0"/>
                <w:sz w:val="19"/>
                <w:lang w:val="es-CO"/>
              </w:rPr>
              <w:t>Orquestación</w:t>
            </w:r>
          </w:p>
        </w:tc>
        <w:tc>
          <w:tcPr>
            <w:tcW w:w="2835" w:type="dxa"/>
          </w:tcPr>
          <w:p w14:paraId="590E6074" w14:textId="77777777" w:rsidR="00215305" w:rsidRPr="009E558D" w:rsidRDefault="00000000" w:rsidP="00177F79">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n8n</w:t>
            </w:r>
          </w:p>
        </w:tc>
        <w:tc>
          <w:tcPr>
            <w:tcW w:w="3742" w:type="dxa"/>
          </w:tcPr>
          <w:p w14:paraId="17973575"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Motor central del flujo: conecta el formulario, la IA generativa, el almacenamiento y las integraciones.</w:t>
            </w:r>
          </w:p>
        </w:tc>
      </w:tr>
      <w:tr w:rsidR="00215305" w:rsidRPr="009E558D" w14:paraId="14380C92" w14:textId="77777777" w:rsidTr="002153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27EB76C6" w14:textId="77777777" w:rsidR="00215305" w:rsidRPr="009E558D" w:rsidRDefault="00000000" w:rsidP="00177F79">
            <w:pPr>
              <w:jc w:val="center"/>
              <w:rPr>
                <w:lang w:val="es-CO"/>
              </w:rPr>
            </w:pPr>
            <w:r w:rsidRPr="009E558D">
              <w:rPr>
                <w:b w:val="0"/>
                <w:sz w:val="19"/>
                <w:lang w:val="es-CO"/>
              </w:rPr>
              <w:t>Modelo de lenguaje (LLM)</w:t>
            </w:r>
          </w:p>
        </w:tc>
        <w:tc>
          <w:tcPr>
            <w:tcW w:w="2835" w:type="dxa"/>
          </w:tcPr>
          <w:p w14:paraId="0F386472" w14:textId="77777777" w:rsidR="00215305" w:rsidRPr="009E558D" w:rsidRDefault="00000000" w:rsidP="00177F79">
            <w:pPr>
              <w:jc w:val="center"/>
              <w:cnfStyle w:val="000000010000" w:firstRow="0" w:lastRow="0" w:firstColumn="0" w:lastColumn="0" w:oddVBand="0" w:evenVBand="0" w:oddHBand="0" w:evenHBand="1" w:firstRowFirstColumn="0" w:firstRowLastColumn="0" w:lastRowFirstColumn="0" w:lastRowLastColumn="0"/>
              <w:rPr>
                <w:lang w:val="es-CO"/>
              </w:rPr>
            </w:pPr>
            <w:proofErr w:type="spellStart"/>
            <w:r w:rsidRPr="009E558D">
              <w:rPr>
                <w:sz w:val="19"/>
                <w:lang w:val="es-CO"/>
              </w:rPr>
              <w:t>Groq</w:t>
            </w:r>
            <w:proofErr w:type="spellEnd"/>
            <w:r w:rsidRPr="009E558D">
              <w:rPr>
                <w:sz w:val="19"/>
                <w:lang w:val="es-CO"/>
              </w:rPr>
              <w:t xml:space="preserve"> API — Llama 3.3 70B </w:t>
            </w:r>
            <w:proofErr w:type="spellStart"/>
            <w:r w:rsidRPr="009E558D">
              <w:rPr>
                <w:sz w:val="19"/>
                <w:lang w:val="es-CO"/>
              </w:rPr>
              <w:t>Versatile</w:t>
            </w:r>
            <w:proofErr w:type="spellEnd"/>
          </w:p>
        </w:tc>
        <w:tc>
          <w:tcPr>
            <w:tcW w:w="3742" w:type="dxa"/>
          </w:tcPr>
          <w:p w14:paraId="01722D14"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 xml:space="preserve">Redacción de estrategia, </w:t>
            </w:r>
            <w:proofErr w:type="spellStart"/>
            <w:r w:rsidRPr="009E558D">
              <w:rPr>
                <w:sz w:val="19"/>
                <w:lang w:val="es-CO"/>
              </w:rPr>
              <w:t>copys</w:t>
            </w:r>
            <w:proofErr w:type="spellEnd"/>
            <w:r w:rsidRPr="009E558D">
              <w:rPr>
                <w:sz w:val="19"/>
                <w:lang w:val="es-CO"/>
              </w:rPr>
              <w:t xml:space="preserve">, </w:t>
            </w:r>
            <w:proofErr w:type="spellStart"/>
            <w:r w:rsidRPr="009E558D">
              <w:rPr>
                <w:sz w:val="19"/>
                <w:lang w:val="es-CO"/>
              </w:rPr>
              <w:t>hooks</w:t>
            </w:r>
            <w:proofErr w:type="spellEnd"/>
            <w:r w:rsidRPr="009E558D">
              <w:rPr>
                <w:sz w:val="19"/>
                <w:lang w:val="es-CO"/>
              </w:rPr>
              <w:t>, hashtags y prompt de imagen, en formato JSON estructurado.</w:t>
            </w:r>
          </w:p>
        </w:tc>
      </w:tr>
      <w:tr w:rsidR="00215305" w:rsidRPr="009E558D" w14:paraId="3DAFA628" w14:textId="77777777" w:rsidTr="002153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4546E846" w14:textId="77777777" w:rsidR="00215305" w:rsidRPr="009E558D" w:rsidRDefault="00000000" w:rsidP="00177F79">
            <w:pPr>
              <w:jc w:val="center"/>
              <w:rPr>
                <w:lang w:val="es-CO"/>
              </w:rPr>
            </w:pPr>
            <w:r w:rsidRPr="009E558D">
              <w:rPr>
                <w:b w:val="0"/>
                <w:sz w:val="19"/>
                <w:lang w:val="es-CO"/>
              </w:rPr>
              <w:t>Generación de imágenes (IA)</w:t>
            </w:r>
          </w:p>
        </w:tc>
        <w:tc>
          <w:tcPr>
            <w:tcW w:w="2835" w:type="dxa"/>
          </w:tcPr>
          <w:p w14:paraId="4C49A35A" w14:textId="6D8D422A" w:rsidR="00215305" w:rsidRPr="009E558D" w:rsidRDefault="00000000" w:rsidP="00177F79">
            <w:pPr>
              <w:jc w:val="center"/>
              <w:cnfStyle w:val="000000100000" w:firstRow="0" w:lastRow="0" w:firstColumn="0" w:lastColumn="0" w:oddVBand="0" w:evenVBand="0" w:oddHBand="1" w:evenHBand="0" w:firstRowFirstColumn="0" w:firstRowLastColumn="0" w:lastRowFirstColumn="0" w:lastRowLastColumn="0"/>
              <w:rPr>
                <w:lang w:val="es-CO"/>
              </w:rPr>
            </w:pPr>
            <w:proofErr w:type="spellStart"/>
            <w:r w:rsidRPr="009E558D">
              <w:rPr>
                <w:sz w:val="19"/>
                <w:lang w:val="es-CO"/>
              </w:rPr>
              <w:t>Higgsfield</w:t>
            </w:r>
            <w:proofErr w:type="spellEnd"/>
            <w:r w:rsidRPr="009E558D">
              <w:rPr>
                <w:sz w:val="19"/>
                <w:lang w:val="es-CO"/>
              </w:rPr>
              <w:t xml:space="preserve"> Cloud, con respaldo automático</w:t>
            </w:r>
          </w:p>
        </w:tc>
        <w:tc>
          <w:tcPr>
            <w:tcW w:w="3742" w:type="dxa"/>
          </w:tcPr>
          <w:p w14:paraId="400C94A7"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Creación de la imagen sugerida para cada publicación.</w:t>
            </w:r>
          </w:p>
        </w:tc>
      </w:tr>
      <w:tr w:rsidR="00215305" w:rsidRPr="009E558D" w14:paraId="3AFC6CF3" w14:textId="77777777" w:rsidTr="002153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6861E0E" w14:textId="77777777" w:rsidR="00215305" w:rsidRPr="009E558D" w:rsidRDefault="00000000" w:rsidP="00177F79">
            <w:pPr>
              <w:jc w:val="center"/>
              <w:rPr>
                <w:lang w:val="es-CO"/>
              </w:rPr>
            </w:pPr>
            <w:proofErr w:type="spellStart"/>
            <w:r w:rsidRPr="009E558D">
              <w:rPr>
                <w:b w:val="0"/>
                <w:sz w:val="19"/>
                <w:lang w:val="es-CO"/>
              </w:rPr>
              <w:t>Frontend</w:t>
            </w:r>
            <w:proofErr w:type="spellEnd"/>
          </w:p>
        </w:tc>
        <w:tc>
          <w:tcPr>
            <w:tcW w:w="2835" w:type="dxa"/>
          </w:tcPr>
          <w:p w14:paraId="323BCA8A" w14:textId="77777777" w:rsidR="00215305" w:rsidRPr="009E558D" w:rsidRDefault="00000000" w:rsidP="00177F79">
            <w:pPr>
              <w:jc w:val="center"/>
              <w:cnfStyle w:val="000000010000" w:firstRow="0" w:lastRow="0" w:firstColumn="0" w:lastColumn="0" w:oddVBand="0" w:evenVBand="0" w:oddHBand="0" w:evenHBand="1" w:firstRowFirstColumn="0" w:firstRowLastColumn="0" w:lastRowFirstColumn="0" w:lastRowLastColumn="0"/>
              <w:rPr>
                <w:lang w:val="es-CO"/>
              </w:rPr>
            </w:pPr>
            <w:proofErr w:type="spellStart"/>
            <w:r w:rsidRPr="009E558D">
              <w:rPr>
                <w:sz w:val="19"/>
                <w:lang w:val="es-CO"/>
              </w:rPr>
              <w:t>React</w:t>
            </w:r>
            <w:proofErr w:type="spellEnd"/>
            <w:r w:rsidRPr="009E558D">
              <w:rPr>
                <w:sz w:val="19"/>
                <w:lang w:val="es-CO"/>
              </w:rPr>
              <w:t xml:space="preserve"> + Vite</w:t>
            </w:r>
          </w:p>
        </w:tc>
        <w:tc>
          <w:tcPr>
            <w:tcW w:w="3742" w:type="dxa"/>
          </w:tcPr>
          <w:p w14:paraId="3AD5E69A"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Interfaz de captura de solicitudes, vista previa del contenido y flujo de aprobación.</w:t>
            </w:r>
          </w:p>
        </w:tc>
      </w:tr>
      <w:tr w:rsidR="00215305" w:rsidRPr="009E558D" w14:paraId="737CB53C" w14:textId="77777777" w:rsidTr="002153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00EC794D" w14:textId="77777777" w:rsidR="00215305" w:rsidRPr="009E558D" w:rsidRDefault="00000000" w:rsidP="00177F79">
            <w:pPr>
              <w:jc w:val="center"/>
              <w:rPr>
                <w:lang w:val="es-CO"/>
              </w:rPr>
            </w:pPr>
            <w:r w:rsidRPr="009E558D">
              <w:rPr>
                <w:b w:val="0"/>
                <w:sz w:val="19"/>
                <w:lang w:val="es-CO"/>
              </w:rPr>
              <w:t>Almacenamiento de activos</w:t>
            </w:r>
          </w:p>
        </w:tc>
        <w:tc>
          <w:tcPr>
            <w:tcW w:w="2835" w:type="dxa"/>
          </w:tcPr>
          <w:p w14:paraId="0AF63C58" w14:textId="77777777" w:rsidR="00215305" w:rsidRPr="009E558D" w:rsidRDefault="00000000" w:rsidP="00177F79">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Google Drive (OAuth2)</w:t>
            </w:r>
          </w:p>
        </w:tc>
        <w:tc>
          <w:tcPr>
            <w:tcW w:w="3742" w:type="dxa"/>
          </w:tcPr>
          <w:p w14:paraId="2375A662"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Repositorio de imágenes generadas y banco de respaldo para selección aleatoria.</w:t>
            </w:r>
          </w:p>
        </w:tc>
      </w:tr>
      <w:tr w:rsidR="00215305" w:rsidRPr="009E558D" w14:paraId="47E1D1F3" w14:textId="77777777" w:rsidTr="002153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241A6C3" w14:textId="77777777" w:rsidR="00215305" w:rsidRPr="009E558D" w:rsidRDefault="00000000" w:rsidP="00177F79">
            <w:pPr>
              <w:jc w:val="center"/>
              <w:rPr>
                <w:lang w:val="es-CO"/>
              </w:rPr>
            </w:pPr>
            <w:r w:rsidRPr="009E558D">
              <w:rPr>
                <w:b w:val="0"/>
                <w:sz w:val="19"/>
                <w:lang w:val="es-CO"/>
              </w:rPr>
              <w:t>Persistencia y trazabilidad</w:t>
            </w:r>
          </w:p>
        </w:tc>
        <w:tc>
          <w:tcPr>
            <w:tcW w:w="2835" w:type="dxa"/>
          </w:tcPr>
          <w:p w14:paraId="7BA74E8B" w14:textId="77777777" w:rsidR="00215305" w:rsidRPr="009E558D" w:rsidRDefault="00000000" w:rsidP="00177F79">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Google Sheets</w:t>
            </w:r>
          </w:p>
        </w:tc>
        <w:tc>
          <w:tcPr>
            <w:tcW w:w="3742" w:type="dxa"/>
          </w:tcPr>
          <w:p w14:paraId="5C7D242E"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Historial de contenido generado, estados de aprobación/rechazo y datos para análisis posterior.</w:t>
            </w:r>
          </w:p>
        </w:tc>
      </w:tr>
      <w:tr w:rsidR="00215305" w:rsidRPr="009E558D" w14:paraId="468133DC" w14:textId="77777777" w:rsidTr="002153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3D403DEE" w14:textId="77777777" w:rsidR="00215305" w:rsidRPr="009E558D" w:rsidRDefault="00000000" w:rsidP="00177F79">
            <w:pPr>
              <w:jc w:val="center"/>
              <w:rPr>
                <w:lang w:val="es-CO"/>
              </w:rPr>
            </w:pPr>
            <w:r w:rsidRPr="009E558D">
              <w:rPr>
                <w:b w:val="0"/>
                <w:sz w:val="19"/>
                <w:lang w:val="es-CO"/>
              </w:rPr>
              <w:t>Calendarización</w:t>
            </w:r>
          </w:p>
        </w:tc>
        <w:tc>
          <w:tcPr>
            <w:tcW w:w="2835" w:type="dxa"/>
          </w:tcPr>
          <w:p w14:paraId="6494A774" w14:textId="77777777" w:rsidR="00215305" w:rsidRPr="009E558D" w:rsidRDefault="00000000" w:rsidP="00177F79">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Google Calendar</w:t>
            </w:r>
          </w:p>
        </w:tc>
        <w:tc>
          <w:tcPr>
            <w:tcW w:w="3742" w:type="dxa"/>
          </w:tcPr>
          <w:p w14:paraId="35E8FEBC"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Programación automática del evento de publicación tras la aprobación.</w:t>
            </w:r>
          </w:p>
        </w:tc>
      </w:tr>
      <w:tr w:rsidR="00215305" w:rsidRPr="009E558D" w14:paraId="2FD4F8B8" w14:textId="77777777" w:rsidTr="0021530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65AF5649" w14:textId="77777777" w:rsidR="00215305" w:rsidRPr="009E558D" w:rsidRDefault="00000000" w:rsidP="00177F79">
            <w:pPr>
              <w:jc w:val="center"/>
              <w:rPr>
                <w:lang w:val="es-CO"/>
              </w:rPr>
            </w:pPr>
            <w:r w:rsidRPr="009E558D">
              <w:rPr>
                <w:b w:val="0"/>
                <w:sz w:val="19"/>
                <w:lang w:val="es-CO"/>
              </w:rPr>
              <w:t>Publicación (simulada)</w:t>
            </w:r>
          </w:p>
        </w:tc>
        <w:tc>
          <w:tcPr>
            <w:tcW w:w="2835" w:type="dxa"/>
          </w:tcPr>
          <w:p w14:paraId="128E26C8" w14:textId="77777777" w:rsidR="00215305" w:rsidRPr="009E558D" w:rsidRDefault="00000000" w:rsidP="00177F79">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 xml:space="preserve">HTTP </w:t>
            </w:r>
            <w:proofErr w:type="spellStart"/>
            <w:r w:rsidRPr="009E558D">
              <w:rPr>
                <w:sz w:val="19"/>
                <w:lang w:val="es-CO"/>
              </w:rPr>
              <w:t>mock</w:t>
            </w:r>
            <w:proofErr w:type="spellEnd"/>
            <w:r w:rsidRPr="009E558D">
              <w:rPr>
                <w:sz w:val="19"/>
                <w:lang w:val="es-CO"/>
              </w:rPr>
              <w:t xml:space="preserve"> (httpbin.org)</w:t>
            </w:r>
          </w:p>
        </w:tc>
        <w:tc>
          <w:tcPr>
            <w:tcW w:w="3742" w:type="dxa"/>
          </w:tcPr>
          <w:p w14:paraId="72728E96"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Simula el paso de publicación en Meta/LinkedIn, evitando la complejidad de tokens de API durante el MVP.</w:t>
            </w:r>
          </w:p>
        </w:tc>
      </w:tr>
      <w:tr w:rsidR="00215305" w:rsidRPr="009E558D" w14:paraId="407DA825" w14:textId="77777777" w:rsidTr="0021530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28" w:type="dxa"/>
          </w:tcPr>
          <w:p w14:paraId="185677CC" w14:textId="77777777" w:rsidR="00215305" w:rsidRPr="009E558D" w:rsidRDefault="00000000" w:rsidP="00177F79">
            <w:pPr>
              <w:jc w:val="center"/>
              <w:rPr>
                <w:lang w:val="es-CO"/>
              </w:rPr>
            </w:pPr>
            <w:r w:rsidRPr="009E558D">
              <w:rPr>
                <w:b w:val="0"/>
                <w:sz w:val="19"/>
                <w:lang w:val="es-CO"/>
              </w:rPr>
              <w:t>Autenticación / Seguridad</w:t>
            </w:r>
          </w:p>
        </w:tc>
        <w:tc>
          <w:tcPr>
            <w:tcW w:w="2835" w:type="dxa"/>
          </w:tcPr>
          <w:p w14:paraId="483E957D" w14:textId="77777777" w:rsidR="00215305" w:rsidRPr="009E558D" w:rsidRDefault="00000000" w:rsidP="00177F79">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Credenciales Header Auth / Bearer Auth gestionadas en n8n</w:t>
            </w:r>
          </w:p>
        </w:tc>
        <w:tc>
          <w:tcPr>
            <w:tcW w:w="3742" w:type="dxa"/>
          </w:tcPr>
          <w:p w14:paraId="23F9C816"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Conexión segura con APIs externas de IA sin exponer llaves en el flujo ni en el repositorio.</w:t>
            </w:r>
          </w:p>
        </w:tc>
      </w:tr>
    </w:tbl>
    <w:p w14:paraId="2FA8571A" w14:textId="77777777" w:rsidR="00215305" w:rsidRPr="009E558D" w:rsidRDefault="00215305" w:rsidP="00A01F80">
      <w:pPr>
        <w:jc w:val="both"/>
        <w:rPr>
          <w:lang w:val="es-CO"/>
        </w:rPr>
      </w:pPr>
    </w:p>
    <w:p w14:paraId="68225B1B" w14:textId="77777777" w:rsidR="00215305" w:rsidRPr="009E558D" w:rsidRDefault="00000000" w:rsidP="00A01F80">
      <w:pPr>
        <w:pStyle w:val="Ttulo1"/>
        <w:jc w:val="both"/>
        <w:rPr>
          <w:lang w:val="es-CO"/>
        </w:rPr>
      </w:pPr>
      <w:r w:rsidRPr="009E558D">
        <w:rPr>
          <w:color w:val="1F2D3D"/>
          <w:lang w:val="es-CO"/>
        </w:rPr>
        <w:t>6. Prompts, Flujo o Arquitectura Básica</w:t>
      </w:r>
    </w:p>
    <w:p w14:paraId="090E12C6" w14:textId="77777777" w:rsidR="00215305" w:rsidRPr="009E558D" w:rsidRDefault="00000000" w:rsidP="00A01F80">
      <w:pPr>
        <w:jc w:val="both"/>
        <w:rPr>
          <w:lang w:val="es-CO"/>
        </w:rPr>
      </w:pPr>
      <w:r w:rsidRPr="009E558D">
        <w:rPr>
          <w:b/>
          <w:color w:val="1F2D3D"/>
          <w:lang w:val="es-CO"/>
        </w:rPr>
        <w:t>Diagrama de flujo (extremo a extremo)</w:t>
      </w:r>
    </w:p>
    <w:p w14:paraId="7BF2E1FC" w14:textId="34BA6352" w:rsidR="00215305" w:rsidRPr="009E558D" w:rsidRDefault="00000000" w:rsidP="0082145B">
      <w:pPr>
        <w:shd w:val="clear" w:color="auto" w:fill="F2F4F7"/>
        <w:spacing w:before="80" w:after="80"/>
        <w:rPr>
          <w:lang w:val="es-CO"/>
        </w:rPr>
      </w:pPr>
      <w:r w:rsidRPr="009E558D">
        <w:rPr>
          <w:rFonts w:ascii="Consolas" w:hAnsi="Consolas"/>
          <w:color w:val="2B2B2B"/>
          <w:sz w:val="17"/>
          <w:lang w:val="es-CO"/>
        </w:rPr>
        <w:t>Usuario (encargado de mercadeo / fundador de la pyme)</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t>Interfaz web (</w:t>
      </w:r>
      <w:proofErr w:type="spellStart"/>
      <w:r w:rsidRPr="009E558D">
        <w:rPr>
          <w:rFonts w:ascii="Consolas" w:hAnsi="Consolas"/>
          <w:color w:val="2B2B2B"/>
          <w:sz w:val="17"/>
          <w:lang w:val="es-CO"/>
        </w:rPr>
        <w:t>React</w:t>
      </w:r>
      <w:proofErr w:type="spellEnd"/>
      <w:r w:rsidRPr="009E558D">
        <w:rPr>
          <w:rFonts w:ascii="Consolas" w:hAnsi="Consolas"/>
          <w:color w:val="2B2B2B"/>
          <w:sz w:val="17"/>
          <w:lang w:val="es-CO"/>
        </w:rPr>
        <w:t>) — formulario: objetivo, plataforma, formato, fecha</w:t>
      </w:r>
      <w:r w:rsidRPr="009E558D">
        <w:rPr>
          <w:rFonts w:ascii="Consolas" w:hAnsi="Consolas"/>
          <w:color w:val="2B2B2B"/>
          <w:sz w:val="17"/>
          <w:lang w:val="es-CO"/>
        </w:rPr>
        <w:br/>
        <w:t xml:space="preserve">   │  POST /generar-contenido</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n8n · </w:t>
      </w:r>
      <w:proofErr w:type="spellStart"/>
      <w:r w:rsidRPr="009E558D">
        <w:rPr>
          <w:rFonts w:ascii="Consolas" w:hAnsi="Consolas"/>
          <w:color w:val="2B2B2B"/>
          <w:sz w:val="17"/>
          <w:lang w:val="es-CO"/>
        </w:rPr>
        <w:t>Webhook</w:t>
      </w:r>
      <w:proofErr w:type="spellEnd"/>
      <w:r w:rsidRPr="009E558D">
        <w:rPr>
          <w:rFonts w:ascii="Consolas" w:hAnsi="Consolas"/>
          <w:color w:val="2B2B2B"/>
          <w:sz w:val="17"/>
          <w:lang w:val="es-CO"/>
        </w:rPr>
        <w:t xml:space="preserve"> "Generar contenido"</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t>SET — combina la solicitud con el "Brand JSON" de la marca</w:t>
      </w:r>
      <w:r w:rsidRPr="009E558D">
        <w:rPr>
          <w:rFonts w:ascii="Consolas" w:hAnsi="Consolas"/>
          <w:color w:val="2B2B2B"/>
          <w:sz w:val="17"/>
          <w:lang w:val="es-CO"/>
        </w:rPr>
        <w:br/>
      </w:r>
      <w:r w:rsidRPr="009E558D">
        <w:rPr>
          <w:rFonts w:ascii="Consolas" w:hAnsi="Consolas"/>
          <w:color w:val="2B2B2B"/>
          <w:sz w:val="17"/>
          <w:lang w:val="es-CO"/>
        </w:rPr>
        <w:lastRenderedPageBreak/>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t>LLM (</w:t>
      </w:r>
      <w:proofErr w:type="spellStart"/>
      <w:r w:rsidRPr="009E558D">
        <w:rPr>
          <w:rFonts w:ascii="Consolas" w:hAnsi="Consolas"/>
          <w:color w:val="2B2B2B"/>
          <w:sz w:val="17"/>
          <w:lang w:val="es-CO"/>
        </w:rPr>
        <w:t>Groq</w:t>
      </w:r>
      <w:proofErr w:type="spellEnd"/>
      <w:r w:rsidRPr="009E558D">
        <w:rPr>
          <w:rFonts w:ascii="Consolas" w:hAnsi="Consolas"/>
          <w:color w:val="2B2B2B"/>
          <w:sz w:val="17"/>
          <w:lang w:val="es-CO"/>
        </w:rPr>
        <w:t xml:space="preserve"> · Llama 3.3 70B) — agente "Emiliano": estrategia + </w:t>
      </w:r>
      <w:proofErr w:type="spellStart"/>
      <w:r w:rsidRPr="009E558D">
        <w:rPr>
          <w:rFonts w:ascii="Consolas" w:hAnsi="Consolas"/>
          <w:color w:val="2B2B2B"/>
          <w:sz w:val="17"/>
          <w:lang w:val="es-CO"/>
        </w:rPr>
        <w:t>copy</w:t>
      </w:r>
      <w:proofErr w:type="spellEnd"/>
      <w:r w:rsidRPr="009E558D">
        <w:rPr>
          <w:rFonts w:ascii="Consolas" w:hAnsi="Consolas"/>
          <w:color w:val="2B2B2B"/>
          <w:sz w:val="17"/>
          <w:lang w:val="es-CO"/>
        </w:rPr>
        <w:t xml:space="preserve"> +</w:t>
      </w:r>
      <w:r w:rsidRPr="009E558D">
        <w:rPr>
          <w:rFonts w:ascii="Consolas" w:hAnsi="Consolas"/>
          <w:color w:val="2B2B2B"/>
          <w:sz w:val="17"/>
          <w:lang w:val="es-CO"/>
        </w:rPr>
        <w:br/>
      </w:r>
      <w:proofErr w:type="spellStart"/>
      <w:r w:rsidRPr="009E558D">
        <w:rPr>
          <w:rFonts w:ascii="Consolas" w:hAnsi="Consolas"/>
          <w:color w:val="2B2B2B"/>
          <w:sz w:val="17"/>
          <w:lang w:val="es-CO"/>
        </w:rPr>
        <w:t>hooks</w:t>
      </w:r>
      <w:proofErr w:type="spellEnd"/>
      <w:r w:rsidRPr="009E558D">
        <w:rPr>
          <w:rFonts w:ascii="Consolas" w:hAnsi="Consolas"/>
          <w:color w:val="2B2B2B"/>
          <w:sz w:val="17"/>
          <w:lang w:val="es-CO"/>
        </w:rPr>
        <w:t xml:space="preserve"> + hashtags + prompt de imagen, devuelto en JSON estructurado</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r>
      <w:proofErr w:type="spellStart"/>
      <w:r w:rsidRPr="009E558D">
        <w:rPr>
          <w:rFonts w:ascii="Consolas" w:hAnsi="Consolas"/>
          <w:color w:val="2B2B2B"/>
          <w:sz w:val="17"/>
          <w:lang w:val="es-CO"/>
        </w:rPr>
        <w:t>Parseo</w:t>
      </w:r>
      <w:proofErr w:type="spellEnd"/>
      <w:r w:rsidRPr="009E558D">
        <w:rPr>
          <w:rFonts w:ascii="Consolas" w:hAnsi="Consolas"/>
          <w:color w:val="2B2B2B"/>
          <w:sz w:val="17"/>
          <w:lang w:val="es-CO"/>
        </w:rPr>
        <w:t xml:space="preserve"> y mapeo a estructura visual (</w:t>
      </w:r>
      <w:proofErr w:type="spellStart"/>
      <w:r w:rsidRPr="009E558D">
        <w:rPr>
          <w:rFonts w:ascii="Consolas" w:hAnsi="Consolas"/>
          <w:color w:val="2B2B2B"/>
          <w:sz w:val="17"/>
          <w:lang w:val="es-CO"/>
        </w:rPr>
        <w:t>react_data</w:t>
      </w:r>
      <w:proofErr w:type="spellEnd"/>
      <w:r w:rsidRPr="009E558D">
        <w:rPr>
          <w:rFonts w:ascii="Consolas" w:hAnsi="Consolas"/>
          <w:color w:val="2B2B2B"/>
          <w:sz w:val="17"/>
          <w:lang w:val="es-CO"/>
        </w:rPr>
        <w:t>) según el formato</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                          ▼</w:t>
      </w:r>
      <w:r w:rsidRPr="009E558D">
        <w:rPr>
          <w:rFonts w:ascii="Consolas" w:hAnsi="Consolas"/>
          <w:color w:val="2B2B2B"/>
          <w:sz w:val="17"/>
          <w:lang w:val="es-CO"/>
        </w:rPr>
        <w:br/>
        <w:t>Generación de imagen IA       Registro en Google Sheets</w:t>
      </w:r>
      <w:r w:rsidRPr="009E558D">
        <w:rPr>
          <w:rFonts w:ascii="Consolas" w:hAnsi="Consolas"/>
          <w:color w:val="2B2B2B"/>
          <w:sz w:val="17"/>
          <w:lang w:val="es-CO"/>
        </w:rPr>
        <w:br/>
        <w:t>con respaldo automático       (historial / trazabilidad)</w:t>
      </w:r>
      <w:r w:rsidRPr="009E558D">
        <w:rPr>
          <w:rFonts w:ascii="Consolas" w:hAnsi="Consolas"/>
          <w:color w:val="2B2B2B"/>
          <w:sz w:val="17"/>
          <w:lang w:val="es-CO"/>
        </w:rPr>
        <w:br/>
        <w:t>desde banco en Drive</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Respuesta al </w:t>
      </w:r>
      <w:proofErr w:type="spellStart"/>
      <w:r w:rsidRPr="009E558D">
        <w:rPr>
          <w:rFonts w:ascii="Consolas" w:hAnsi="Consolas"/>
          <w:color w:val="2B2B2B"/>
          <w:sz w:val="17"/>
          <w:lang w:val="es-CO"/>
        </w:rPr>
        <w:t>frontend</w:t>
      </w:r>
      <w:proofErr w:type="spellEnd"/>
      <w:r w:rsidRPr="009E558D">
        <w:rPr>
          <w:rFonts w:ascii="Consolas" w:hAnsi="Consolas"/>
          <w:color w:val="2B2B2B"/>
          <w:sz w:val="17"/>
          <w:lang w:val="es-CO"/>
        </w:rPr>
        <w:t xml:space="preserve"> → Vista previa del contenido + imagen sugerida</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   ▼</w:t>
      </w:r>
      <w:r w:rsidRPr="009E558D">
        <w:rPr>
          <w:rFonts w:ascii="Consolas" w:hAnsi="Consolas"/>
          <w:color w:val="2B2B2B"/>
          <w:sz w:val="17"/>
          <w:lang w:val="es-CO"/>
        </w:rPr>
        <w:br/>
        <w:t>Usuario revisa y decide:  Aprobar</w:t>
      </w:r>
      <w:r w:rsidR="0082145B" w:rsidRPr="009E558D">
        <w:rPr>
          <w:rFonts w:ascii="Consolas" w:hAnsi="Consolas"/>
          <w:color w:val="2B2B2B"/>
          <w:sz w:val="17"/>
          <w:lang w:val="es-CO"/>
        </w:rPr>
        <w:t xml:space="preserve"> </w:t>
      </w:r>
      <w:r w:rsidRPr="009E558D">
        <w:rPr>
          <w:rFonts w:ascii="Consolas" w:hAnsi="Consolas"/>
          <w:color w:val="2B2B2B"/>
          <w:sz w:val="17"/>
          <w:lang w:val="es-CO"/>
        </w:rPr>
        <w:t>/</w:t>
      </w:r>
      <w:r w:rsidR="0082145B" w:rsidRPr="009E558D">
        <w:rPr>
          <w:rFonts w:ascii="Consolas" w:hAnsi="Consolas"/>
          <w:color w:val="2B2B2B"/>
          <w:sz w:val="17"/>
          <w:lang w:val="es-CO"/>
        </w:rPr>
        <w:t xml:space="preserve"> </w:t>
      </w:r>
      <w:r w:rsidRPr="009E558D">
        <w:rPr>
          <w:rFonts w:ascii="Consolas" w:hAnsi="Consolas"/>
          <w:color w:val="2B2B2B"/>
          <w:sz w:val="17"/>
          <w:lang w:val="es-CO"/>
        </w:rPr>
        <w:t>rechazar</w:t>
      </w:r>
      <w:r w:rsidRPr="009E558D">
        <w:rPr>
          <w:rFonts w:ascii="Consolas" w:hAnsi="Consolas"/>
          <w:color w:val="2B2B2B"/>
          <w:sz w:val="17"/>
          <w:lang w:val="es-CO"/>
        </w:rPr>
        <w:br/>
        <w:t xml:space="preserve">   │  (si aprueba)</w:t>
      </w:r>
      <w:r w:rsidRPr="009E558D">
        <w:rPr>
          <w:rFonts w:ascii="Consolas" w:hAnsi="Consolas"/>
          <w:color w:val="2B2B2B"/>
          <w:sz w:val="17"/>
          <w:lang w:val="es-CO"/>
        </w:rPr>
        <w:br/>
        <w:t xml:space="preserve">   ▼</w:t>
      </w:r>
      <w:r w:rsidRPr="009E558D">
        <w:rPr>
          <w:rFonts w:ascii="Consolas" w:hAnsi="Consolas"/>
          <w:color w:val="2B2B2B"/>
          <w:sz w:val="17"/>
          <w:lang w:val="es-CO"/>
        </w:rPr>
        <w:br/>
        <w:t xml:space="preserve">n8n · </w:t>
      </w:r>
      <w:proofErr w:type="spellStart"/>
      <w:r w:rsidRPr="009E558D">
        <w:rPr>
          <w:rFonts w:ascii="Consolas" w:hAnsi="Consolas"/>
          <w:color w:val="2B2B2B"/>
          <w:sz w:val="17"/>
          <w:lang w:val="es-CO"/>
        </w:rPr>
        <w:t>Webhook</w:t>
      </w:r>
      <w:proofErr w:type="spellEnd"/>
      <w:r w:rsidRPr="009E558D">
        <w:rPr>
          <w:rFonts w:ascii="Consolas" w:hAnsi="Consolas"/>
          <w:color w:val="2B2B2B"/>
          <w:sz w:val="17"/>
          <w:lang w:val="es-CO"/>
        </w:rPr>
        <w:t xml:space="preserve"> "Aprobación"</w:t>
      </w:r>
      <w:r w:rsidRPr="009E558D">
        <w:rPr>
          <w:rFonts w:ascii="Consolas" w:hAnsi="Consolas"/>
          <w:color w:val="2B2B2B"/>
          <w:sz w:val="17"/>
          <w:lang w:val="es-CO"/>
        </w:rPr>
        <w:br/>
        <w:t xml:space="preserve">   ├─→ Crea evento en Google Calendar</w:t>
      </w:r>
      <w:r w:rsidRPr="009E558D">
        <w:rPr>
          <w:rFonts w:ascii="Consolas" w:hAnsi="Consolas"/>
          <w:color w:val="2B2B2B"/>
          <w:sz w:val="17"/>
          <w:lang w:val="es-CO"/>
        </w:rPr>
        <w:br/>
        <w:t xml:space="preserve">   ├─→ Actualiza estado y trazabilidad en Google Sheets</w:t>
      </w:r>
      <w:r w:rsidRPr="009E558D">
        <w:rPr>
          <w:rFonts w:ascii="Consolas" w:hAnsi="Consolas"/>
          <w:color w:val="2B2B2B"/>
          <w:sz w:val="17"/>
          <w:lang w:val="es-CO"/>
        </w:rPr>
        <w:br/>
        <w:t xml:space="preserve">   └─→ Publicación simulada (</w:t>
      </w:r>
      <w:proofErr w:type="spellStart"/>
      <w:r w:rsidRPr="009E558D">
        <w:rPr>
          <w:rFonts w:ascii="Consolas" w:hAnsi="Consolas"/>
          <w:color w:val="2B2B2B"/>
          <w:sz w:val="17"/>
          <w:lang w:val="es-CO"/>
        </w:rPr>
        <w:t>mock</w:t>
      </w:r>
      <w:proofErr w:type="spellEnd"/>
      <w:r w:rsidRPr="009E558D">
        <w:rPr>
          <w:rFonts w:ascii="Consolas" w:hAnsi="Consolas"/>
          <w:color w:val="2B2B2B"/>
          <w:sz w:val="17"/>
          <w:lang w:val="es-CO"/>
        </w:rPr>
        <w:t xml:space="preserve"> HTTP) + confirmación</w:t>
      </w:r>
      <w:r w:rsidRPr="009E558D">
        <w:rPr>
          <w:rFonts w:ascii="Consolas" w:hAnsi="Consolas"/>
          <w:color w:val="2B2B2B"/>
          <w:sz w:val="17"/>
          <w:lang w:val="es-CO"/>
        </w:rPr>
        <w:br/>
        <w:t xml:space="preserve">   ▼</w:t>
      </w:r>
      <w:r w:rsidRPr="009E558D">
        <w:rPr>
          <w:rFonts w:ascii="Consolas" w:hAnsi="Consolas"/>
          <w:color w:val="2B2B2B"/>
          <w:sz w:val="17"/>
          <w:lang w:val="es-CO"/>
        </w:rPr>
        <w:br/>
        <w:t>Usuario final: confirmación de aprobación + imagen sugerida</w:t>
      </w:r>
    </w:p>
    <w:p w14:paraId="2FD47942" w14:textId="77777777" w:rsidR="00215305" w:rsidRPr="009E558D" w:rsidRDefault="00000000" w:rsidP="00A01F80">
      <w:pPr>
        <w:jc w:val="both"/>
        <w:rPr>
          <w:lang w:val="es-CO"/>
        </w:rPr>
      </w:pPr>
      <w:r w:rsidRPr="009E558D">
        <w:rPr>
          <w:b/>
          <w:color w:val="1F2D3D"/>
          <w:lang w:val="es-CO"/>
        </w:rPr>
        <w:t>Flujo paso a paso</w:t>
      </w:r>
    </w:p>
    <w:p w14:paraId="053CA46F" w14:textId="77777777" w:rsidR="00215305" w:rsidRPr="009E558D" w:rsidRDefault="00000000" w:rsidP="00A01F80">
      <w:pPr>
        <w:pStyle w:val="Listaconvietas"/>
        <w:jc w:val="both"/>
        <w:rPr>
          <w:lang w:val="es-CO"/>
        </w:rPr>
      </w:pPr>
      <w:r w:rsidRPr="009E558D">
        <w:rPr>
          <w:b/>
          <w:lang w:val="es-CO"/>
        </w:rPr>
        <w:t xml:space="preserve">1. Captura de la solicitud — </w:t>
      </w:r>
      <w:r w:rsidRPr="009E558D">
        <w:rPr>
          <w:lang w:val="es-CO"/>
        </w:rPr>
        <w:t>el usuario define en la interfaz web el objetivo del post, la plataforma, el formato de contenido y la fecha/hora sugerida de publicación.</w:t>
      </w:r>
    </w:p>
    <w:p w14:paraId="027CE66F" w14:textId="77777777" w:rsidR="00215305" w:rsidRPr="009E558D" w:rsidRDefault="00000000" w:rsidP="00A01F80">
      <w:pPr>
        <w:pStyle w:val="Listaconvietas"/>
        <w:jc w:val="both"/>
        <w:rPr>
          <w:lang w:val="es-CO"/>
        </w:rPr>
      </w:pPr>
      <w:r w:rsidRPr="009E558D">
        <w:rPr>
          <w:b/>
          <w:lang w:val="es-CO"/>
        </w:rPr>
        <w:t xml:space="preserve">2. Comprensión de la estrategia de marca — </w:t>
      </w:r>
      <w:r w:rsidRPr="009E558D">
        <w:rPr>
          <w:lang w:val="es-CO"/>
        </w:rPr>
        <w:t>el flujo combina esa solicitud con el “Brand JSON” (propósito, tono, ICP, propuesta de valor, pilares de contenido), asegurando que la IA “entienda” a la marca antes de redactar.</w:t>
      </w:r>
    </w:p>
    <w:p w14:paraId="0CA0D4F8" w14:textId="77777777" w:rsidR="00215305" w:rsidRPr="009E558D" w:rsidRDefault="00000000" w:rsidP="00A01F80">
      <w:pPr>
        <w:pStyle w:val="Listaconvietas"/>
        <w:jc w:val="both"/>
        <w:rPr>
          <w:lang w:val="es-CO"/>
        </w:rPr>
      </w:pPr>
      <w:r w:rsidRPr="009E558D">
        <w:rPr>
          <w:b/>
          <w:lang w:val="es-CO"/>
        </w:rPr>
        <w:t xml:space="preserve">3. Generación de estrategia y </w:t>
      </w:r>
      <w:proofErr w:type="spellStart"/>
      <w:r w:rsidRPr="009E558D">
        <w:rPr>
          <w:b/>
          <w:lang w:val="es-CO"/>
        </w:rPr>
        <w:t>copy</w:t>
      </w:r>
      <w:proofErr w:type="spellEnd"/>
      <w:r w:rsidRPr="009E558D">
        <w:rPr>
          <w:b/>
          <w:lang w:val="es-CO"/>
        </w:rPr>
        <w:t xml:space="preserve"> — </w:t>
      </w:r>
      <w:r w:rsidRPr="009E558D">
        <w:rPr>
          <w:lang w:val="es-CO"/>
        </w:rPr>
        <w:t>el LLM (</w:t>
      </w:r>
      <w:proofErr w:type="spellStart"/>
      <w:r w:rsidRPr="009E558D">
        <w:rPr>
          <w:lang w:val="es-CO"/>
        </w:rPr>
        <w:t>Groq</w:t>
      </w:r>
      <w:proofErr w:type="spellEnd"/>
      <w:r w:rsidRPr="009E558D">
        <w:rPr>
          <w:lang w:val="es-CO"/>
        </w:rPr>
        <w:t xml:space="preserve"> · Llama 3.3 70B) actúa como “Emiliano”, agente senior de contenido, y devuelve en un único JSON estructurado el </w:t>
      </w:r>
      <w:proofErr w:type="spellStart"/>
      <w:r w:rsidRPr="009E558D">
        <w:rPr>
          <w:lang w:val="es-CO"/>
        </w:rPr>
        <w:t>copy</w:t>
      </w:r>
      <w:proofErr w:type="spellEnd"/>
      <w:r w:rsidRPr="009E558D">
        <w:rPr>
          <w:lang w:val="es-CO"/>
        </w:rPr>
        <w:t xml:space="preserve"> para Instagram y LinkedIn, </w:t>
      </w:r>
      <w:proofErr w:type="spellStart"/>
      <w:r w:rsidRPr="009E558D">
        <w:rPr>
          <w:lang w:val="es-CO"/>
        </w:rPr>
        <w:t>hooks</w:t>
      </w:r>
      <w:proofErr w:type="spellEnd"/>
      <w:r w:rsidRPr="009E558D">
        <w:rPr>
          <w:lang w:val="es-CO"/>
        </w:rPr>
        <w:t xml:space="preserve">, hashtags, pilar de contenido, una descripción visual (prompt de imagen) y los datos para renderizar la vista previa según el formato (post, carrusel, </w:t>
      </w:r>
      <w:proofErr w:type="spellStart"/>
      <w:r w:rsidRPr="009E558D">
        <w:rPr>
          <w:lang w:val="es-CO"/>
        </w:rPr>
        <w:t>story</w:t>
      </w:r>
      <w:proofErr w:type="spellEnd"/>
      <w:r w:rsidRPr="009E558D">
        <w:rPr>
          <w:lang w:val="es-CO"/>
        </w:rPr>
        <w:t xml:space="preserve"> o guion de </w:t>
      </w:r>
      <w:proofErr w:type="spellStart"/>
      <w:r w:rsidRPr="009E558D">
        <w:rPr>
          <w:lang w:val="es-CO"/>
        </w:rPr>
        <w:t>reel</w:t>
      </w:r>
      <w:proofErr w:type="spellEnd"/>
      <w:r w:rsidRPr="009E558D">
        <w:rPr>
          <w:lang w:val="es-CO"/>
        </w:rPr>
        <w:t>).</w:t>
      </w:r>
    </w:p>
    <w:p w14:paraId="1116DAC2" w14:textId="77777777" w:rsidR="00215305" w:rsidRPr="009E558D" w:rsidRDefault="00000000" w:rsidP="00A01F80">
      <w:pPr>
        <w:pStyle w:val="Listaconvietas"/>
        <w:jc w:val="both"/>
        <w:rPr>
          <w:lang w:val="es-CO"/>
        </w:rPr>
      </w:pPr>
      <w:r w:rsidRPr="009E558D">
        <w:rPr>
          <w:b/>
          <w:lang w:val="es-CO"/>
        </w:rPr>
        <w:t xml:space="preserve">4. Generación de la imagen sugerida — </w:t>
      </w:r>
      <w:r w:rsidRPr="009E558D">
        <w:rPr>
          <w:lang w:val="es-CO"/>
        </w:rPr>
        <w:t>un proveedor de IA de imágenes genera la pieza visual a partir del prompt; si por cualquier motivo la generación no está disponible (cuotas, créditos, errores de servicio), el flujo selecciona automáticamente una imagen aleatoria de un banco propio en Google Drive, garantizando que siempre exista una imagen sugerida.</w:t>
      </w:r>
    </w:p>
    <w:p w14:paraId="34D2F279" w14:textId="77777777" w:rsidR="00215305" w:rsidRPr="009E558D" w:rsidRDefault="00000000" w:rsidP="00A01F80">
      <w:pPr>
        <w:pStyle w:val="Listaconvietas"/>
        <w:jc w:val="both"/>
        <w:rPr>
          <w:lang w:val="es-CO"/>
        </w:rPr>
      </w:pPr>
      <w:r w:rsidRPr="009E558D">
        <w:rPr>
          <w:b/>
          <w:lang w:val="es-CO"/>
        </w:rPr>
        <w:t xml:space="preserve">5. Vista previa y control humano — </w:t>
      </w:r>
      <w:r w:rsidRPr="009E558D">
        <w:rPr>
          <w:lang w:val="es-CO"/>
        </w:rPr>
        <w:t xml:space="preserve">el resultado se presenta en el </w:t>
      </w:r>
      <w:proofErr w:type="spellStart"/>
      <w:r w:rsidRPr="009E558D">
        <w:rPr>
          <w:lang w:val="es-CO"/>
        </w:rPr>
        <w:t>frontend</w:t>
      </w:r>
      <w:proofErr w:type="spellEnd"/>
      <w:r w:rsidRPr="009E558D">
        <w:rPr>
          <w:lang w:val="es-CO"/>
        </w:rPr>
        <w:t xml:space="preserve"> con el mismo formato visual que tendría la publicación final, junto con la imagen sugerida.</w:t>
      </w:r>
    </w:p>
    <w:p w14:paraId="1BACEAC8" w14:textId="77777777" w:rsidR="00215305" w:rsidRPr="009E558D" w:rsidRDefault="00000000" w:rsidP="00A01F80">
      <w:pPr>
        <w:pStyle w:val="Listaconvietas"/>
        <w:jc w:val="both"/>
        <w:rPr>
          <w:lang w:val="es-CO"/>
        </w:rPr>
      </w:pPr>
      <w:r w:rsidRPr="009E558D">
        <w:rPr>
          <w:b/>
          <w:lang w:val="es-CO"/>
        </w:rPr>
        <w:t xml:space="preserve">6. Aprobación y orquestación final — </w:t>
      </w:r>
      <w:r w:rsidRPr="009E558D">
        <w:rPr>
          <w:lang w:val="es-CO"/>
        </w:rPr>
        <w:t>al aprobar, el sistema crea el evento en Google Calendar, registra el estado en Google Sheets y simula la publicación; al rechazar, el usuario puede dejar comentarios para una nueva iteración.</w:t>
      </w:r>
    </w:p>
    <w:p w14:paraId="53B7BC2E" w14:textId="77777777" w:rsidR="00215305" w:rsidRPr="009E558D" w:rsidRDefault="00000000" w:rsidP="00A01F80">
      <w:pPr>
        <w:jc w:val="both"/>
        <w:rPr>
          <w:lang w:val="es-CO"/>
        </w:rPr>
      </w:pPr>
      <w:r w:rsidRPr="009E558D">
        <w:rPr>
          <w:b/>
          <w:color w:val="1F2D3D"/>
          <w:lang w:val="es-CO"/>
        </w:rPr>
        <w:t>Integraciones principales</w:t>
      </w:r>
    </w:p>
    <w:p w14:paraId="4ABB17C6" w14:textId="77777777" w:rsidR="00215305" w:rsidRPr="009E558D" w:rsidRDefault="00000000" w:rsidP="00A01F80">
      <w:pPr>
        <w:pStyle w:val="Listaconvietas"/>
        <w:jc w:val="both"/>
        <w:rPr>
          <w:lang w:val="es-CO"/>
        </w:rPr>
      </w:pPr>
      <w:r w:rsidRPr="009E558D">
        <w:rPr>
          <w:lang w:val="es-CO"/>
        </w:rPr>
        <w:t>n8n como orquestador central de todas las integraciones.</w:t>
      </w:r>
    </w:p>
    <w:p w14:paraId="068BEE09" w14:textId="77777777" w:rsidR="00215305" w:rsidRPr="009E558D" w:rsidRDefault="00000000" w:rsidP="00A01F80">
      <w:pPr>
        <w:pStyle w:val="Listaconvietas"/>
        <w:jc w:val="both"/>
        <w:rPr>
          <w:lang w:val="es-CO"/>
        </w:rPr>
      </w:pPr>
      <w:r w:rsidRPr="009E558D">
        <w:rPr>
          <w:lang w:val="es-CO"/>
        </w:rPr>
        <w:t xml:space="preserve">API de </w:t>
      </w:r>
      <w:proofErr w:type="spellStart"/>
      <w:r w:rsidRPr="009E558D">
        <w:rPr>
          <w:lang w:val="es-CO"/>
        </w:rPr>
        <w:t>Groq</w:t>
      </w:r>
      <w:proofErr w:type="spellEnd"/>
      <w:r w:rsidRPr="009E558D">
        <w:rPr>
          <w:lang w:val="es-CO"/>
        </w:rPr>
        <w:t xml:space="preserve"> (modelo Llama 3.3 70B) para generación de estrategia y </w:t>
      </w:r>
      <w:proofErr w:type="spellStart"/>
      <w:r w:rsidRPr="009E558D">
        <w:rPr>
          <w:lang w:val="es-CO"/>
        </w:rPr>
        <w:t>copy</w:t>
      </w:r>
      <w:proofErr w:type="spellEnd"/>
      <w:r w:rsidRPr="009E558D">
        <w:rPr>
          <w:lang w:val="es-CO"/>
        </w:rPr>
        <w:t>.</w:t>
      </w:r>
    </w:p>
    <w:p w14:paraId="41378059" w14:textId="37F823EE" w:rsidR="00215305" w:rsidRPr="009E558D" w:rsidRDefault="00000000" w:rsidP="00A01F80">
      <w:pPr>
        <w:pStyle w:val="Listaconvietas"/>
        <w:jc w:val="both"/>
        <w:rPr>
          <w:lang w:val="es-CO"/>
        </w:rPr>
      </w:pPr>
      <w:r w:rsidRPr="009E558D">
        <w:rPr>
          <w:lang w:val="es-CO"/>
        </w:rPr>
        <w:t>Proveedor de generación de imágenes por IA (</w:t>
      </w:r>
      <w:proofErr w:type="spellStart"/>
      <w:r w:rsidRPr="009E558D">
        <w:rPr>
          <w:lang w:val="es-CO"/>
        </w:rPr>
        <w:t>Higgsfield</w:t>
      </w:r>
      <w:proofErr w:type="spellEnd"/>
      <w:r w:rsidRPr="009E558D">
        <w:rPr>
          <w:lang w:val="es-CO"/>
        </w:rPr>
        <w:t xml:space="preserve"> Cloud).</w:t>
      </w:r>
    </w:p>
    <w:p w14:paraId="0943AF33" w14:textId="77777777" w:rsidR="00215305" w:rsidRPr="009E558D" w:rsidRDefault="00000000" w:rsidP="00A01F80">
      <w:pPr>
        <w:pStyle w:val="Listaconvietas"/>
        <w:jc w:val="both"/>
        <w:rPr>
          <w:lang w:val="es-CO"/>
        </w:rPr>
      </w:pPr>
      <w:r w:rsidRPr="009E558D">
        <w:rPr>
          <w:lang w:val="es-CO"/>
        </w:rPr>
        <w:t xml:space="preserve">Google </w:t>
      </w:r>
      <w:proofErr w:type="spellStart"/>
      <w:r w:rsidRPr="009E558D">
        <w:rPr>
          <w:lang w:val="es-CO"/>
        </w:rPr>
        <w:t>Workspace</w:t>
      </w:r>
      <w:proofErr w:type="spellEnd"/>
      <w:r w:rsidRPr="009E558D">
        <w:rPr>
          <w:lang w:val="es-CO"/>
        </w:rPr>
        <w:t>: Drive (activos visuales), Sheets (trazabilidad) y Calendar (programación).</w:t>
      </w:r>
    </w:p>
    <w:p w14:paraId="04A4FB57" w14:textId="77777777" w:rsidR="00215305" w:rsidRPr="009E558D" w:rsidRDefault="00000000" w:rsidP="00A01F80">
      <w:pPr>
        <w:pStyle w:val="Listaconvietas"/>
        <w:jc w:val="both"/>
        <w:rPr>
          <w:lang w:val="es-CO"/>
        </w:rPr>
      </w:pPr>
      <w:proofErr w:type="spellStart"/>
      <w:r w:rsidRPr="009E558D">
        <w:rPr>
          <w:lang w:val="es-CO"/>
        </w:rPr>
        <w:lastRenderedPageBreak/>
        <w:t>Frontend</w:t>
      </w:r>
      <w:proofErr w:type="spellEnd"/>
      <w:r w:rsidRPr="009E558D">
        <w:rPr>
          <w:lang w:val="es-CO"/>
        </w:rPr>
        <w:t xml:space="preserve"> en </w:t>
      </w:r>
      <w:proofErr w:type="spellStart"/>
      <w:r w:rsidRPr="009E558D">
        <w:rPr>
          <w:lang w:val="es-CO"/>
        </w:rPr>
        <w:t>React</w:t>
      </w:r>
      <w:proofErr w:type="spellEnd"/>
      <w:r w:rsidRPr="009E558D">
        <w:rPr>
          <w:lang w:val="es-CO"/>
        </w:rPr>
        <w:t xml:space="preserve"> conectado vía </w:t>
      </w:r>
      <w:proofErr w:type="spellStart"/>
      <w:r w:rsidRPr="009E558D">
        <w:rPr>
          <w:lang w:val="es-CO"/>
        </w:rPr>
        <w:t>webhooks</w:t>
      </w:r>
      <w:proofErr w:type="spellEnd"/>
      <w:r w:rsidRPr="009E558D">
        <w:rPr>
          <w:lang w:val="es-CO"/>
        </w:rPr>
        <w:t xml:space="preserve"> HTTP a n8n.</w:t>
      </w:r>
    </w:p>
    <w:p w14:paraId="484AFAD8" w14:textId="77777777" w:rsidR="00215305" w:rsidRPr="009E558D" w:rsidRDefault="00000000" w:rsidP="00A01F80">
      <w:pPr>
        <w:jc w:val="both"/>
        <w:rPr>
          <w:lang w:val="es-CO"/>
        </w:rPr>
      </w:pPr>
      <w:r w:rsidRPr="009E558D">
        <w:rPr>
          <w:b/>
          <w:color w:val="1F2D3D"/>
          <w:lang w:val="es-CO"/>
        </w:rPr>
        <w:t>Automatizaciones implementadas</w:t>
      </w:r>
    </w:p>
    <w:p w14:paraId="7F85F9D2" w14:textId="77777777" w:rsidR="00215305" w:rsidRPr="009E558D" w:rsidRDefault="00000000" w:rsidP="00A01F80">
      <w:pPr>
        <w:pStyle w:val="Listaconvietas"/>
        <w:jc w:val="both"/>
        <w:rPr>
          <w:lang w:val="es-CO"/>
        </w:rPr>
      </w:pPr>
      <w:r w:rsidRPr="009E558D">
        <w:rPr>
          <w:lang w:val="es-CO"/>
        </w:rPr>
        <w:t xml:space="preserve">Generación de </w:t>
      </w:r>
      <w:proofErr w:type="spellStart"/>
      <w:r w:rsidRPr="009E558D">
        <w:rPr>
          <w:lang w:val="es-CO"/>
        </w:rPr>
        <w:t>copy</w:t>
      </w:r>
      <w:proofErr w:type="spellEnd"/>
      <w:r w:rsidRPr="009E558D">
        <w:rPr>
          <w:lang w:val="es-CO"/>
        </w:rPr>
        <w:t xml:space="preserve"> y estrategia 100 % automatizada mediante IA generativa, a partir del Brand JSON.</w:t>
      </w:r>
    </w:p>
    <w:p w14:paraId="51CDE6D2" w14:textId="77777777" w:rsidR="00215305" w:rsidRPr="009E558D" w:rsidRDefault="00000000" w:rsidP="00A01F80">
      <w:pPr>
        <w:pStyle w:val="Listaconvietas"/>
        <w:jc w:val="both"/>
        <w:rPr>
          <w:lang w:val="es-CO"/>
        </w:rPr>
      </w:pPr>
      <w:r w:rsidRPr="009E558D">
        <w:rPr>
          <w:lang w:val="es-CO"/>
        </w:rPr>
        <w:t>Generación de imagen con mecanismo de respaldo automático: si el proveedor de IA falla por cualquier razón, el sistema recurre a un banco de imágenes propio en Drive sin intervención manual.</w:t>
      </w:r>
    </w:p>
    <w:p w14:paraId="631CF81A" w14:textId="77777777" w:rsidR="00215305" w:rsidRPr="009E558D" w:rsidRDefault="00000000" w:rsidP="00A01F80">
      <w:pPr>
        <w:pStyle w:val="Listaconvietas"/>
        <w:jc w:val="both"/>
        <w:rPr>
          <w:lang w:val="es-CO"/>
        </w:rPr>
      </w:pPr>
      <w:r w:rsidRPr="009E558D">
        <w:rPr>
          <w:lang w:val="es-CO"/>
        </w:rPr>
        <w:t>Registro automático del historial de contenido (generado, aprobado, rechazado) en Google Sheets.</w:t>
      </w:r>
    </w:p>
    <w:p w14:paraId="6966FA46" w14:textId="77777777" w:rsidR="00215305" w:rsidRPr="009E558D" w:rsidRDefault="00000000" w:rsidP="00A01F80">
      <w:pPr>
        <w:pStyle w:val="Listaconvietas"/>
        <w:jc w:val="both"/>
        <w:rPr>
          <w:lang w:val="es-CO"/>
        </w:rPr>
      </w:pPr>
      <w:r w:rsidRPr="009E558D">
        <w:rPr>
          <w:lang w:val="es-CO"/>
        </w:rPr>
        <w:t>Creación automática del evento de calendario al momento de la aprobación.</w:t>
      </w:r>
    </w:p>
    <w:p w14:paraId="2E9C40CC" w14:textId="77777777" w:rsidR="00215305" w:rsidRPr="009E558D" w:rsidRDefault="00000000" w:rsidP="00A01F80">
      <w:pPr>
        <w:pStyle w:val="Listaconvietas"/>
        <w:jc w:val="both"/>
        <w:rPr>
          <w:lang w:val="es-CO"/>
        </w:rPr>
      </w:pPr>
      <w:r w:rsidRPr="009E558D">
        <w:rPr>
          <w:lang w:val="es-CO"/>
        </w:rPr>
        <w:t>Simulación del paso de publicación (</w:t>
      </w:r>
      <w:proofErr w:type="spellStart"/>
      <w:r w:rsidRPr="009E558D">
        <w:rPr>
          <w:lang w:val="es-CO"/>
        </w:rPr>
        <w:t>mock</w:t>
      </w:r>
      <w:proofErr w:type="spellEnd"/>
      <w:r w:rsidRPr="009E558D">
        <w:rPr>
          <w:lang w:val="es-CO"/>
        </w:rPr>
        <w:t xml:space="preserve"> HTTP), dejando el punto de integración listo para conectarse a Meta Graph API / LinkedIn API en una siguiente fase.</w:t>
      </w:r>
    </w:p>
    <w:p w14:paraId="3B6EA521" w14:textId="77777777" w:rsidR="00215305" w:rsidRPr="009E558D" w:rsidRDefault="00000000" w:rsidP="00A01F80">
      <w:pPr>
        <w:jc w:val="both"/>
        <w:rPr>
          <w:lang w:val="es-CO"/>
        </w:rPr>
      </w:pPr>
      <w:r w:rsidRPr="009E558D">
        <w:rPr>
          <w:b/>
          <w:color w:val="1F2D3D"/>
          <w:lang w:val="es-CO"/>
        </w:rPr>
        <w:t xml:space="preserve">Prompt principal utilizado (resumen del </w:t>
      </w:r>
      <w:proofErr w:type="spellStart"/>
      <w:r w:rsidRPr="009E558D">
        <w:rPr>
          <w:b/>
          <w:color w:val="1F2D3D"/>
          <w:lang w:val="es-CO"/>
        </w:rPr>
        <w:t>system</w:t>
      </w:r>
      <w:proofErr w:type="spellEnd"/>
      <w:r w:rsidRPr="009E558D">
        <w:rPr>
          <w:b/>
          <w:color w:val="1F2D3D"/>
          <w:lang w:val="es-CO"/>
        </w:rPr>
        <w:t xml:space="preserve"> prompt del agente “Emiliano”)</w:t>
      </w:r>
    </w:p>
    <w:p w14:paraId="1EC1C6B8" w14:textId="77777777" w:rsidR="00215305" w:rsidRPr="009E558D" w:rsidRDefault="00000000" w:rsidP="0082145B">
      <w:pPr>
        <w:shd w:val="clear" w:color="auto" w:fill="F2F4F7"/>
        <w:spacing w:before="80" w:after="80"/>
        <w:rPr>
          <w:lang w:val="es-CO"/>
        </w:rPr>
      </w:pPr>
      <w:r w:rsidRPr="009E558D">
        <w:rPr>
          <w:rFonts w:ascii="Consolas" w:hAnsi="Consolas"/>
          <w:color w:val="2B2B2B"/>
          <w:sz w:val="17"/>
          <w:lang w:val="es-CO"/>
        </w:rPr>
        <w:t xml:space="preserve">"Eres Emiliano, agente senior de contenido para </w:t>
      </w:r>
      <w:proofErr w:type="spellStart"/>
      <w:r w:rsidRPr="009E558D">
        <w:rPr>
          <w:rFonts w:ascii="Consolas" w:hAnsi="Consolas"/>
          <w:color w:val="2B2B2B"/>
          <w:sz w:val="17"/>
          <w:lang w:val="es-CO"/>
        </w:rPr>
        <w:t>Megactivo</w:t>
      </w:r>
      <w:proofErr w:type="spellEnd"/>
      <w:r w:rsidRPr="009E558D">
        <w:rPr>
          <w:rFonts w:ascii="Consolas" w:hAnsi="Consolas"/>
          <w:color w:val="2B2B2B"/>
          <w:sz w:val="17"/>
          <w:lang w:val="es-CO"/>
        </w:rPr>
        <w:t>. Genera contenido para</w:t>
      </w:r>
      <w:r w:rsidRPr="009E558D">
        <w:rPr>
          <w:rFonts w:ascii="Consolas" w:hAnsi="Consolas"/>
          <w:color w:val="2B2B2B"/>
          <w:sz w:val="17"/>
          <w:lang w:val="es-CO"/>
        </w:rPr>
        <w:br/>
        <w:t>redes sociales usando el Brand JSON del usuario. Devuelve SOLO JSON válido...</w:t>
      </w:r>
      <w:r w:rsidRPr="009E558D">
        <w:rPr>
          <w:rFonts w:ascii="Consolas" w:hAnsi="Consolas"/>
          <w:color w:val="2B2B2B"/>
          <w:sz w:val="17"/>
          <w:lang w:val="es-CO"/>
        </w:rPr>
        <w:br/>
      </w:r>
      <w:r w:rsidRPr="009E558D">
        <w:rPr>
          <w:rFonts w:ascii="Consolas" w:hAnsi="Consolas"/>
          <w:color w:val="2B2B2B"/>
          <w:sz w:val="17"/>
          <w:lang w:val="es-CO"/>
        </w:rPr>
        <w:br/>
        <w:t xml:space="preserve">El JSON debe incluir: </w:t>
      </w:r>
      <w:proofErr w:type="spellStart"/>
      <w:r w:rsidRPr="009E558D">
        <w:rPr>
          <w:rFonts w:ascii="Consolas" w:hAnsi="Consolas"/>
          <w:color w:val="2B2B2B"/>
          <w:sz w:val="17"/>
          <w:lang w:val="es-CO"/>
        </w:rPr>
        <w:t>formato_contenido</w:t>
      </w:r>
      <w:proofErr w:type="spellEnd"/>
      <w:r w:rsidRPr="009E558D">
        <w:rPr>
          <w:rFonts w:ascii="Consolas" w:hAnsi="Consolas"/>
          <w:color w:val="2B2B2B"/>
          <w:sz w:val="17"/>
          <w:lang w:val="es-CO"/>
        </w:rPr>
        <w:t xml:space="preserve">, </w:t>
      </w:r>
      <w:proofErr w:type="spellStart"/>
      <w:r w:rsidRPr="009E558D">
        <w:rPr>
          <w:rFonts w:ascii="Consolas" w:hAnsi="Consolas"/>
          <w:color w:val="2B2B2B"/>
          <w:sz w:val="17"/>
          <w:lang w:val="es-CO"/>
        </w:rPr>
        <w:t>pilar_contenido</w:t>
      </w:r>
      <w:proofErr w:type="spellEnd"/>
      <w:r w:rsidRPr="009E558D">
        <w:rPr>
          <w:rFonts w:ascii="Consolas" w:hAnsi="Consolas"/>
          <w:color w:val="2B2B2B"/>
          <w:sz w:val="17"/>
          <w:lang w:val="es-CO"/>
        </w:rPr>
        <w:t xml:space="preserve">, </w:t>
      </w:r>
      <w:proofErr w:type="spellStart"/>
      <w:r w:rsidRPr="009E558D">
        <w:rPr>
          <w:rFonts w:ascii="Consolas" w:hAnsi="Consolas"/>
          <w:color w:val="2B2B2B"/>
          <w:sz w:val="17"/>
          <w:lang w:val="es-CO"/>
        </w:rPr>
        <w:t>caption_instagram</w:t>
      </w:r>
      <w:proofErr w:type="spellEnd"/>
      <w:r w:rsidRPr="009E558D">
        <w:rPr>
          <w:rFonts w:ascii="Consolas" w:hAnsi="Consolas"/>
          <w:color w:val="2B2B2B"/>
          <w:sz w:val="17"/>
          <w:lang w:val="es-CO"/>
        </w:rPr>
        <w:t>,</w:t>
      </w:r>
      <w:r w:rsidRPr="009E558D">
        <w:rPr>
          <w:rFonts w:ascii="Consolas" w:hAnsi="Consolas"/>
          <w:color w:val="2B2B2B"/>
          <w:sz w:val="17"/>
          <w:lang w:val="es-CO"/>
        </w:rPr>
        <w:br/>
      </w:r>
      <w:proofErr w:type="spellStart"/>
      <w:r w:rsidRPr="009E558D">
        <w:rPr>
          <w:rFonts w:ascii="Consolas" w:hAnsi="Consolas"/>
          <w:color w:val="2B2B2B"/>
          <w:sz w:val="17"/>
          <w:lang w:val="es-CO"/>
        </w:rPr>
        <w:t>caption_linkedin</w:t>
      </w:r>
      <w:proofErr w:type="spellEnd"/>
      <w:r w:rsidRPr="009E558D">
        <w:rPr>
          <w:rFonts w:ascii="Consolas" w:hAnsi="Consolas"/>
          <w:color w:val="2B2B2B"/>
          <w:sz w:val="17"/>
          <w:lang w:val="es-CO"/>
        </w:rPr>
        <w:t xml:space="preserve">, hashtags, </w:t>
      </w:r>
      <w:proofErr w:type="spellStart"/>
      <w:r w:rsidRPr="009E558D">
        <w:rPr>
          <w:rFonts w:ascii="Consolas" w:hAnsi="Consolas"/>
          <w:color w:val="2B2B2B"/>
          <w:sz w:val="17"/>
          <w:lang w:val="es-CO"/>
        </w:rPr>
        <w:t>necesita_foto</w:t>
      </w:r>
      <w:proofErr w:type="spellEnd"/>
      <w:r w:rsidRPr="009E558D">
        <w:rPr>
          <w:rFonts w:ascii="Consolas" w:hAnsi="Consolas"/>
          <w:color w:val="2B2B2B"/>
          <w:sz w:val="17"/>
          <w:lang w:val="es-CO"/>
        </w:rPr>
        <w:t xml:space="preserve">, </w:t>
      </w:r>
      <w:proofErr w:type="spellStart"/>
      <w:r w:rsidRPr="009E558D">
        <w:rPr>
          <w:rFonts w:ascii="Consolas" w:hAnsi="Consolas"/>
          <w:color w:val="2B2B2B"/>
          <w:sz w:val="17"/>
          <w:lang w:val="es-CO"/>
        </w:rPr>
        <w:t>prompt_imagen</w:t>
      </w:r>
      <w:proofErr w:type="spellEnd"/>
      <w:r w:rsidRPr="009E558D">
        <w:rPr>
          <w:rFonts w:ascii="Consolas" w:hAnsi="Consolas"/>
          <w:color w:val="2B2B2B"/>
          <w:sz w:val="17"/>
          <w:lang w:val="es-CO"/>
        </w:rPr>
        <w:t xml:space="preserve">, </w:t>
      </w:r>
      <w:proofErr w:type="spellStart"/>
      <w:r w:rsidRPr="009E558D">
        <w:rPr>
          <w:rFonts w:ascii="Consolas" w:hAnsi="Consolas"/>
          <w:color w:val="2B2B2B"/>
          <w:sz w:val="17"/>
          <w:lang w:val="es-CO"/>
        </w:rPr>
        <w:t>fecha_publicacion_sugerida</w:t>
      </w:r>
      <w:proofErr w:type="spellEnd"/>
      <w:r w:rsidRPr="009E558D">
        <w:rPr>
          <w:rFonts w:ascii="Consolas" w:hAnsi="Consolas"/>
          <w:color w:val="2B2B2B"/>
          <w:sz w:val="17"/>
          <w:lang w:val="es-CO"/>
        </w:rPr>
        <w:t>,</w:t>
      </w:r>
      <w:r w:rsidRPr="009E558D">
        <w:rPr>
          <w:rFonts w:ascii="Consolas" w:hAnsi="Consolas"/>
          <w:color w:val="2B2B2B"/>
          <w:sz w:val="17"/>
          <w:lang w:val="es-CO"/>
        </w:rPr>
        <w:br/>
        <w:t xml:space="preserve">observaciones y </w:t>
      </w:r>
      <w:proofErr w:type="spellStart"/>
      <w:r w:rsidRPr="009E558D">
        <w:rPr>
          <w:rFonts w:ascii="Consolas" w:hAnsi="Consolas"/>
          <w:color w:val="2B2B2B"/>
          <w:sz w:val="17"/>
          <w:lang w:val="es-CO"/>
        </w:rPr>
        <w:t>react_data</w:t>
      </w:r>
      <w:proofErr w:type="spellEnd"/>
      <w:r w:rsidRPr="009E558D">
        <w:rPr>
          <w:rFonts w:ascii="Consolas" w:hAnsi="Consolas"/>
          <w:color w:val="2B2B2B"/>
          <w:sz w:val="17"/>
          <w:lang w:val="es-CO"/>
        </w:rPr>
        <w:t xml:space="preserve"> (con una estructura distinta según el formato: post</w:t>
      </w:r>
      <w:r w:rsidRPr="009E558D">
        <w:rPr>
          <w:rFonts w:ascii="Consolas" w:hAnsi="Consolas"/>
          <w:color w:val="2B2B2B"/>
          <w:sz w:val="17"/>
          <w:lang w:val="es-CO"/>
        </w:rPr>
        <w:br/>
        <w:t xml:space="preserve">estático, carrusel, </w:t>
      </w:r>
      <w:proofErr w:type="spellStart"/>
      <w:r w:rsidRPr="009E558D">
        <w:rPr>
          <w:rFonts w:ascii="Consolas" w:hAnsi="Consolas"/>
          <w:color w:val="2B2B2B"/>
          <w:sz w:val="17"/>
          <w:lang w:val="es-CO"/>
        </w:rPr>
        <w:t>story</w:t>
      </w:r>
      <w:proofErr w:type="spellEnd"/>
      <w:r w:rsidRPr="009E558D">
        <w:rPr>
          <w:rFonts w:ascii="Consolas" w:hAnsi="Consolas"/>
          <w:color w:val="2B2B2B"/>
          <w:sz w:val="17"/>
          <w:lang w:val="es-CO"/>
        </w:rPr>
        <w:t xml:space="preserve"> o guion de </w:t>
      </w:r>
      <w:proofErr w:type="spellStart"/>
      <w:r w:rsidRPr="009E558D">
        <w:rPr>
          <w:rFonts w:ascii="Consolas" w:hAnsi="Consolas"/>
          <w:color w:val="2B2B2B"/>
          <w:sz w:val="17"/>
          <w:lang w:val="es-CO"/>
        </w:rPr>
        <w:t>reel</w:t>
      </w:r>
      <w:proofErr w:type="spellEnd"/>
      <w:r w:rsidRPr="009E558D">
        <w:rPr>
          <w:rFonts w:ascii="Consolas" w:hAnsi="Consolas"/>
          <w:color w:val="2B2B2B"/>
          <w:sz w:val="17"/>
          <w:lang w:val="es-CO"/>
        </w:rPr>
        <w:t>).</w:t>
      </w:r>
      <w:r w:rsidRPr="009E558D">
        <w:rPr>
          <w:rFonts w:ascii="Consolas" w:hAnsi="Consolas"/>
          <w:color w:val="2B2B2B"/>
          <w:sz w:val="17"/>
          <w:lang w:val="es-CO"/>
        </w:rPr>
        <w:br/>
      </w:r>
      <w:r w:rsidRPr="009E558D">
        <w:rPr>
          <w:rFonts w:ascii="Consolas" w:hAnsi="Consolas"/>
          <w:color w:val="2B2B2B"/>
          <w:sz w:val="17"/>
          <w:lang w:val="es-CO"/>
        </w:rPr>
        <w:br/>
        <w:t xml:space="preserve">Reglas de negocio: valida la compatibilidad entre formato y plataforma (p. ej. </w:t>
      </w:r>
      <w:proofErr w:type="spellStart"/>
      <w:r w:rsidRPr="009E558D">
        <w:rPr>
          <w:rFonts w:ascii="Consolas" w:hAnsi="Consolas"/>
          <w:color w:val="2B2B2B"/>
          <w:sz w:val="17"/>
          <w:lang w:val="es-CO"/>
        </w:rPr>
        <w:t>story</w:t>
      </w:r>
      <w:proofErr w:type="spellEnd"/>
      <w:r w:rsidRPr="009E558D">
        <w:rPr>
          <w:rFonts w:ascii="Consolas" w:hAnsi="Consolas"/>
          <w:color w:val="2B2B2B"/>
          <w:sz w:val="17"/>
          <w:lang w:val="es-CO"/>
        </w:rPr>
        <w:br/>
        <w:t xml:space="preserve">y guion de </w:t>
      </w:r>
      <w:proofErr w:type="spellStart"/>
      <w:r w:rsidRPr="009E558D">
        <w:rPr>
          <w:rFonts w:ascii="Consolas" w:hAnsi="Consolas"/>
          <w:color w:val="2B2B2B"/>
          <w:sz w:val="17"/>
          <w:lang w:val="es-CO"/>
        </w:rPr>
        <w:t>reel</w:t>
      </w:r>
      <w:proofErr w:type="spellEnd"/>
      <w:r w:rsidRPr="009E558D">
        <w:rPr>
          <w:rFonts w:ascii="Consolas" w:hAnsi="Consolas"/>
          <w:color w:val="2B2B2B"/>
          <w:sz w:val="17"/>
          <w:lang w:val="es-CO"/>
        </w:rPr>
        <w:t xml:space="preserve"> solo aplican a Instagram); el </w:t>
      </w:r>
      <w:proofErr w:type="spellStart"/>
      <w:r w:rsidRPr="009E558D">
        <w:rPr>
          <w:rFonts w:ascii="Consolas" w:hAnsi="Consolas"/>
          <w:color w:val="2B2B2B"/>
          <w:sz w:val="17"/>
          <w:lang w:val="es-CO"/>
        </w:rPr>
        <w:t>prompt_imagen</w:t>
      </w:r>
      <w:proofErr w:type="spellEnd"/>
      <w:r w:rsidRPr="009E558D">
        <w:rPr>
          <w:rFonts w:ascii="Consolas" w:hAnsi="Consolas"/>
          <w:color w:val="2B2B2B"/>
          <w:sz w:val="17"/>
          <w:lang w:val="es-CO"/>
        </w:rPr>
        <w:t xml:space="preserve"> debe describir una escena</w:t>
      </w:r>
      <w:r w:rsidRPr="009E558D">
        <w:rPr>
          <w:rFonts w:ascii="Consolas" w:hAnsi="Consolas"/>
          <w:color w:val="2B2B2B"/>
          <w:sz w:val="17"/>
          <w:lang w:val="es-CO"/>
        </w:rPr>
        <w:br/>
        <w:t>visual concreta, con estilo y colores de marca, sin texto ni logotipos dentro de la</w:t>
      </w:r>
      <w:r w:rsidRPr="009E558D">
        <w:rPr>
          <w:rFonts w:ascii="Consolas" w:hAnsi="Consolas"/>
          <w:color w:val="2B2B2B"/>
          <w:sz w:val="17"/>
          <w:lang w:val="es-CO"/>
        </w:rPr>
        <w:br/>
        <w:t>imagen, y en un tono profesional y aspiracional.".</w:t>
      </w:r>
    </w:p>
    <w:p w14:paraId="0AF1519F" w14:textId="77777777" w:rsidR="00215305" w:rsidRPr="009E558D" w:rsidRDefault="00000000" w:rsidP="00A01F80">
      <w:pPr>
        <w:jc w:val="both"/>
        <w:rPr>
          <w:lang w:val="es-CO"/>
        </w:rPr>
      </w:pPr>
      <w:r w:rsidRPr="009E558D">
        <w:rPr>
          <w:i/>
          <w:color w:val="555555"/>
          <w:sz w:val="19"/>
          <w:lang w:val="es-CO"/>
        </w:rPr>
        <w:t>Este diseño de prompt traduce directamente los requisitos del reto —comprensión de marca, generación de estrategia y creación de contenido— en una salida estructurada y predecible que el resto del flujo puede procesar de forma automática.</w:t>
      </w:r>
    </w:p>
    <w:p w14:paraId="66D4ECE4" w14:textId="77777777" w:rsidR="00215305" w:rsidRPr="009E558D" w:rsidRDefault="00000000" w:rsidP="00A01F80">
      <w:pPr>
        <w:pStyle w:val="Ttulo1"/>
        <w:jc w:val="both"/>
        <w:rPr>
          <w:lang w:val="es-CO"/>
        </w:rPr>
      </w:pPr>
      <w:r w:rsidRPr="009E558D">
        <w:rPr>
          <w:color w:val="1F2D3D"/>
          <w:lang w:val="es-CO"/>
        </w:rPr>
        <w:t>7. Impacto Esperado</w:t>
      </w:r>
    </w:p>
    <w:tbl>
      <w:tblPr>
        <w:tblStyle w:val="Cuadrculaclara-nfasis1"/>
        <w:tblW w:w="0" w:type="auto"/>
        <w:jc w:val="center"/>
        <w:tblLook w:val="04A0" w:firstRow="1" w:lastRow="0" w:firstColumn="1" w:lastColumn="0" w:noHBand="0" w:noVBand="1"/>
      </w:tblPr>
      <w:tblGrid>
        <w:gridCol w:w="1474"/>
        <w:gridCol w:w="7030"/>
      </w:tblGrid>
      <w:tr w:rsidR="00215305" w:rsidRPr="009E558D" w14:paraId="1E35F4EC" w14:textId="77777777" w:rsidTr="002153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1F2D3D"/>
          </w:tcPr>
          <w:p w14:paraId="1190E682" w14:textId="77777777" w:rsidR="00215305" w:rsidRPr="009E558D" w:rsidRDefault="00000000" w:rsidP="00622831">
            <w:pPr>
              <w:jc w:val="center"/>
              <w:rPr>
                <w:lang w:val="es-CO"/>
              </w:rPr>
            </w:pPr>
            <w:r w:rsidRPr="009E558D">
              <w:rPr>
                <w:color w:val="FFFFFF"/>
                <w:sz w:val="20"/>
                <w:lang w:val="es-CO"/>
              </w:rPr>
              <w:t>Tipo</w:t>
            </w:r>
          </w:p>
        </w:tc>
        <w:tc>
          <w:tcPr>
            <w:tcW w:w="7030" w:type="dxa"/>
            <w:shd w:val="clear" w:color="auto" w:fill="1F2D3D"/>
          </w:tcPr>
          <w:p w14:paraId="7EE7D07B" w14:textId="77777777" w:rsidR="00215305" w:rsidRPr="009E558D" w:rsidRDefault="00000000" w:rsidP="00A01F80">
            <w:pPr>
              <w:jc w:val="both"/>
              <w:cnfStyle w:val="100000000000" w:firstRow="1" w:lastRow="0" w:firstColumn="0" w:lastColumn="0" w:oddVBand="0" w:evenVBand="0" w:oddHBand="0" w:evenHBand="0" w:firstRowFirstColumn="0" w:firstRowLastColumn="0" w:lastRowFirstColumn="0" w:lastRowLastColumn="0"/>
              <w:rPr>
                <w:lang w:val="es-CO"/>
              </w:rPr>
            </w:pPr>
            <w:r w:rsidRPr="009E558D">
              <w:rPr>
                <w:color w:val="FFFFFF"/>
                <w:sz w:val="20"/>
                <w:lang w:val="es-CO"/>
              </w:rPr>
              <w:t>Beneficio esperado</w:t>
            </w:r>
          </w:p>
        </w:tc>
      </w:tr>
      <w:tr w:rsidR="00215305" w:rsidRPr="009E558D" w14:paraId="7B5CB6D8"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1701CD7D" w14:textId="77777777" w:rsidR="00215305" w:rsidRPr="009E558D" w:rsidRDefault="00000000" w:rsidP="0047198D">
            <w:pPr>
              <w:rPr>
                <w:lang w:val="es-CO"/>
              </w:rPr>
            </w:pPr>
            <w:r w:rsidRPr="009E558D">
              <w:rPr>
                <w:b w:val="0"/>
                <w:sz w:val="19"/>
                <w:lang w:val="es-CO"/>
              </w:rPr>
              <w:t>Cuantitativo</w:t>
            </w:r>
          </w:p>
        </w:tc>
        <w:tc>
          <w:tcPr>
            <w:tcW w:w="7030" w:type="dxa"/>
          </w:tcPr>
          <w:p w14:paraId="3B350063"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Reducción del tiempo de creación de una pieza de contenido: de 2-3 horas de trabajo manual (ideación, redacción, diseño) a minutos de generación más revisión y aprobación.</w:t>
            </w:r>
          </w:p>
        </w:tc>
      </w:tr>
      <w:tr w:rsidR="00215305" w:rsidRPr="009E558D" w14:paraId="6D250DAE"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2EDF775A" w14:textId="77777777" w:rsidR="00215305" w:rsidRPr="009E558D" w:rsidRDefault="00000000" w:rsidP="0047198D">
            <w:pPr>
              <w:rPr>
                <w:lang w:val="es-CO"/>
              </w:rPr>
            </w:pPr>
            <w:r w:rsidRPr="009E558D">
              <w:rPr>
                <w:b w:val="0"/>
                <w:sz w:val="19"/>
                <w:lang w:val="es-CO"/>
              </w:rPr>
              <w:t>Cuantitativo</w:t>
            </w:r>
          </w:p>
        </w:tc>
        <w:tc>
          <w:tcPr>
            <w:tcW w:w="7030" w:type="dxa"/>
          </w:tcPr>
          <w:p w14:paraId="4DF28D56"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Incremento de la capacidad de producción de contenido sin necesidad de ampliar el equipo de mercadeo ni contratar agencias externas.</w:t>
            </w:r>
          </w:p>
        </w:tc>
      </w:tr>
      <w:tr w:rsidR="00215305" w:rsidRPr="009E558D" w14:paraId="365F01C1"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418ACC90" w14:textId="77777777" w:rsidR="00215305" w:rsidRPr="009E558D" w:rsidRDefault="00000000" w:rsidP="0047198D">
            <w:pPr>
              <w:rPr>
                <w:lang w:val="es-CO"/>
              </w:rPr>
            </w:pPr>
            <w:r w:rsidRPr="009E558D">
              <w:rPr>
                <w:b w:val="0"/>
                <w:sz w:val="19"/>
                <w:lang w:val="es-CO"/>
              </w:rPr>
              <w:t>Cuantitativo</w:t>
            </w:r>
          </w:p>
        </w:tc>
        <w:tc>
          <w:tcPr>
            <w:tcW w:w="7030" w:type="dxa"/>
          </w:tcPr>
          <w:p w14:paraId="04D69000"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Reducción de costos asociados a la creación recurrente de contenido (redacción, diseño gráfico, coordinación).</w:t>
            </w:r>
          </w:p>
        </w:tc>
      </w:tr>
      <w:tr w:rsidR="00215305" w:rsidRPr="009E558D" w14:paraId="6A726878"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75D313F7" w14:textId="77777777" w:rsidR="00215305" w:rsidRPr="009E558D" w:rsidRDefault="00000000" w:rsidP="0047198D">
            <w:pPr>
              <w:rPr>
                <w:lang w:val="es-CO"/>
              </w:rPr>
            </w:pPr>
            <w:r w:rsidRPr="009E558D">
              <w:rPr>
                <w:b w:val="0"/>
                <w:sz w:val="19"/>
                <w:lang w:val="es-CO"/>
              </w:rPr>
              <w:t>Cualitativo</w:t>
            </w:r>
          </w:p>
        </w:tc>
        <w:tc>
          <w:tcPr>
            <w:tcW w:w="7030" w:type="dxa"/>
          </w:tcPr>
          <w:p w14:paraId="3DB1D62E"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Mayor consistencia del tono y del mensaje de marca, al partir siempre del mismo Brand JSON como fuente de verdad.</w:t>
            </w:r>
          </w:p>
        </w:tc>
      </w:tr>
      <w:tr w:rsidR="00215305" w:rsidRPr="009E558D" w14:paraId="2C0ADC04"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421EA18E" w14:textId="77777777" w:rsidR="00215305" w:rsidRPr="009E558D" w:rsidRDefault="00000000" w:rsidP="0047198D">
            <w:pPr>
              <w:rPr>
                <w:lang w:val="es-CO"/>
              </w:rPr>
            </w:pPr>
            <w:r w:rsidRPr="009E558D">
              <w:rPr>
                <w:b w:val="0"/>
                <w:sz w:val="19"/>
                <w:lang w:val="es-CO"/>
              </w:rPr>
              <w:t>Cualitativo</w:t>
            </w:r>
          </w:p>
        </w:tc>
        <w:tc>
          <w:tcPr>
            <w:tcW w:w="7030" w:type="dxa"/>
          </w:tcPr>
          <w:p w14:paraId="2C2895E2"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Mejora en la experiencia del equipo de mercadeo, que pasa de “crear desde cero” a “curar, ajustar y aprobar”.</w:t>
            </w:r>
          </w:p>
        </w:tc>
      </w:tr>
      <w:tr w:rsidR="00215305" w:rsidRPr="009E558D" w14:paraId="4DBB989F"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7A741EC" w14:textId="77777777" w:rsidR="00215305" w:rsidRPr="009E558D" w:rsidRDefault="00000000" w:rsidP="0047198D">
            <w:pPr>
              <w:rPr>
                <w:lang w:val="es-CO"/>
              </w:rPr>
            </w:pPr>
            <w:r w:rsidRPr="009E558D">
              <w:rPr>
                <w:b w:val="0"/>
                <w:sz w:val="19"/>
                <w:lang w:val="es-CO"/>
              </w:rPr>
              <w:t>Cualitativo</w:t>
            </w:r>
          </w:p>
        </w:tc>
        <w:tc>
          <w:tcPr>
            <w:tcW w:w="7030" w:type="dxa"/>
          </w:tcPr>
          <w:p w14:paraId="2698C49E"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Reducción de errores de alineación entre formato y plataforma, validados automáticamente antes de generar el contenido.</w:t>
            </w:r>
          </w:p>
        </w:tc>
      </w:tr>
      <w:tr w:rsidR="00215305" w:rsidRPr="009E558D" w14:paraId="40ADCE1D"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30DAE095" w14:textId="77777777" w:rsidR="00215305" w:rsidRPr="009E558D" w:rsidRDefault="00000000" w:rsidP="0047198D">
            <w:pPr>
              <w:rPr>
                <w:lang w:val="es-CO"/>
              </w:rPr>
            </w:pPr>
            <w:r w:rsidRPr="009E558D">
              <w:rPr>
                <w:b w:val="0"/>
                <w:sz w:val="19"/>
                <w:lang w:val="es-CO"/>
              </w:rPr>
              <w:t>Cualitativo</w:t>
            </w:r>
          </w:p>
        </w:tc>
        <w:tc>
          <w:tcPr>
            <w:tcW w:w="7030" w:type="dxa"/>
          </w:tcPr>
          <w:p w14:paraId="57E67F48" w14:textId="77777777" w:rsidR="00215305" w:rsidRPr="009E558D" w:rsidRDefault="00000000" w:rsidP="00A01F80">
            <w:pPr>
              <w:jc w:val="both"/>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Mayor velocidad de respuesta ante oportunidades de comunicación (campañas, fechas comerciales, coyunturas del sector).</w:t>
            </w:r>
          </w:p>
        </w:tc>
      </w:tr>
      <w:tr w:rsidR="00215305" w:rsidRPr="009E558D" w14:paraId="0E8819D9"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vAlign w:val="center"/>
          </w:tcPr>
          <w:p w14:paraId="66C90A05" w14:textId="77777777" w:rsidR="00215305" w:rsidRPr="009E558D" w:rsidRDefault="00000000" w:rsidP="0047198D">
            <w:pPr>
              <w:rPr>
                <w:lang w:val="es-CO"/>
              </w:rPr>
            </w:pPr>
            <w:r w:rsidRPr="009E558D">
              <w:rPr>
                <w:b w:val="0"/>
                <w:sz w:val="19"/>
                <w:lang w:val="es-CO"/>
              </w:rPr>
              <w:t>Cualitativo</w:t>
            </w:r>
          </w:p>
        </w:tc>
        <w:tc>
          <w:tcPr>
            <w:tcW w:w="7030" w:type="dxa"/>
          </w:tcPr>
          <w:p w14:paraId="499259B4" w14:textId="77777777" w:rsidR="00215305" w:rsidRPr="009E558D" w:rsidRDefault="00000000" w:rsidP="00A01F80">
            <w:pPr>
              <w:jc w:val="both"/>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Mejor toma de decisiones gracias a la trazabilidad histórica en Google Sheets: qué se generó, qué se aprobó o rechazó, y con qué comentarios.</w:t>
            </w:r>
          </w:p>
        </w:tc>
      </w:tr>
    </w:tbl>
    <w:p w14:paraId="165449F0" w14:textId="77777777" w:rsidR="00215305" w:rsidRPr="009E558D" w:rsidRDefault="00215305" w:rsidP="00A01F80">
      <w:pPr>
        <w:jc w:val="both"/>
        <w:rPr>
          <w:lang w:val="es-CO"/>
        </w:rPr>
      </w:pPr>
    </w:p>
    <w:p w14:paraId="3AA54731" w14:textId="77777777" w:rsidR="00215305" w:rsidRPr="009E558D" w:rsidRDefault="00000000" w:rsidP="00A01F80">
      <w:pPr>
        <w:pStyle w:val="Ttulo1"/>
        <w:jc w:val="both"/>
        <w:rPr>
          <w:lang w:val="es-CO"/>
        </w:rPr>
      </w:pPr>
      <w:r w:rsidRPr="009E558D">
        <w:rPr>
          <w:color w:val="1F2D3D"/>
          <w:lang w:val="es-CO"/>
        </w:rPr>
        <w:lastRenderedPageBreak/>
        <w:t>8. Riesgos o Consideraciones Éticas</w:t>
      </w:r>
    </w:p>
    <w:tbl>
      <w:tblPr>
        <w:tblStyle w:val="Cuadrculaclara-nfasis1"/>
        <w:tblW w:w="0" w:type="auto"/>
        <w:jc w:val="center"/>
        <w:tblLook w:val="04A0" w:firstRow="1" w:lastRow="0" w:firstColumn="1" w:lastColumn="0" w:noHBand="0" w:noVBand="1"/>
      </w:tblPr>
      <w:tblGrid>
        <w:gridCol w:w="1701"/>
        <w:gridCol w:w="3402"/>
        <w:gridCol w:w="3402"/>
      </w:tblGrid>
      <w:tr w:rsidR="00215305" w:rsidRPr="009E558D" w14:paraId="52E8A84C" w14:textId="77777777" w:rsidTr="0021530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1F2D3D"/>
          </w:tcPr>
          <w:p w14:paraId="71A8F5D2" w14:textId="77777777" w:rsidR="00215305" w:rsidRPr="009E558D" w:rsidRDefault="00000000" w:rsidP="00622831">
            <w:pPr>
              <w:jc w:val="center"/>
              <w:rPr>
                <w:lang w:val="es-CO"/>
              </w:rPr>
            </w:pPr>
            <w:r w:rsidRPr="009E558D">
              <w:rPr>
                <w:color w:val="FFFFFF"/>
                <w:sz w:val="20"/>
                <w:lang w:val="es-CO"/>
              </w:rPr>
              <w:t>Riesgo</w:t>
            </w:r>
          </w:p>
        </w:tc>
        <w:tc>
          <w:tcPr>
            <w:tcW w:w="3402" w:type="dxa"/>
            <w:shd w:val="clear" w:color="auto" w:fill="1F2D3D"/>
          </w:tcPr>
          <w:p w14:paraId="79EB5D04" w14:textId="77777777" w:rsidR="00215305" w:rsidRPr="009E558D" w:rsidRDefault="00000000" w:rsidP="00622831">
            <w:pPr>
              <w:jc w:val="center"/>
              <w:cnfStyle w:val="100000000000" w:firstRow="1" w:lastRow="0" w:firstColumn="0" w:lastColumn="0" w:oddVBand="0" w:evenVBand="0" w:oddHBand="0" w:evenHBand="0" w:firstRowFirstColumn="0" w:firstRowLastColumn="0" w:lastRowFirstColumn="0" w:lastRowLastColumn="0"/>
              <w:rPr>
                <w:lang w:val="es-CO"/>
              </w:rPr>
            </w:pPr>
            <w:r w:rsidRPr="009E558D">
              <w:rPr>
                <w:color w:val="FFFFFF"/>
                <w:sz w:val="20"/>
                <w:lang w:val="es-CO"/>
              </w:rPr>
              <w:t>Descripción</w:t>
            </w:r>
          </w:p>
        </w:tc>
        <w:tc>
          <w:tcPr>
            <w:tcW w:w="3402" w:type="dxa"/>
            <w:shd w:val="clear" w:color="auto" w:fill="1F2D3D"/>
          </w:tcPr>
          <w:p w14:paraId="555C59AA" w14:textId="77777777" w:rsidR="00215305" w:rsidRPr="009E558D" w:rsidRDefault="00000000" w:rsidP="00622831">
            <w:pPr>
              <w:jc w:val="center"/>
              <w:cnfStyle w:val="100000000000" w:firstRow="1" w:lastRow="0" w:firstColumn="0" w:lastColumn="0" w:oddVBand="0" w:evenVBand="0" w:oddHBand="0" w:evenHBand="0" w:firstRowFirstColumn="0" w:firstRowLastColumn="0" w:lastRowFirstColumn="0" w:lastRowLastColumn="0"/>
              <w:rPr>
                <w:lang w:val="es-CO"/>
              </w:rPr>
            </w:pPr>
            <w:r w:rsidRPr="009E558D">
              <w:rPr>
                <w:color w:val="FFFFFF"/>
                <w:sz w:val="20"/>
                <w:lang w:val="es-CO"/>
              </w:rPr>
              <w:t>Acción de mitigación propuesta</w:t>
            </w:r>
          </w:p>
        </w:tc>
      </w:tr>
      <w:tr w:rsidR="00215305" w:rsidRPr="009E558D" w14:paraId="09382523"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28D47C5" w14:textId="77777777" w:rsidR="00215305" w:rsidRPr="009E558D" w:rsidRDefault="00000000" w:rsidP="0047198D">
            <w:pPr>
              <w:rPr>
                <w:lang w:val="es-CO"/>
              </w:rPr>
            </w:pPr>
            <w:r w:rsidRPr="009E558D">
              <w:rPr>
                <w:b w:val="0"/>
                <w:sz w:val="19"/>
                <w:lang w:val="es-CO"/>
              </w:rPr>
              <w:t>Privacidad y protección de datos</w:t>
            </w:r>
          </w:p>
        </w:tc>
        <w:tc>
          <w:tcPr>
            <w:tcW w:w="3402" w:type="dxa"/>
            <w:vAlign w:val="center"/>
          </w:tcPr>
          <w:p w14:paraId="41073A71" w14:textId="77777777" w:rsidR="00215305" w:rsidRPr="009E558D" w:rsidRDefault="00000000" w:rsidP="0047198D">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 xml:space="preserve">El flujo procesa información de la marca y de clientes, y la transmite a servicios en la nube (Google </w:t>
            </w:r>
            <w:proofErr w:type="spellStart"/>
            <w:r w:rsidRPr="009E558D">
              <w:rPr>
                <w:sz w:val="19"/>
                <w:lang w:val="es-CO"/>
              </w:rPr>
              <w:t>Workspace</w:t>
            </w:r>
            <w:proofErr w:type="spellEnd"/>
            <w:r w:rsidRPr="009E558D">
              <w:rPr>
                <w:sz w:val="19"/>
                <w:lang w:val="es-CO"/>
              </w:rPr>
              <w:t>, proveedores de IA externos).</w:t>
            </w:r>
          </w:p>
        </w:tc>
        <w:tc>
          <w:tcPr>
            <w:tcW w:w="3402" w:type="dxa"/>
            <w:vAlign w:val="center"/>
          </w:tcPr>
          <w:p w14:paraId="4D59CDC7" w14:textId="77777777" w:rsidR="00215305" w:rsidRPr="009E558D" w:rsidRDefault="00000000" w:rsidP="0047198D">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Usar credenciales OAuth2 con permisos mínimos necesarios, revisar periódicamente los accesos compartidos y definir qué información de marca puede enviarse a terceros.</w:t>
            </w:r>
          </w:p>
        </w:tc>
      </w:tr>
      <w:tr w:rsidR="00215305" w:rsidRPr="009E558D" w14:paraId="235B4D75"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49F55B06" w14:textId="77777777" w:rsidR="00215305" w:rsidRPr="009E558D" w:rsidRDefault="00000000" w:rsidP="0047198D">
            <w:pPr>
              <w:rPr>
                <w:lang w:val="es-CO"/>
              </w:rPr>
            </w:pPr>
            <w:r w:rsidRPr="009E558D">
              <w:rPr>
                <w:b w:val="0"/>
                <w:sz w:val="19"/>
                <w:lang w:val="es-CO"/>
              </w:rPr>
              <w:t>Seguridad de la información</w:t>
            </w:r>
          </w:p>
        </w:tc>
        <w:tc>
          <w:tcPr>
            <w:tcW w:w="3402" w:type="dxa"/>
            <w:vAlign w:val="center"/>
          </w:tcPr>
          <w:p w14:paraId="64B1CE91" w14:textId="77777777" w:rsidR="00215305" w:rsidRPr="009E558D" w:rsidRDefault="00000000" w:rsidP="0047198D">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Las llaves de API (LLM, generación de imágenes) son sensibles; su filtración puede derivar en uso indebido o costos no autorizados.</w:t>
            </w:r>
          </w:p>
        </w:tc>
        <w:tc>
          <w:tcPr>
            <w:tcW w:w="3402" w:type="dxa"/>
            <w:vAlign w:val="center"/>
          </w:tcPr>
          <w:p w14:paraId="144E8544" w14:textId="77777777" w:rsidR="00215305" w:rsidRPr="009E558D" w:rsidRDefault="00000000" w:rsidP="0047198D">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Almacenar credenciales únicamente en el gestor de credenciales de n8n (nunca en código ni repositorio), rotarlas periódicamente y monitorear su consumo.</w:t>
            </w:r>
          </w:p>
        </w:tc>
      </w:tr>
      <w:tr w:rsidR="00215305" w:rsidRPr="009E558D" w14:paraId="2080DA50"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0B74D7C" w14:textId="77777777" w:rsidR="00215305" w:rsidRPr="009E558D" w:rsidRDefault="00000000" w:rsidP="0047198D">
            <w:pPr>
              <w:rPr>
                <w:lang w:val="es-CO"/>
              </w:rPr>
            </w:pPr>
            <w:r w:rsidRPr="009E558D">
              <w:rPr>
                <w:b w:val="0"/>
                <w:sz w:val="19"/>
                <w:lang w:val="es-CO"/>
              </w:rPr>
              <w:t>Sesgos de IA</w:t>
            </w:r>
          </w:p>
        </w:tc>
        <w:tc>
          <w:tcPr>
            <w:tcW w:w="3402" w:type="dxa"/>
            <w:vAlign w:val="center"/>
          </w:tcPr>
          <w:p w14:paraId="13244892" w14:textId="77777777" w:rsidR="00215305" w:rsidRPr="009E558D" w:rsidRDefault="00000000" w:rsidP="0047198D">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El contenido generado por el LLM puede reflejar sesgos del modelo o del proveedor (estereotipos, lenguaje no inclusivo, supuestos culturales).</w:t>
            </w:r>
          </w:p>
        </w:tc>
        <w:tc>
          <w:tcPr>
            <w:tcW w:w="3402" w:type="dxa"/>
            <w:vAlign w:val="center"/>
          </w:tcPr>
          <w:p w14:paraId="7200B731" w14:textId="77777777" w:rsidR="00215305" w:rsidRPr="009E558D" w:rsidRDefault="00000000" w:rsidP="0047198D">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Mantener el punto de aprobación humana obligatorio (ya incorporado en el MVP), reforzar las guías de tono en el Brand JSON y revisar muestras periódicas de contenido generado.</w:t>
            </w:r>
          </w:p>
        </w:tc>
      </w:tr>
      <w:tr w:rsidR="00215305" w:rsidRPr="009E558D" w14:paraId="423A784C"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0A43E28B" w14:textId="77777777" w:rsidR="00215305" w:rsidRPr="009E558D" w:rsidRDefault="00000000" w:rsidP="0047198D">
            <w:pPr>
              <w:rPr>
                <w:lang w:val="es-CO"/>
              </w:rPr>
            </w:pPr>
            <w:r w:rsidRPr="009E558D">
              <w:rPr>
                <w:b w:val="0"/>
                <w:sz w:val="19"/>
                <w:lang w:val="es-CO"/>
              </w:rPr>
              <w:t>Dependencia tecnológica</w:t>
            </w:r>
          </w:p>
        </w:tc>
        <w:tc>
          <w:tcPr>
            <w:tcW w:w="3402" w:type="dxa"/>
            <w:vAlign w:val="center"/>
          </w:tcPr>
          <w:p w14:paraId="695699CD" w14:textId="77777777" w:rsidR="00215305" w:rsidRPr="009E558D" w:rsidRDefault="00000000" w:rsidP="0047198D">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Comprobado durante el desarrollo: tres proveedores distintos de generación de imágenes presentaron límites de crédito o cuota en cuestión de días.</w:t>
            </w:r>
          </w:p>
        </w:tc>
        <w:tc>
          <w:tcPr>
            <w:tcW w:w="3402" w:type="dxa"/>
            <w:vAlign w:val="center"/>
          </w:tcPr>
          <w:p w14:paraId="3A574D3A" w14:textId="77777777" w:rsidR="00215305" w:rsidRPr="009E558D" w:rsidRDefault="00000000" w:rsidP="0047198D">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Arquitectura desacoplada con respaldo automático (banco de imágenes propio en Drive ante fallos de la IA) y diseño modular que permite cambiar de proveedor sin rediseñar el flujo.</w:t>
            </w:r>
          </w:p>
        </w:tc>
      </w:tr>
      <w:tr w:rsidR="00215305" w:rsidRPr="009E558D" w14:paraId="036A58BB" w14:textId="77777777" w:rsidTr="0047198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825C75C" w14:textId="77777777" w:rsidR="00215305" w:rsidRPr="009E558D" w:rsidRDefault="00000000" w:rsidP="0047198D">
            <w:pPr>
              <w:rPr>
                <w:lang w:val="es-CO"/>
              </w:rPr>
            </w:pPr>
            <w:r w:rsidRPr="009E558D">
              <w:rPr>
                <w:b w:val="0"/>
                <w:sz w:val="19"/>
                <w:lang w:val="es-CO"/>
              </w:rPr>
              <w:t>Calidad de la información generada</w:t>
            </w:r>
          </w:p>
        </w:tc>
        <w:tc>
          <w:tcPr>
            <w:tcW w:w="3402" w:type="dxa"/>
            <w:vAlign w:val="center"/>
          </w:tcPr>
          <w:p w14:paraId="3C5E06C3" w14:textId="77777777" w:rsidR="00215305" w:rsidRPr="009E558D" w:rsidRDefault="00000000" w:rsidP="0047198D">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El LLM puede producir contenido impreciso, genérico o desalineado con la estrategia real de la marca.</w:t>
            </w:r>
          </w:p>
        </w:tc>
        <w:tc>
          <w:tcPr>
            <w:tcW w:w="3402" w:type="dxa"/>
            <w:vAlign w:val="center"/>
          </w:tcPr>
          <w:p w14:paraId="7E3647B8" w14:textId="77777777" w:rsidR="00215305" w:rsidRPr="009E558D" w:rsidRDefault="00000000" w:rsidP="0047198D">
            <w:pPr>
              <w:jc w:val="center"/>
              <w:cnfStyle w:val="000000100000" w:firstRow="0" w:lastRow="0" w:firstColumn="0" w:lastColumn="0" w:oddVBand="0" w:evenVBand="0" w:oddHBand="1" w:evenHBand="0" w:firstRowFirstColumn="0" w:firstRowLastColumn="0" w:lastRowFirstColumn="0" w:lastRowLastColumn="0"/>
              <w:rPr>
                <w:lang w:val="es-CO"/>
              </w:rPr>
            </w:pPr>
            <w:r w:rsidRPr="009E558D">
              <w:rPr>
                <w:sz w:val="19"/>
                <w:lang w:val="es-CO"/>
              </w:rPr>
              <w:t>Vista previa fiel al formato final, aprobación obligatoria y posibilidad de solicitar ajustes con comentarios antes de aprobar o publicar.</w:t>
            </w:r>
          </w:p>
        </w:tc>
      </w:tr>
      <w:tr w:rsidR="00215305" w:rsidRPr="009E558D" w14:paraId="46E62F4C" w14:textId="77777777" w:rsidTr="0047198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21DAAD37" w14:textId="77777777" w:rsidR="00215305" w:rsidRPr="009E558D" w:rsidRDefault="00000000" w:rsidP="0047198D">
            <w:pPr>
              <w:rPr>
                <w:lang w:val="es-CO"/>
              </w:rPr>
            </w:pPr>
            <w:r w:rsidRPr="009E558D">
              <w:rPr>
                <w:b w:val="0"/>
                <w:sz w:val="19"/>
                <w:lang w:val="es-CO"/>
              </w:rPr>
              <w:t>Cumplimiento normativo</w:t>
            </w:r>
          </w:p>
        </w:tc>
        <w:tc>
          <w:tcPr>
            <w:tcW w:w="3402" w:type="dxa"/>
            <w:vAlign w:val="center"/>
          </w:tcPr>
          <w:p w14:paraId="5D33E20F" w14:textId="77777777" w:rsidR="00215305" w:rsidRPr="009E558D" w:rsidRDefault="00000000" w:rsidP="0047198D">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El uso de imágenes generadas por IA y de datos de clientes puede involucrar derechos de autor, tratamiento de datos personales (Ley 1581 de 2012 / Habeas Data en Colombia) y términos de servicio de terceros.</w:t>
            </w:r>
          </w:p>
        </w:tc>
        <w:tc>
          <w:tcPr>
            <w:tcW w:w="3402" w:type="dxa"/>
            <w:vAlign w:val="center"/>
          </w:tcPr>
          <w:p w14:paraId="2A743371" w14:textId="77777777" w:rsidR="00215305" w:rsidRPr="009E558D" w:rsidRDefault="00000000" w:rsidP="0047198D">
            <w:pPr>
              <w:jc w:val="center"/>
              <w:cnfStyle w:val="000000010000" w:firstRow="0" w:lastRow="0" w:firstColumn="0" w:lastColumn="0" w:oddVBand="0" w:evenVBand="0" w:oddHBand="0" w:evenHBand="1" w:firstRowFirstColumn="0" w:firstRowLastColumn="0" w:lastRowFirstColumn="0" w:lastRowLastColumn="0"/>
              <w:rPr>
                <w:lang w:val="es-CO"/>
              </w:rPr>
            </w:pPr>
            <w:r w:rsidRPr="009E558D">
              <w:rPr>
                <w:sz w:val="19"/>
                <w:lang w:val="es-CO"/>
              </w:rPr>
              <w:t>Revisar los términos de uso de cada proveedor de IA antes de escalar a producción y definir una política interna sobre el uso de contenido generado por IA en comunicaciones comerciales.</w:t>
            </w:r>
          </w:p>
        </w:tc>
      </w:tr>
    </w:tbl>
    <w:p w14:paraId="07B147C3" w14:textId="77777777" w:rsidR="00215305" w:rsidRPr="009E558D" w:rsidRDefault="00215305" w:rsidP="00A01F80">
      <w:pPr>
        <w:jc w:val="both"/>
        <w:rPr>
          <w:lang w:val="es-CO"/>
        </w:rPr>
      </w:pPr>
    </w:p>
    <w:p w14:paraId="371AAC74" w14:textId="77777777" w:rsidR="00215305" w:rsidRPr="009E558D" w:rsidRDefault="00000000" w:rsidP="00A01F80">
      <w:pPr>
        <w:pStyle w:val="Ttulo1"/>
        <w:jc w:val="both"/>
        <w:rPr>
          <w:lang w:val="es-CO"/>
        </w:rPr>
      </w:pPr>
      <w:r w:rsidRPr="009E558D">
        <w:rPr>
          <w:color w:val="1F2D3D"/>
          <w:lang w:val="es-CO"/>
        </w:rPr>
        <w:t>9. Próximos Pasos para la Implementación</w:t>
      </w:r>
    </w:p>
    <w:p w14:paraId="1556A2DA" w14:textId="77777777" w:rsidR="00215305" w:rsidRPr="009E558D" w:rsidRDefault="00000000" w:rsidP="00A01F80">
      <w:pPr>
        <w:jc w:val="both"/>
        <w:rPr>
          <w:lang w:val="es-CO"/>
        </w:rPr>
      </w:pPr>
      <w:r w:rsidRPr="009E558D">
        <w:rPr>
          <w:b/>
          <w:color w:val="2E86AB"/>
          <w:lang w:val="es-CO"/>
        </w:rPr>
        <w:t>Corto plazo (0-30 días) — Validar y fortalecer el MVP</w:t>
      </w:r>
    </w:p>
    <w:p w14:paraId="37B24E53" w14:textId="77777777" w:rsidR="00215305" w:rsidRPr="009E558D" w:rsidRDefault="00000000" w:rsidP="00A01F80">
      <w:pPr>
        <w:pStyle w:val="Listaconvietas"/>
        <w:jc w:val="both"/>
        <w:rPr>
          <w:lang w:val="es-CO"/>
        </w:rPr>
      </w:pPr>
      <w:r w:rsidRPr="009E558D">
        <w:rPr>
          <w:lang w:val="es-CO"/>
        </w:rPr>
        <w:t xml:space="preserve">Probar el flujo con usuarios reales de </w:t>
      </w:r>
      <w:proofErr w:type="spellStart"/>
      <w:r w:rsidRPr="009E558D">
        <w:rPr>
          <w:lang w:val="es-CO"/>
        </w:rPr>
        <w:t>Megactivo</w:t>
      </w:r>
      <w:proofErr w:type="spellEnd"/>
      <w:r w:rsidRPr="009E558D">
        <w:rPr>
          <w:lang w:val="es-CO"/>
        </w:rPr>
        <w:t xml:space="preserve"> y recoger retroalimentación cualitativa sobre tono, relevancia y utilidad del contenido generado.</w:t>
      </w:r>
    </w:p>
    <w:p w14:paraId="4E73AAC8" w14:textId="77777777" w:rsidR="00215305" w:rsidRPr="009E558D" w:rsidRDefault="00000000" w:rsidP="00A01F80">
      <w:pPr>
        <w:pStyle w:val="Listaconvietas"/>
        <w:jc w:val="both"/>
        <w:rPr>
          <w:lang w:val="es-CO"/>
        </w:rPr>
      </w:pPr>
      <w:r w:rsidRPr="009E558D">
        <w:rPr>
          <w:lang w:val="es-CO"/>
        </w:rPr>
        <w:t>Completar y enriquecer el Brand JSON (propósito, ICP/</w:t>
      </w:r>
      <w:proofErr w:type="spellStart"/>
      <w:r w:rsidRPr="009E558D">
        <w:rPr>
          <w:lang w:val="es-CO"/>
        </w:rPr>
        <w:t>buyer</w:t>
      </w:r>
      <w:proofErr w:type="spellEnd"/>
      <w:r w:rsidRPr="009E558D">
        <w:rPr>
          <w:lang w:val="es-CO"/>
        </w:rPr>
        <w:t xml:space="preserve"> persona, segmentos, propuesta de valor, tono) para mejorar la pertinencia de las salidas de la IA.</w:t>
      </w:r>
    </w:p>
    <w:p w14:paraId="466B9253" w14:textId="77777777" w:rsidR="00215305" w:rsidRPr="009E558D" w:rsidRDefault="00000000" w:rsidP="00A01F80">
      <w:pPr>
        <w:pStyle w:val="Listaconvietas"/>
        <w:jc w:val="both"/>
        <w:rPr>
          <w:lang w:val="es-CO"/>
        </w:rPr>
      </w:pPr>
      <w:r w:rsidRPr="009E558D">
        <w:rPr>
          <w:lang w:val="es-CO"/>
        </w:rPr>
        <w:t>Estabilizar la generación de imágenes: evaluar planes de pago de proveedores de IA o ampliar el banco de imágenes de respaldo en Drive.</w:t>
      </w:r>
    </w:p>
    <w:p w14:paraId="27D94190" w14:textId="77777777" w:rsidR="00215305" w:rsidRPr="009E558D" w:rsidRDefault="00000000" w:rsidP="00A01F80">
      <w:pPr>
        <w:pStyle w:val="Listaconvietas"/>
        <w:jc w:val="both"/>
        <w:rPr>
          <w:lang w:val="es-CO"/>
        </w:rPr>
      </w:pPr>
      <w:r w:rsidRPr="009E558D">
        <w:rPr>
          <w:lang w:val="es-CO"/>
        </w:rPr>
        <w:t>Definir métricas iniciales de éxito: tiempo de creación por pieza, tasa de aprobación vs. rechazo, frecuencia de publicación lograda.</w:t>
      </w:r>
    </w:p>
    <w:p w14:paraId="54B4E8C2" w14:textId="77777777" w:rsidR="00215305" w:rsidRPr="009E558D" w:rsidRDefault="00000000" w:rsidP="00A01F80">
      <w:pPr>
        <w:jc w:val="both"/>
        <w:rPr>
          <w:lang w:val="es-CO"/>
        </w:rPr>
      </w:pPr>
      <w:r w:rsidRPr="009E558D">
        <w:rPr>
          <w:b/>
          <w:color w:val="2E86AB"/>
          <w:lang w:val="es-CO"/>
        </w:rPr>
        <w:t>Mediano plazo (30-90 días) — Escalar, integrar y optimizar</w:t>
      </w:r>
    </w:p>
    <w:p w14:paraId="3B524433" w14:textId="77777777" w:rsidR="00215305" w:rsidRPr="009E558D" w:rsidRDefault="00000000" w:rsidP="00A01F80">
      <w:pPr>
        <w:pStyle w:val="Listaconvietas"/>
        <w:jc w:val="both"/>
        <w:rPr>
          <w:lang w:val="es-CO"/>
        </w:rPr>
      </w:pPr>
      <w:r w:rsidRPr="009E558D">
        <w:rPr>
          <w:lang w:val="es-CO"/>
        </w:rPr>
        <w:t xml:space="preserve">Conectar APIs reales de publicación (Meta Graph API, LinkedIn API) en reemplazo del </w:t>
      </w:r>
      <w:proofErr w:type="spellStart"/>
      <w:r w:rsidRPr="009E558D">
        <w:rPr>
          <w:lang w:val="es-CO"/>
        </w:rPr>
        <w:t>mock</w:t>
      </w:r>
      <w:proofErr w:type="spellEnd"/>
      <w:r w:rsidRPr="009E558D">
        <w:rPr>
          <w:lang w:val="es-CO"/>
        </w:rPr>
        <w:t xml:space="preserve"> actual.</w:t>
      </w:r>
    </w:p>
    <w:p w14:paraId="5E0F3DAE" w14:textId="77777777" w:rsidR="00215305" w:rsidRPr="009E558D" w:rsidRDefault="00000000" w:rsidP="00A01F80">
      <w:pPr>
        <w:pStyle w:val="Listaconvietas"/>
        <w:jc w:val="both"/>
        <w:rPr>
          <w:lang w:val="es-CO"/>
        </w:rPr>
      </w:pPr>
      <w:r w:rsidRPr="009E558D">
        <w:rPr>
          <w:lang w:val="es-CO"/>
        </w:rPr>
        <w:t>Ampliar el flujo a más formatos y plataformas, incluyendo TikTok, según lo planteado en el reto.</w:t>
      </w:r>
    </w:p>
    <w:p w14:paraId="09BE1E4C" w14:textId="77777777" w:rsidR="00215305" w:rsidRPr="009E558D" w:rsidRDefault="00000000" w:rsidP="00A01F80">
      <w:pPr>
        <w:pStyle w:val="Listaconvietas"/>
        <w:jc w:val="both"/>
        <w:rPr>
          <w:lang w:val="es-CO"/>
        </w:rPr>
      </w:pPr>
      <w:r w:rsidRPr="009E558D">
        <w:rPr>
          <w:lang w:val="es-CO"/>
        </w:rPr>
        <w:lastRenderedPageBreak/>
        <w:t>Incorporar un cronograma editorial automático basado en pilares de contenido y fechas clave del negocio.</w:t>
      </w:r>
    </w:p>
    <w:p w14:paraId="5D9CF42B" w14:textId="77777777" w:rsidR="00215305" w:rsidRPr="009E558D" w:rsidRDefault="00000000" w:rsidP="00A01F80">
      <w:pPr>
        <w:pStyle w:val="Listaconvietas"/>
        <w:jc w:val="both"/>
        <w:rPr>
          <w:lang w:val="es-CO"/>
        </w:rPr>
      </w:pPr>
      <w:r w:rsidRPr="009E558D">
        <w:rPr>
          <w:lang w:val="es-CO"/>
        </w:rPr>
        <w:t>Construir un panel de analítica básica (Power BI o Google Sheets) para medir la efectividad de las estrategias propuestas por la IA y resolver la pregunta de “cómo medimos su efectividad”.</w:t>
      </w:r>
    </w:p>
    <w:p w14:paraId="694FF60D" w14:textId="77777777" w:rsidR="00215305" w:rsidRPr="009E558D" w:rsidRDefault="00000000" w:rsidP="00A01F80">
      <w:pPr>
        <w:jc w:val="both"/>
        <w:rPr>
          <w:lang w:val="es-CO"/>
        </w:rPr>
      </w:pPr>
      <w:r w:rsidRPr="009E558D">
        <w:rPr>
          <w:b/>
          <w:color w:val="2E86AB"/>
          <w:lang w:val="es-CO"/>
        </w:rPr>
        <w:t>Largo plazo (90+ días) — Despliegue organizacional y mejora continua</w:t>
      </w:r>
    </w:p>
    <w:p w14:paraId="3B9F4829" w14:textId="77777777" w:rsidR="00215305" w:rsidRPr="009E558D" w:rsidRDefault="00000000" w:rsidP="00A01F80">
      <w:pPr>
        <w:pStyle w:val="Listaconvietas"/>
        <w:jc w:val="both"/>
        <w:rPr>
          <w:lang w:val="es-CO"/>
        </w:rPr>
      </w:pPr>
      <w:r w:rsidRPr="009E558D">
        <w:rPr>
          <w:lang w:val="es-CO"/>
        </w:rPr>
        <w:t xml:space="preserve">Desplegar el agente como servicio para distintos segmentos atendidos por </w:t>
      </w:r>
      <w:proofErr w:type="spellStart"/>
      <w:r w:rsidRPr="009E558D">
        <w:rPr>
          <w:lang w:val="es-CO"/>
        </w:rPr>
        <w:t>Megactivo</w:t>
      </w:r>
      <w:proofErr w:type="spellEnd"/>
      <w:r w:rsidRPr="009E558D">
        <w:rPr>
          <w:lang w:val="es-CO"/>
        </w:rPr>
        <w:t xml:space="preserve"> (pymes, instituciones educativas, </w:t>
      </w:r>
      <w:proofErr w:type="spellStart"/>
      <w:r w:rsidRPr="009E558D">
        <w:rPr>
          <w:lang w:val="es-CO"/>
        </w:rPr>
        <w:t>retail</w:t>
      </w:r>
      <w:proofErr w:type="spellEnd"/>
      <w:r w:rsidRPr="009E558D">
        <w:rPr>
          <w:lang w:val="es-CO"/>
        </w:rPr>
        <w:t>, equipos administrativos/contables).</w:t>
      </w:r>
    </w:p>
    <w:p w14:paraId="68A014E6" w14:textId="77777777" w:rsidR="00215305" w:rsidRPr="009E558D" w:rsidRDefault="00000000" w:rsidP="00A01F80">
      <w:pPr>
        <w:pStyle w:val="Listaconvietas"/>
        <w:jc w:val="both"/>
        <w:rPr>
          <w:lang w:val="es-CO"/>
        </w:rPr>
      </w:pPr>
      <w:r w:rsidRPr="009E558D">
        <w:rPr>
          <w:lang w:val="es-CO"/>
        </w:rPr>
        <w:t xml:space="preserve">Avanzar hacia automatización de campañas completas —no solo piezas individuales— con personalización por segmento/audiencia y optimización </w:t>
      </w:r>
      <w:proofErr w:type="gramStart"/>
      <w:r w:rsidRPr="009E558D">
        <w:rPr>
          <w:lang w:val="es-CO"/>
        </w:rPr>
        <w:t>continua</w:t>
      </w:r>
      <w:proofErr w:type="gramEnd"/>
      <w:r w:rsidRPr="009E558D">
        <w:rPr>
          <w:lang w:val="es-CO"/>
        </w:rPr>
        <w:t xml:space="preserve"> basada en desempeño real.</w:t>
      </w:r>
    </w:p>
    <w:p w14:paraId="604EAABF" w14:textId="77777777" w:rsidR="00215305" w:rsidRPr="009E558D" w:rsidRDefault="00000000" w:rsidP="00A01F80">
      <w:pPr>
        <w:pStyle w:val="Listaconvietas"/>
        <w:jc w:val="both"/>
        <w:rPr>
          <w:lang w:val="es-CO"/>
        </w:rPr>
      </w:pPr>
      <w:r w:rsidRPr="009E558D">
        <w:rPr>
          <w:lang w:val="es-CO"/>
        </w:rPr>
        <w:t>Cerrar el ciclo de mejora continua: medir resultados de negocio (alcance, interacción, conversión) y retroalimentar esos datos al modelo de generación de estrategia y contenido.</w:t>
      </w:r>
    </w:p>
    <w:p w14:paraId="44F95081" w14:textId="77777777" w:rsidR="00215305" w:rsidRPr="009E558D" w:rsidRDefault="00000000" w:rsidP="00A01F80">
      <w:pPr>
        <w:pStyle w:val="Ttulo1"/>
        <w:jc w:val="both"/>
        <w:rPr>
          <w:lang w:val="es-CO"/>
        </w:rPr>
      </w:pPr>
      <w:r w:rsidRPr="009E558D">
        <w:rPr>
          <w:color w:val="1F2D3D"/>
          <w:lang w:val="es-CO"/>
        </w:rPr>
        <w:t>Conclusión Ejecutiva</w:t>
      </w:r>
    </w:p>
    <w:p w14:paraId="2B924D04" w14:textId="77777777" w:rsidR="00215305" w:rsidRPr="009E558D" w:rsidRDefault="00000000" w:rsidP="00A01F80">
      <w:pPr>
        <w:jc w:val="both"/>
        <w:rPr>
          <w:lang w:val="es-CO"/>
        </w:rPr>
      </w:pPr>
      <w:proofErr w:type="spellStart"/>
      <w:r w:rsidRPr="009E558D">
        <w:rPr>
          <w:lang w:val="es-CO"/>
        </w:rPr>
        <w:t>Megactivo</w:t>
      </w:r>
      <w:proofErr w:type="spellEnd"/>
      <w:r w:rsidRPr="009E558D">
        <w:rPr>
          <w:lang w:val="es-CO"/>
        </w:rPr>
        <w:t xml:space="preserve"> es un MVP funcional que demuestra cómo un agente inteligente de mercadeo puede comprender la estrategia de una marca, generar contenido de calidad para redes sociales y dejarlo listo para publicar, todo en minutos y bajo supervisión humana. Su arquitectura —construida sobre n8n, IA generativa (</w:t>
      </w:r>
      <w:proofErr w:type="spellStart"/>
      <w:r w:rsidRPr="009E558D">
        <w:rPr>
          <w:lang w:val="es-CO"/>
        </w:rPr>
        <w:t>Groq</w:t>
      </w:r>
      <w:proofErr w:type="spellEnd"/>
      <w:r w:rsidRPr="009E558D">
        <w:rPr>
          <w:lang w:val="es-CO"/>
        </w:rPr>
        <w:t xml:space="preserve"> · Llama 3.3) y Google </w:t>
      </w:r>
      <w:proofErr w:type="spellStart"/>
      <w:r w:rsidRPr="009E558D">
        <w:rPr>
          <w:lang w:val="es-CO"/>
        </w:rPr>
        <w:t>Workspace</w:t>
      </w:r>
      <w:proofErr w:type="spellEnd"/>
      <w:r w:rsidRPr="009E558D">
        <w:rPr>
          <w:lang w:val="es-CO"/>
        </w:rPr>
        <w:t xml:space="preserve">— integra redacción, diseño visual con respaldo automático ante fallos, vista previa fiel al formato final y aprobación explícita antes de publicar. Para </w:t>
      </w:r>
      <w:proofErr w:type="spellStart"/>
      <w:r w:rsidRPr="009E558D">
        <w:rPr>
          <w:lang w:val="es-CO"/>
        </w:rPr>
        <w:t>Megactivo</w:t>
      </w:r>
      <w:proofErr w:type="spellEnd"/>
      <w:r w:rsidRPr="009E558D">
        <w:rPr>
          <w:lang w:val="es-CO"/>
        </w:rPr>
        <w:t xml:space="preserve"> y sus clientes —pymes, instituciones educativas y equipos sin recursos dedicados a comunicación— representa una vía concreta para escalar su presencia de marca sin escalar su equipo. El siguiente paso natural es robustecer la comprensión de marca, conectar canales reales de publicación y medir resultados, consolidando a </w:t>
      </w:r>
      <w:proofErr w:type="spellStart"/>
      <w:r w:rsidRPr="009E558D">
        <w:rPr>
          <w:lang w:val="es-CO"/>
        </w:rPr>
        <w:t>Megactivo</w:t>
      </w:r>
      <w:proofErr w:type="spellEnd"/>
      <w:r w:rsidRPr="009E558D">
        <w:rPr>
          <w:lang w:val="es-CO"/>
        </w:rPr>
        <w:t xml:space="preserve"> como un producto replicable dentro del portafolio de la compañía.</w:t>
      </w:r>
    </w:p>
    <w:sectPr w:rsidR="00215305" w:rsidRPr="009E558D"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9637078">
    <w:abstractNumId w:val="8"/>
  </w:num>
  <w:num w:numId="2" w16cid:durableId="53357628">
    <w:abstractNumId w:val="6"/>
  </w:num>
  <w:num w:numId="3" w16cid:durableId="638337783">
    <w:abstractNumId w:val="5"/>
  </w:num>
  <w:num w:numId="4" w16cid:durableId="194543081">
    <w:abstractNumId w:val="4"/>
  </w:num>
  <w:num w:numId="5" w16cid:durableId="1285424406">
    <w:abstractNumId w:val="7"/>
  </w:num>
  <w:num w:numId="6" w16cid:durableId="1371495122">
    <w:abstractNumId w:val="3"/>
  </w:num>
  <w:num w:numId="7" w16cid:durableId="1362122009">
    <w:abstractNumId w:val="2"/>
  </w:num>
  <w:num w:numId="8" w16cid:durableId="752702475">
    <w:abstractNumId w:val="1"/>
  </w:num>
  <w:num w:numId="9" w16cid:durableId="13553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F79"/>
    <w:rsid w:val="00215305"/>
    <w:rsid w:val="0029639D"/>
    <w:rsid w:val="00326F90"/>
    <w:rsid w:val="0047198D"/>
    <w:rsid w:val="00622831"/>
    <w:rsid w:val="00724BF8"/>
    <w:rsid w:val="0082145B"/>
    <w:rsid w:val="009E558D"/>
    <w:rsid w:val="00A01F80"/>
    <w:rsid w:val="00AA1D8D"/>
    <w:rsid w:val="00B47730"/>
    <w:rsid w:val="00B66907"/>
    <w:rsid w:val="00CB0664"/>
    <w:rsid w:val="00D54910"/>
    <w:rsid w:val="00DB1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49B22"/>
  <w14:defaultImageDpi w14:val="300"/>
  <w15:docId w15:val="{7526C88B-2EDB-460F-9D8E-2B327E2BF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2467</Words>
  <Characters>13574</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Ángel Garrido Tamayo</cp:lastModifiedBy>
  <cp:revision>9</cp:revision>
  <dcterms:created xsi:type="dcterms:W3CDTF">2013-12-23T23:15:00Z</dcterms:created>
  <dcterms:modified xsi:type="dcterms:W3CDTF">2026-06-08T05:33:00Z</dcterms:modified>
  <cp:category/>
</cp:coreProperties>
</file>