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1388" w14:textId="708F883B" w:rsidR="00B70E4D" w:rsidRPr="00FC1173" w:rsidRDefault="00B70E4D" w:rsidP="00A476A5">
      <w:pPr>
        <w:pStyle w:val="Author"/>
        <w:spacing w:line="360" w:lineRule="auto"/>
        <w:rPr>
          <w:b/>
          <w:bCs/>
          <w:lang w:val="en-GB"/>
        </w:rPr>
      </w:pPr>
      <w:r w:rsidRPr="00FC1173">
        <w:rPr>
          <w:b/>
          <w:bCs/>
          <w:lang w:val="en-GB"/>
        </w:rPr>
        <w:t>How analysis strategy affects analysis results</w:t>
      </w:r>
    </w:p>
    <w:p w14:paraId="5F2CF8FB" w14:textId="4FF55960" w:rsidR="00B70E4D" w:rsidRPr="00FC1173" w:rsidRDefault="00B70E4D" w:rsidP="00A476A5">
      <w:pPr>
        <w:pStyle w:val="Author"/>
        <w:spacing w:line="360" w:lineRule="auto"/>
        <w:rPr>
          <w:lang w:val="en-GB"/>
        </w:rPr>
      </w:pPr>
      <w:r w:rsidRPr="00FC1173">
        <w:rPr>
          <w:lang w:val="en-GB"/>
        </w:rPr>
        <w:t xml:space="preserve">Assessing </w:t>
      </w:r>
      <w:r w:rsidR="001839C8" w:rsidRPr="00FC1173">
        <w:rPr>
          <w:lang w:val="en-GB"/>
        </w:rPr>
        <w:t xml:space="preserve">the 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through model specification</w:t>
      </w:r>
    </w:p>
    <w:p w14:paraId="3F0C08DD" w14:textId="39E34724" w:rsidR="00F86B23" w:rsidRPr="00FC1173" w:rsidRDefault="00510B56" w:rsidP="00A476A5">
      <w:pPr>
        <w:pStyle w:val="Author"/>
        <w:spacing w:line="360" w:lineRule="auto"/>
        <w:rPr>
          <w:lang w:val="en-GB"/>
        </w:rPr>
      </w:pPr>
      <w:r w:rsidRPr="00FC1173">
        <w:rPr>
          <w:lang w:val="en-GB"/>
        </w:rPr>
        <w:t xml:space="preserve">Sebastian Ploner, </w:t>
      </w:r>
      <w:hyperlink r:id="rId7">
        <w:r w:rsidRPr="00FC1173">
          <w:rPr>
            <w:rStyle w:val="Hyperlink"/>
            <w:lang w:val="en-GB"/>
          </w:rPr>
          <w:t>sploner1@sheffield.ac.uk</w:t>
        </w:r>
      </w:hyperlink>
      <w:r w:rsidRPr="00FC1173">
        <w:rPr>
          <w:lang w:val="en-GB"/>
        </w:rPr>
        <w:t>, University of Sheffield</w:t>
      </w:r>
    </w:p>
    <w:p w14:paraId="4BBCD170" w14:textId="77777777" w:rsidR="00F86B23" w:rsidRPr="00FC1173" w:rsidRDefault="00510B56" w:rsidP="00A476A5">
      <w:pPr>
        <w:pStyle w:val="FirstParagraph"/>
        <w:spacing w:line="360" w:lineRule="auto"/>
        <w:rPr>
          <w:lang w:val="en-GB"/>
        </w:rPr>
      </w:pPr>
      <w:r w:rsidRPr="00FC1173">
        <w:rPr>
          <w:lang w:val="en-GB"/>
        </w:rPr>
        <w:t xml:space="preserve">  </w:t>
      </w:r>
    </w:p>
    <w:p w14:paraId="25BB96A6" w14:textId="0BBF9CB2" w:rsidR="00F86B23" w:rsidRPr="00FC1173" w:rsidRDefault="00510B56" w:rsidP="00A476A5">
      <w:pPr>
        <w:pStyle w:val="BodyText"/>
        <w:spacing w:line="360" w:lineRule="auto"/>
        <w:rPr>
          <w:lang w:val="en-GB"/>
        </w:rPr>
      </w:pPr>
      <w:r w:rsidRPr="00FC1173">
        <w:rPr>
          <w:b/>
          <w:lang w:val="en-GB"/>
        </w:rPr>
        <w:t>ABSTRACT</w:t>
      </w:r>
      <w:r w:rsidRPr="00FC1173">
        <w:rPr>
          <w:lang w:val="en-GB"/>
        </w:rPr>
        <w:t xml:space="preserve"> </w:t>
      </w:r>
    </w:p>
    <w:p w14:paraId="288F136E" w14:textId="77777777" w:rsidR="00F86B23" w:rsidRPr="00FC1173" w:rsidRDefault="00510B56" w:rsidP="00A476A5">
      <w:pPr>
        <w:spacing w:line="360" w:lineRule="auto"/>
        <w:rPr>
          <w:lang w:val="en-GB"/>
        </w:rPr>
      </w:pPr>
      <w:r w:rsidRPr="00FC1173">
        <w:rPr>
          <w:lang w:val="en-GB"/>
        </w:rPr>
        <w:br w:type="page"/>
      </w:r>
    </w:p>
    <w:p w14:paraId="13E9347C" w14:textId="77777777" w:rsidR="00F86B23" w:rsidRPr="00FC1173" w:rsidRDefault="00510B56" w:rsidP="00A476A5">
      <w:pPr>
        <w:pStyle w:val="Heading1"/>
        <w:spacing w:line="360" w:lineRule="auto"/>
        <w:rPr>
          <w:lang w:val="en-GB"/>
        </w:rPr>
      </w:pPr>
      <w:bookmarkStart w:id="0" w:name="introduction"/>
      <w:r w:rsidRPr="00FC1173">
        <w:rPr>
          <w:lang w:val="en-GB"/>
        </w:rPr>
        <w:lastRenderedPageBreak/>
        <w:t>Introduction</w:t>
      </w:r>
    </w:p>
    <w:p w14:paraId="748F447F" w14:textId="77777777" w:rsidR="00F86B23" w:rsidRPr="00FC1173" w:rsidRDefault="00510B56" w:rsidP="00A476A5">
      <w:pPr>
        <w:pStyle w:val="Heading2"/>
        <w:spacing w:line="360" w:lineRule="auto"/>
        <w:rPr>
          <w:lang w:val="en-GB"/>
        </w:rPr>
      </w:pPr>
      <w:bookmarkStart w:id="1" w:name="theoretical-framework"/>
      <w:r w:rsidRPr="00FC1173">
        <w:rPr>
          <w:lang w:val="en-GB"/>
        </w:rPr>
        <w:t>Theoretical framework</w:t>
      </w:r>
    </w:p>
    <w:p w14:paraId="3743B8F8" w14:textId="214A47F7" w:rsidR="00F86B23" w:rsidRPr="00FC1173" w:rsidRDefault="00510B56" w:rsidP="00A476A5">
      <w:pPr>
        <w:pStyle w:val="FirstParagraph"/>
        <w:spacing w:line="360" w:lineRule="auto"/>
        <w:rPr>
          <w:lang w:val="en-GB"/>
        </w:rPr>
      </w:pPr>
      <w:r w:rsidRPr="00FC1173">
        <w:rPr>
          <w:lang w:val="en-GB"/>
        </w:rPr>
        <w:t xml:space="preserve">     The Covid-19 pandemic has reaffirmed </w:t>
      </w:r>
      <w:r w:rsidR="000371DD">
        <w:rPr>
          <w:lang w:val="en-GB"/>
        </w:rPr>
        <w:t>the crucial relevance of</w:t>
      </w:r>
      <w:r w:rsidR="001839C8" w:rsidRPr="00FC1173">
        <w:rPr>
          <w:lang w:val="en-GB"/>
        </w:rPr>
        <w:t xml:space="preserve"> sound scientific research for</w:t>
      </w:r>
      <w:r w:rsidR="003D5744" w:rsidRPr="00FC1173">
        <w:rPr>
          <w:lang w:val="en-GB"/>
        </w:rPr>
        <w:t xml:space="preserve"> political and societal decision-making </w:t>
      </w:r>
      <w:r w:rsidRPr="00FC1173">
        <w:rPr>
          <w:lang w:val="en-GB"/>
        </w:rPr>
        <w:t xml:space="preserve">(Collins, 2021). Rigorous research builds upon a systematic and well-reasoned approach to solving a research problem. Based on </w:t>
      </w:r>
      <w:r w:rsidR="008A3664" w:rsidRPr="00FC1173">
        <w:rPr>
          <w:lang w:val="en-GB"/>
        </w:rPr>
        <w:t>current knowledge</w:t>
      </w:r>
      <w:r w:rsidRPr="00FC1173">
        <w:rPr>
          <w:lang w:val="en-GB"/>
        </w:rPr>
        <w:t xml:space="preserve"> </w:t>
      </w:r>
      <w:r w:rsidR="008A3664" w:rsidRPr="00FC1173">
        <w:rPr>
          <w:lang w:val="en-GB"/>
        </w:rPr>
        <w:t xml:space="preserve">researchers define </w:t>
      </w:r>
      <w:r w:rsidRPr="00FC1173">
        <w:rPr>
          <w:lang w:val="en-GB"/>
        </w:rPr>
        <w:t xml:space="preserve">a research question and </w:t>
      </w:r>
      <w:r w:rsidR="008A3664" w:rsidRPr="00FC1173">
        <w:rPr>
          <w:lang w:val="en-GB"/>
        </w:rPr>
        <w:t xml:space="preserve">develop </w:t>
      </w:r>
      <w:r w:rsidRPr="00FC1173">
        <w:rPr>
          <w:lang w:val="en-GB"/>
        </w:rPr>
        <w:t xml:space="preserve">a hypothesis. </w:t>
      </w:r>
      <w:r w:rsidR="008A3664" w:rsidRPr="00FC1173">
        <w:rPr>
          <w:lang w:val="en-GB"/>
        </w:rPr>
        <w:t xml:space="preserve">To test the hypothesis, they design and conduct a research </w:t>
      </w:r>
      <w:r w:rsidRPr="00FC1173">
        <w:rPr>
          <w:lang w:val="en-GB"/>
        </w:rPr>
        <w:t>study</w:t>
      </w:r>
      <w:r w:rsidR="008A3664" w:rsidRPr="00FC1173">
        <w:rPr>
          <w:lang w:val="en-GB"/>
        </w:rPr>
        <w:t xml:space="preserve"> which yields data</w:t>
      </w:r>
      <w:r w:rsidRPr="00FC1173">
        <w:rPr>
          <w:lang w:val="en-GB"/>
        </w:rPr>
        <w:t xml:space="preserve">. To draw </w:t>
      </w:r>
      <w:r w:rsidR="008A3664" w:rsidRPr="00FC1173">
        <w:rPr>
          <w:lang w:val="en-GB"/>
        </w:rPr>
        <w:t xml:space="preserve">conclusions </w:t>
      </w:r>
      <w:r w:rsidRPr="00FC1173">
        <w:rPr>
          <w:lang w:val="en-GB"/>
        </w:rPr>
        <w:t xml:space="preserve">from the data, </w:t>
      </w:r>
      <w:r w:rsidR="008A3664" w:rsidRPr="00FC1173">
        <w:rPr>
          <w:lang w:val="en-GB"/>
        </w:rPr>
        <w:t xml:space="preserve">they apply </w:t>
      </w:r>
      <w:r w:rsidRPr="00FC1173">
        <w:rPr>
          <w:lang w:val="en-GB"/>
        </w:rPr>
        <w:t xml:space="preserve">statistical models and </w:t>
      </w:r>
      <w:r w:rsidR="008A3664" w:rsidRPr="00FC1173">
        <w:rPr>
          <w:lang w:val="en-GB"/>
        </w:rPr>
        <w:t xml:space="preserve">assess how different variables have influenced </w:t>
      </w:r>
      <w:r w:rsidRPr="00FC1173">
        <w:rPr>
          <w:lang w:val="en-GB"/>
        </w:rPr>
        <w:t xml:space="preserve">the </w:t>
      </w:r>
      <w:r w:rsidR="008A3664" w:rsidRPr="00FC1173">
        <w:rPr>
          <w:lang w:val="en-GB"/>
        </w:rPr>
        <w:t>data</w:t>
      </w:r>
      <w:r w:rsidRPr="00FC1173">
        <w:rPr>
          <w:lang w:val="en-GB"/>
        </w:rPr>
        <w:t>. E</w:t>
      </w:r>
      <w:r w:rsidR="008A3664" w:rsidRPr="00FC1173">
        <w:rPr>
          <w:lang w:val="en-GB"/>
        </w:rPr>
        <w:t>ach</w:t>
      </w:r>
      <w:r w:rsidRPr="00FC1173">
        <w:rPr>
          <w:lang w:val="en-GB"/>
        </w:rPr>
        <w:t xml:space="preserve"> of these steps is influenced by the </w:t>
      </w:r>
      <w:r w:rsidR="008A3664" w:rsidRPr="00FC1173">
        <w:rPr>
          <w:lang w:val="en-GB"/>
        </w:rPr>
        <w:t>researchers</w:t>
      </w:r>
      <w:r w:rsidR="001839C8" w:rsidRPr="00FC1173">
        <w:rPr>
          <w:lang w:val="en-GB"/>
        </w:rPr>
        <w:t>’</w:t>
      </w:r>
      <w:r w:rsidR="008A3664" w:rsidRPr="00FC1173">
        <w:rPr>
          <w:lang w:val="en-GB"/>
        </w:rPr>
        <w:t xml:space="preserve"> </w:t>
      </w:r>
      <w:r w:rsidR="00FC1173" w:rsidRPr="00FC1173">
        <w:rPr>
          <w:lang w:val="en-GB"/>
        </w:rPr>
        <w:t>decisions,</w:t>
      </w:r>
      <w:r w:rsidRPr="00FC1173">
        <w:rPr>
          <w:lang w:val="en-GB"/>
        </w:rPr>
        <w:t xml:space="preserve"> which are known as </w:t>
      </w:r>
      <w:r w:rsidRPr="00FC1173">
        <w:rPr>
          <w:i/>
          <w:lang w:val="en-GB"/>
        </w:rPr>
        <w:t>researcher degrees of freedom</w:t>
      </w:r>
      <w:r w:rsidRPr="00FC1173">
        <w:rPr>
          <w:lang w:val="en-GB"/>
        </w:rPr>
        <w:t xml:space="preserve"> (RDF, Simmons et al., 2011; </w:t>
      </w:r>
      <w:proofErr w:type="spellStart"/>
      <w:r w:rsidRPr="00FC1173">
        <w:rPr>
          <w:lang w:val="en-GB"/>
        </w:rPr>
        <w:t>Wicherts</w:t>
      </w:r>
      <w:proofErr w:type="spellEnd"/>
      <w:r w:rsidRPr="00FC1173">
        <w:rPr>
          <w:lang w:val="en-GB"/>
        </w:rPr>
        <w:t xml:space="preserve"> et al., 2016). </w:t>
      </w:r>
      <w:r w:rsidR="008A3664" w:rsidRPr="00FC1173">
        <w:rPr>
          <w:lang w:val="en-GB"/>
        </w:rPr>
        <w:t>In most cases, there is not only one but</w:t>
      </w:r>
      <w:r w:rsidRPr="00FC1173">
        <w:rPr>
          <w:lang w:val="en-GB"/>
        </w:rPr>
        <w:t xml:space="preserve"> many feasible analy</w:t>
      </w:r>
      <w:r w:rsidR="008A3664" w:rsidRPr="00FC1173">
        <w:rPr>
          <w:lang w:val="en-GB"/>
        </w:rPr>
        <w:t>sis</w:t>
      </w:r>
      <w:r w:rsidRPr="00FC1173">
        <w:rPr>
          <w:lang w:val="en-GB"/>
        </w:rPr>
        <w:t xml:space="preserve"> strategies to answer a research question (Carp, 2012). This often creates uncertainty</w:t>
      </w:r>
      <w:r w:rsidR="008A3664" w:rsidRPr="00FC1173">
        <w:rPr>
          <w:lang w:val="en-GB"/>
        </w:rPr>
        <w:t xml:space="preserve"> and inconsistency. For instance</w:t>
      </w:r>
      <w:r w:rsidRPr="00FC1173">
        <w:rPr>
          <w:lang w:val="en-GB"/>
        </w:rPr>
        <w:t xml:space="preserve">, </w:t>
      </w:r>
      <w:r w:rsidR="008A3664" w:rsidRPr="00FC1173">
        <w:rPr>
          <w:lang w:val="en-GB"/>
        </w:rPr>
        <w:t xml:space="preserve">researchers are often uncertain about which </w:t>
      </w:r>
      <w:r w:rsidRPr="00FC1173">
        <w:rPr>
          <w:lang w:val="en-GB"/>
        </w:rPr>
        <w:t xml:space="preserve">covariates to include and how to model them, which leads to inconsistent findings (Ioannidis, 2008; Patel et al., 2015). Recently, efforts have been made to better understand </w:t>
      </w:r>
      <w:r w:rsidR="00686BCB"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influence research results</w:t>
      </w:r>
      <w:r w:rsidRPr="00FC1173">
        <w:rPr>
          <w:lang w:val="en-GB"/>
        </w:rPr>
        <w:t>.</w:t>
      </w:r>
    </w:p>
    <w:p w14:paraId="3C1BCD3F" w14:textId="3686147B" w:rsidR="00F86B23" w:rsidRPr="00FC1173" w:rsidRDefault="00510B56" w:rsidP="00A476A5">
      <w:pPr>
        <w:pStyle w:val="BodyText"/>
        <w:spacing w:line="360" w:lineRule="auto"/>
        <w:rPr>
          <w:lang w:val="en-GB"/>
        </w:rPr>
      </w:pPr>
      <w:r w:rsidRPr="00FC1173">
        <w:rPr>
          <w:lang w:val="en-GB"/>
        </w:rPr>
        <w:t xml:space="preserve">     </w:t>
      </w:r>
      <w:r w:rsidR="003B1FC6" w:rsidRPr="00FC1173">
        <w:rPr>
          <w:lang w:val="en-GB"/>
        </w:rPr>
        <w:t>Crowdsourcing is o</w:t>
      </w:r>
      <w:r w:rsidR="00686BCB" w:rsidRPr="00FC1173">
        <w:rPr>
          <w:lang w:val="en-GB"/>
        </w:rPr>
        <w:t xml:space="preserve">ne approach to better understand the influence of analysis strategies on research findings </w:t>
      </w:r>
      <w:r w:rsidRPr="00FC1173">
        <w:rPr>
          <w:lang w:val="en-GB"/>
        </w:rPr>
        <w:t>(</w:t>
      </w:r>
      <w:proofErr w:type="spellStart"/>
      <w:r w:rsidRPr="00FC1173">
        <w:rPr>
          <w:lang w:val="en-GB"/>
        </w:rPr>
        <w:t>Botvinik-Nezer</w:t>
      </w:r>
      <w:proofErr w:type="spellEnd"/>
      <w:r w:rsidRPr="00FC1173">
        <w:rPr>
          <w:lang w:val="en-GB"/>
        </w:rPr>
        <w:t xml:space="preserve"> et al., 2020; </w:t>
      </w:r>
      <w:proofErr w:type="spellStart"/>
      <w:r w:rsidRPr="00FC1173">
        <w:rPr>
          <w:lang w:val="en-GB"/>
        </w:rPr>
        <w:t>Silberzahn</w:t>
      </w:r>
      <w:proofErr w:type="spellEnd"/>
      <w:r w:rsidRPr="00FC1173">
        <w:rPr>
          <w:lang w:val="en-GB"/>
        </w:rPr>
        <w:t xml:space="preserve"> et al., 2018). </w:t>
      </w:r>
      <w:r w:rsidR="00686BCB" w:rsidRPr="00FC1173">
        <w:rPr>
          <w:lang w:val="en-GB"/>
        </w:rPr>
        <w:t>A</w:t>
      </w:r>
      <w:r w:rsidRPr="00FC1173">
        <w:rPr>
          <w:lang w:val="en-GB"/>
        </w:rPr>
        <w:t xml:space="preserve"> large number of researchers team up into smaller, independent groups to investigate the same research question based on the same dataset. For instance, </w:t>
      </w:r>
      <w:r w:rsidR="00686BCB" w:rsidRPr="00FC1173">
        <w:rPr>
          <w:lang w:val="en-GB"/>
        </w:rPr>
        <w:t xml:space="preserve">in </w:t>
      </w:r>
      <w:proofErr w:type="spellStart"/>
      <w:r w:rsidRPr="00FC1173">
        <w:rPr>
          <w:lang w:val="en-GB"/>
        </w:rPr>
        <w:t>Silberzahn</w:t>
      </w:r>
      <w:proofErr w:type="spellEnd"/>
      <w:r w:rsidRPr="00FC1173">
        <w:rPr>
          <w:lang w:val="en-GB"/>
        </w:rPr>
        <w:t xml:space="preserve"> et al. (2018) 29 teams investigate</w:t>
      </w:r>
      <w:r w:rsidR="00686BCB" w:rsidRPr="00FC1173">
        <w:rPr>
          <w:lang w:val="en-GB"/>
        </w:rPr>
        <w:t>d</w:t>
      </w:r>
      <w:r w:rsidRPr="00FC1173">
        <w:rPr>
          <w:lang w:val="en-GB"/>
        </w:rPr>
        <w:t xml:space="preserve"> the effects of a football player’s skin colour on the odds of being sent off the field. The variation between the analy</w:t>
      </w:r>
      <w:r w:rsidR="00686BCB" w:rsidRPr="00FC1173">
        <w:rPr>
          <w:lang w:val="en-GB"/>
        </w:rPr>
        <w:t>sis</w:t>
      </w:r>
      <w:r w:rsidRPr="00FC1173">
        <w:rPr>
          <w:lang w:val="en-GB"/>
        </w:rPr>
        <w:t xml:space="preserve"> strategies was substantial. There were 29 different analyses with 21 different combinations of covariates. Twenty teams found a statistically significant effect</w:t>
      </w:r>
      <w:r w:rsidR="00686BCB" w:rsidRPr="00FC1173">
        <w:rPr>
          <w:lang w:val="en-GB"/>
        </w:rPr>
        <w:t xml:space="preserve"> of skin colour on the risk of being sent off the field</w:t>
      </w:r>
      <w:r w:rsidRPr="00FC1173">
        <w:rPr>
          <w:lang w:val="en-GB"/>
        </w:rPr>
        <w:t xml:space="preserve">. The authors also controlled for researchers’ prior believes and experience as well as peer-rated analysis quality, </w:t>
      </w:r>
      <w:r w:rsidR="005420DD" w:rsidRPr="00FC1173">
        <w:rPr>
          <w:lang w:val="en-GB"/>
        </w:rPr>
        <w:t xml:space="preserve">but these factors did not </w:t>
      </w:r>
      <w:r w:rsidRPr="00FC1173">
        <w:rPr>
          <w:lang w:val="en-GB"/>
        </w:rPr>
        <w:t xml:space="preserve">account for the variation of results. </w:t>
      </w:r>
      <w:proofErr w:type="spellStart"/>
      <w:r w:rsidRPr="00FC1173">
        <w:rPr>
          <w:lang w:val="en-GB"/>
        </w:rPr>
        <w:t>Botvinik-Nezer</w:t>
      </w:r>
      <w:proofErr w:type="spellEnd"/>
      <w:r w:rsidRPr="00FC1173">
        <w:rPr>
          <w:lang w:val="en-GB"/>
        </w:rPr>
        <w:t xml:space="preserve"> et al. (2020) made similar observations. </w:t>
      </w:r>
      <w:r w:rsidR="00686BCB" w:rsidRPr="00FC1173">
        <w:rPr>
          <w:lang w:val="en-GB"/>
        </w:rPr>
        <w:t>Such c</w:t>
      </w:r>
      <w:r w:rsidRPr="00FC1173">
        <w:rPr>
          <w:lang w:val="en-GB"/>
        </w:rPr>
        <w:t xml:space="preserve">rowdsourcing </w:t>
      </w:r>
      <w:r w:rsidR="005420DD" w:rsidRPr="00FC1173">
        <w:rPr>
          <w:lang w:val="en-GB"/>
        </w:rPr>
        <w:t xml:space="preserve">approaches </w:t>
      </w:r>
      <w:r w:rsidR="000371DD">
        <w:rPr>
          <w:lang w:val="en-GB"/>
        </w:rPr>
        <w:t>are well suited</w:t>
      </w:r>
      <w:r w:rsidR="000371DD" w:rsidRPr="00FC1173">
        <w:rPr>
          <w:lang w:val="en-GB"/>
        </w:rPr>
        <w:t xml:space="preserve"> </w:t>
      </w:r>
      <w:r w:rsidR="000371DD">
        <w:rPr>
          <w:lang w:val="en-GB"/>
        </w:rPr>
        <w:t>to</w:t>
      </w:r>
      <w:r w:rsidR="000371DD" w:rsidRPr="00FC1173">
        <w:rPr>
          <w:lang w:val="en-GB"/>
        </w:rPr>
        <w:t xml:space="preserve"> </w:t>
      </w:r>
      <w:r w:rsidR="00686BCB" w:rsidRPr="00FC1173">
        <w:rPr>
          <w:lang w:val="en-GB"/>
        </w:rPr>
        <w:t>show</w:t>
      </w:r>
      <w:r w:rsidRPr="00FC1173">
        <w:rPr>
          <w:lang w:val="en-GB"/>
        </w:rPr>
        <w:t xml:space="preserve"> </w:t>
      </w:r>
      <w:r w:rsidR="005420DD"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w:t>
      </w:r>
      <w:r w:rsidR="005420DD" w:rsidRPr="00FC1173">
        <w:rPr>
          <w:lang w:val="en-GB"/>
        </w:rPr>
        <w:t>influence</w:t>
      </w:r>
      <w:r w:rsidR="00686BCB" w:rsidRPr="00FC1173">
        <w:rPr>
          <w:lang w:val="en-GB"/>
        </w:rPr>
        <w:t xml:space="preserve"> research findings</w:t>
      </w:r>
      <w:r w:rsidRPr="00FC1173">
        <w:rPr>
          <w:lang w:val="en-GB"/>
        </w:rPr>
        <w:t xml:space="preserve">, but they are extremely time and </w:t>
      </w:r>
      <w:r w:rsidR="00686BCB" w:rsidRPr="00FC1173">
        <w:rPr>
          <w:lang w:val="en-GB"/>
        </w:rPr>
        <w:t>resource consuming</w:t>
      </w:r>
      <w:r w:rsidRPr="00FC1173">
        <w:rPr>
          <w:lang w:val="en-GB"/>
        </w:rPr>
        <w:t xml:space="preserve">. </w:t>
      </w:r>
      <w:r w:rsidR="00686BCB" w:rsidRPr="00FC1173">
        <w:rPr>
          <w:lang w:val="en-GB"/>
        </w:rPr>
        <w:t xml:space="preserve">For instance, it took </w:t>
      </w:r>
      <w:r w:rsidR="00210112">
        <w:rPr>
          <w:lang w:val="en-GB"/>
        </w:rPr>
        <w:t>two</w:t>
      </w:r>
      <w:r w:rsidR="00686BCB" w:rsidRPr="00FC1173">
        <w:rPr>
          <w:lang w:val="en-GB"/>
        </w:rPr>
        <w:t xml:space="preserve"> and more than </w:t>
      </w:r>
      <w:r w:rsidR="00210112">
        <w:rPr>
          <w:lang w:val="en-GB"/>
        </w:rPr>
        <w:t>three</w:t>
      </w:r>
      <w:r w:rsidR="00686BCB" w:rsidRPr="00FC1173">
        <w:rPr>
          <w:lang w:val="en-GB"/>
        </w:rPr>
        <w:t xml:space="preserve"> </w:t>
      </w:r>
      <w:r w:rsidR="00686BCB" w:rsidRPr="00FC1173">
        <w:rPr>
          <w:lang w:val="en-GB"/>
        </w:rPr>
        <w:lastRenderedPageBreak/>
        <w:t xml:space="preserve">years </w:t>
      </w:r>
      <w:r w:rsidR="003B1FC6" w:rsidRPr="00FC1173">
        <w:rPr>
          <w:lang w:val="en-GB"/>
        </w:rPr>
        <w:t>and 61 and 180 analysts, respectively, to perform the</w:t>
      </w:r>
      <w:r w:rsidR="00686BCB" w:rsidRPr="00FC1173">
        <w:rPr>
          <w:lang w:val="en-GB"/>
        </w:rPr>
        <w:t xml:space="preserve"> </w:t>
      </w:r>
      <w:r w:rsidRPr="00FC1173">
        <w:rPr>
          <w:lang w:val="en-GB"/>
        </w:rPr>
        <w:t xml:space="preserve">two </w:t>
      </w:r>
      <w:r w:rsidR="00686BCB" w:rsidRPr="00FC1173">
        <w:rPr>
          <w:lang w:val="en-GB"/>
        </w:rPr>
        <w:t xml:space="preserve">aforementioned </w:t>
      </w:r>
      <w:r w:rsidRPr="00FC1173">
        <w:rPr>
          <w:lang w:val="en-GB"/>
        </w:rPr>
        <w:t xml:space="preserve">studies. </w:t>
      </w:r>
      <w:r w:rsidR="003B1FC6" w:rsidRPr="00FC1173">
        <w:rPr>
          <w:lang w:val="en-GB"/>
        </w:rPr>
        <w:t>Furthermore</w:t>
      </w:r>
      <w:r w:rsidRPr="00FC1173">
        <w:rPr>
          <w:lang w:val="en-GB"/>
        </w:rPr>
        <w:t xml:space="preserve">, </w:t>
      </w:r>
      <w:r w:rsidR="003B1FC6" w:rsidRPr="00FC1173">
        <w:rPr>
          <w:lang w:val="en-GB"/>
        </w:rPr>
        <w:t xml:space="preserve">although crowdsourcing approaches can </w:t>
      </w:r>
      <w:r w:rsidRPr="00FC1173">
        <w:rPr>
          <w:lang w:val="en-GB"/>
        </w:rPr>
        <w:t>cove</w:t>
      </w:r>
      <w:r w:rsidR="003B1FC6" w:rsidRPr="00FC1173">
        <w:rPr>
          <w:lang w:val="en-GB"/>
        </w:rPr>
        <w:t>r</w:t>
      </w:r>
      <w:r w:rsidRPr="00FC1173">
        <w:rPr>
          <w:lang w:val="en-GB"/>
        </w:rPr>
        <w:t xml:space="preserve"> more analy</w:t>
      </w:r>
      <w:r w:rsidR="003B1FC6" w:rsidRPr="00FC1173">
        <w:rPr>
          <w:lang w:val="en-GB"/>
        </w:rPr>
        <w:t>sis</w:t>
      </w:r>
      <w:r w:rsidRPr="00FC1173">
        <w:rPr>
          <w:lang w:val="en-GB"/>
        </w:rPr>
        <w:t xml:space="preserve"> strategies than a single conventional analysis, </w:t>
      </w:r>
      <w:r w:rsidR="003B1FC6" w:rsidRPr="00FC1173">
        <w:rPr>
          <w:lang w:val="en-GB"/>
        </w:rPr>
        <w:t>they are</w:t>
      </w:r>
      <w:r w:rsidRPr="00FC1173">
        <w:rPr>
          <w:lang w:val="en-GB"/>
        </w:rPr>
        <w:t xml:space="preserve"> limited by the number of teams. </w:t>
      </w:r>
      <w:r w:rsidR="003B1FC6" w:rsidRPr="00FC1173">
        <w:rPr>
          <w:lang w:val="en-GB"/>
        </w:rPr>
        <w:t>They therefore</w:t>
      </w:r>
      <w:r w:rsidRPr="00FC1173">
        <w:rPr>
          <w:lang w:val="en-GB"/>
        </w:rPr>
        <w:t xml:space="preserve"> cover a </w:t>
      </w:r>
      <w:r w:rsidR="003B1FC6" w:rsidRPr="00FC1173">
        <w:rPr>
          <w:lang w:val="en-GB"/>
        </w:rPr>
        <w:t xml:space="preserve">certain selection but not </w:t>
      </w:r>
      <w:r w:rsidRPr="00FC1173">
        <w:rPr>
          <w:lang w:val="en-GB"/>
        </w:rPr>
        <w:t xml:space="preserve">all possible </w:t>
      </w:r>
      <w:r w:rsidR="003B1FC6" w:rsidRPr="00FC1173">
        <w:rPr>
          <w:lang w:val="en-GB"/>
        </w:rPr>
        <w:t>strategies</w:t>
      </w:r>
      <w:r w:rsidRPr="00FC1173">
        <w:rPr>
          <w:lang w:val="en-GB"/>
        </w:rPr>
        <w:t>.</w:t>
      </w:r>
    </w:p>
    <w:p w14:paraId="46029C40" w14:textId="3B23E68E" w:rsidR="005428F7" w:rsidRDefault="00510B56" w:rsidP="00A476A5">
      <w:pPr>
        <w:pStyle w:val="FirstParagraph"/>
        <w:spacing w:line="360" w:lineRule="auto"/>
        <w:rPr>
          <w:lang w:val="en-GB"/>
        </w:rPr>
      </w:pPr>
      <w:r w:rsidRPr="00FC1173">
        <w:rPr>
          <w:lang w:val="en-GB"/>
        </w:rPr>
        <w:t xml:space="preserve">     </w:t>
      </w:r>
      <w:r w:rsidR="003B1FC6" w:rsidRPr="00FC1173">
        <w:rPr>
          <w:lang w:val="en-GB"/>
        </w:rPr>
        <w:t>Another approach to assess the effects of analysis strategies on research findings is multiverse analysis (also known as specification-curve analysis</w:t>
      </w:r>
      <w:r w:rsidR="000371DD">
        <w:rPr>
          <w:lang w:val="en-GB"/>
        </w:rPr>
        <w:t xml:space="preserve">, </w:t>
      </w:r>
      <w:r w:rsidR="000371DD" w:rsidRPr="00FC1173">
        <w:rPr>
          <w:lang w:val="en-GB"/>
        </w:rPr>
        <w:t>(</w:t>
      </w:r>
      <w:proofErr w:type="spellStart"/>
      <w:r w:rsidR="000371DD" w:rsidRPr="00FC1173">
        <w:rPr>
          <w:lang w:val="en-GB"/>
        </w:rPr>
        <w:t>Simonsohn</w:t>
      </w:r>
      <w:proofErr w:type="spellEnd"/>
      <w:r w:rsidR="000371DD" w:rsidRPr="00FC1173">
        <w:rPr>
          <w:lang w:val="en-GB"/>
        </w:rPr>
        <w:t xml:space="preserve"> et al., 2020)</w:t>
      </w:r>
      <w:r w:rsidR="003B1FC6" w:rsidRPr="00FC1173">
        <w:rPr>
          <w:lang w:val="en-GB"/>
        </w:rPr>
        <w:t>)</w:t>
      </w:r>
      <w:r w:rsidR="005420DD" w:rsidRPr="00FC1173">
        <w:rPr>
          <w:lang w:val="en-GB"/>
        </w:rPr>
        <w:t>. This approach has been</w:t>
      </w:r>
      <w:r w:rsidR="003B1FC6" w:rsidRPr="00FC1173">
        <w:rPr>
          <w:lang w:val="en-GB"/>
        </w:rPr>
        <w:t xml:space="preserve"> proposed by </w:t>
      </w:r>
      <w:proofErr w:type="spellStart"/>
      <w:r w:rsidRPr="00FC1173">
        <w:rPr>
          <w:lang w:val="en-GB"/>
        </w:rPr>
        <w:t>Silberzahn</w:t>
      </w:r>
      <w:proofErr w:type="spellEnd"/>
      <w:r w:rsidRPr="00FC1173">
        <w:rPr>
          <w:lang w:val="en-GB"/>
        </w:rPr>
        <w:t xml:space="preserve"> et al. (2018) and </w:t>
      </w:r>
      <w:proofErr w:type="spellStart"/>
      <w:r w:rsidRPr="00FC1173">
        <w:rPr>
          <w:lang w:val="en-GB"/>
        </w:rPr>
        <w:t>Botvinik-Nezer</w:t>
      </w:r>
      <w:proofErr w:type="spellEnd"/>
      <w:r w:rsidRPr="00FC1173">
        <w:rPr>
          <w:lang w:val="en-GB"/>
        </w:rPr>
        <w:t xml:space="preserve"> et al. (2020)</w:t>
      </w:r>
      <w:r w:rsidR="003B1FC6" w:rsidRPr="00FC1173">
        <w:rPr>
          <w:lang w:val="en-GB"/>
        </w:rPr>
        <w:t xml:space="preserve"> </w:t>
      </w:r>
      <w:r w:rsidRPr="00FC1173">
        <w:rPr>
          <w:lang w:val="en-GB"/>
        </w:rPr>
        <w:t xml:space="preserve">as an alternative to crowdsourcing. </w:t>
      </w:r>
      <w:r w:rsidR="003B1FC6" w:rsidRPr="00FC1173">
        <w:rPr>
          <w:lang w:val="en-GB"/>
        </w:rPr>
        <w:t>In this approach, all plausible analysis strategies are</w:t>
      </w:r>
      <w:r w:rsidRPr="00FC1173">
        <w:rPr>
          <w:lang w:val="en-GB"/>
        </w:rPr>
        <w:t xml:space="preserve"> identif</w:t>
      </w:r>
      <w:r w:rsidR="003B1FC6" w:rsidRPr="00FC1173">
        <w:rPr>
          <w:lang w:val="en-GB"/>
        </w:rPr>
        <w:t>ied</w:t>
      </w:r>
      <w:r w:rsidRPr="00FC1173">
        <w:rPr>
          <w:lang w:val="en-GB"/>
        </w:rPr>
        <w:t xml:space="preserve"> and </w:t>
      </w:r>
      <w:r w:rsidR="003B1FC6" w:rsidRPr="00FC1173">
        <w:rPr>
          <w:lang w:val="en-GB"/>
        </w:rPr>
        <w:t>performed</w:t>
      </w:r>
      <w:r w:rsidRPr="00FC1173">
        <w:rPr>
          <w:lang w:val="en-GB"/>
        </w:rPr>
        <w:t xml:space="preserve">. Plausible strategies are defined as </w:t>
      </w:r>
      <w:r w:rsidR="005420DD" w:rsidRPr="00FC1173">
        <w:rPr>
          <w:lang w:val="en-GB"/>
        </w:rPr>
        <w:t xml:space="preserve">all </w:t>
      </w:r>
      <w:r w:rsidRPr="00FC1173">
        <w:rPr>
          <w:lang w:val="en-GB"/>
        </w:rPr>
        <w:t>statistically valid, non-redundant tests</w:t>
      </w:r>
      <w:r w:rsidR="005420DD" w:rsidRPr="00FC1173">
        <w:rPr>
          <w:lang w:val="en-GB"/>
        </w:rPr>
        <w:t xml:space="preserve"> that are</w:t>
      </w:r>
      <w:r w:rsidRPr="00FC1173">
        <w:rPr>
          <w:lang w:val="en-GB"/>
        </w:rPr>
        <w:t xml:space="preserve"> appropriate </w:t>
      </w:r>
      <w:r w:rsidR="005420DD" w:rsidRPr="00FC1173">
        <w:rPr>
          <w:lang w:val="en-GB"/>
        </w:rPr>
        <w:t xml:space="preserve">for </w:t>
      </w:r>
      <w:r w:rsidRPr="00FC1173">
        <w:rPr>
          <w:lang w:val="en-GB"/>
        </w:rPr>
        <w:t xml:space="preserve">the research question. The aggregated results </w:t>
      </w:r>
      <w:r w:rsidR="003B1FC6" w:rsidRPr="00FC1173">
        <w:rPr>
          <w:lang w:val="en-GB"/>
        </w:rPr>
        <w:t xml:space="preserve">of all plausible analysis strategies </w:t>
      </w:r>
      <w:r w:rsidRPr="00FC1173">
        <w:rPr>
          <w:lang w:val="en-GB"/>
        </w:rPr>
        <w:t xml:space="preserve">are used to make inferences about the research question. </w:t>
      </w:r>
      <w:r w:rsidR="005420DD" w:rsidRPr="00FC1173">
        <w:rPr>
          <w:lang w:val="en-GB"/>
        </w:rPr>
        <w:t xml:space="preserve">Although the approach is </w:t>
      </w:r>
      <w:r w:rsidRPr="00FC1173">
        <w:rPr>
          <w:lang w:val="en-GB"/>
        </w:rPr>
        <w:t xml:space="preserve">statistically complex and computationally intense, </w:t>
      </w:r>
      <w:r w:rsidR="005420DD" w:rsidRPr="00FC1173">
        <w:rPr>
          <w:lang w:val="en-GB"/>
        </w:rPr>
        <w:t xml:space="preserve">it </w:t>
      </w:r>
      <w:r w:rsidR="003B1FC6" w:rsidRPr="00FC1173">
        <w:rPr>
          <w:lang w:val="en-GB"/>
        </w:rPr>
        <w:t>can be performed by one or</w:t>
      </w:r>
      <w:r w:rsidRPr="00FC1173">
        <w:rPr>
          <w:lang w:val="en-GB"/>
        </w:rPr>
        <w:t xml:space="preserve"> a </w:t>
      </w:r>
      <w:r w:rsidR="003B1FC6" w:rsidRPr="00FC1173">
        <w:rPr>
          <w:lang w:val="en-GB"/>
        </w:rPr>
        <w:t>few</w:t>
      </w:r>
      <w:r w:rsidRPr="00FC1173">
        <w:rPr>
          <w:lang w:val="en-GB"/>
        </w:rPr>
        <w:t xml:space="preserve"> researchers. Moreover, a researcher’s inherent strategy bias is </w:t>
      </w:r>
      <w:r w:rsidR="00210112" w:rsidRPr="00FC1173">
        <w:rPr>
          <w:lang w:val="en-GB"/>
        </w:rPr>
        <w:t>neutralised,</w:t>
      </w:r>
      <w:r w:rsidRPr="00FC1173">
        <w:rPr>
          <w:lang w:val="en-GB"/>
        </w:rPr>
        <w:t xml:space="preserve"> and noise is made transparent (</w:t>
      </w:r>
      <w:proofErr w:type="spellStart"/>
      <w:r w:rsidRPr="00FC1173">
        <w:rPr>
          <w:lang w:val="en-GB"/>
        </w:rPr>
        <w:t>Simonsohn</w:t>
      </w:r>
      <w:proofErr w:type="spellEnd"/>
      <w:r w:rsidRPr="00FC1173">
        <w:rPr>
          <w:lang w:val="en-GB"/>
        </w:rPr>
        <w:t xml:space="preserve"> et al., 2020). Multiverse approaches are therefore well suited </w:t>
      </w:r>
      <w:r w:rsidR="009C7EA9" w:rsidRPr="00FC1173">
        <w:rPr>
          <w:lang w:val="en-GB"/>
        </w:rPr>
        <w:t>to better understand how different analysis strategies influence research results.</w:t>
      </w:r>
    </w:p>
    <w:p w14:paraId="6D7B9BF4" w14:textId="77777777" w:rsidR="00F86B23" w:rsidRPr="00FC1173" w:rsidRDefault="00510B56" w:rsidP="00A476A5">
      <w:pPr>
        <w:pStyle w:val="Heading2"/>
        <w:spacing w:line="360" w:lineRule="auto"/>
        <w:rPr>
          <w:lang w:val="en-GB"/>
        </w:rPr>
      </w:pPr>
      <w:bookmarkStart w:id="2" w:name="current-project"/>
      <w:bookmarkEnd w:id="1"/>
      <w:r w:rsidRPr="00FC1173">
        <w:rPr>
          <w:lang w:val="en-GB"/>
        </w:rPr>
        <w:t>Current project</w:t>
      </w:r>
    </w:p>
    <w:p w14:paraId="3A1AD787" w14:textId="7DB39579" w:rsidR="00F86B23" w:rsidRPr="00FC1173" w:rsidRDefault="0076773B" w:rsidP="00A476A5">
      <w:pPr>
        <w:pStyle w:val="FirstParagraph"/>
        <w:spacing w:line="360" w:lineRule="auto"/>
        <w:rPr>
          <w:lang w:val="en-GB"/>
        </w:rPr>
      </w:pPr>
      <w:r>
        <w:rPr>
          <w:lang w:val="en-GB"/>
        </w:rPr>
        <w:t>R</w:t>
      </w:r>
      <w:r w:rsidR="00510B56" w:rsidRPr="00FC1173">
        <w:rPr>
          <w:lang w:val="en-GB"/>
        </w:rPr>
        <w:t xml:space="preserve">esearchers make analytical decisions </w:t>
      </w:r>
      <w:r w:rsidR="00DA2BFB" w:rsidRPr="00FC1173">
        <w:rPr>
          <w:lang w:val="en-GB"/>
        </w:rPr>
        <w:t xml:space="preserve">which </w:t>
      </w:r>
      <w:r w:rsidR="00510B56" w:rsidRPr="00FC1173">
        <w:rPr>
          <w:lang w:val="en-GB"/>
        </w:rPr>
        <w:t>introduc</w:t>
      </w:r>
      <w:r w:rsidR="00DA2BFB" w:rsidRPr="00FC1173">
        <w:rPr>
          <w:lang w:val="en-GB"/>
        </w:rPr>
        <w:t>e</w:t>
      </w:r>
      <w:r w:rsidR="00510B56" w:rsidRPr="00FC1173">
        <w:rPr>
          <w:lang w:val="en-GB"/>
        </w:rPr>
        <w:t xml:space="preserve"> </w:t>
      </w:r>
      <w:r w:rsidR="00510B56" w:rsidRPr="00FC1173">
        <w:rPr>
          <w:i/>
          <w:lang w:val="en-GB"/>
        </w:rPr>
        <w:t>researcher degrees of freedom</w:t>
      </w:r>
      <w:r w:rsidR="00510B56" w:rsidRPr="00FC1173">
        <w:rPr>
          <w:lang w:val="en-GB"/>
        </w:rPr>
        <w:t xml:space="preserve">. Crowdsourcing analysis </w:t>
      </w:r>
      <w:r w:rsidR="006042C6">
        <w:rPr>
          <w:lang w:val="en-GB"/>
        </w:rPr>
        <w:t>and</w:t>
      </w:r>
      <w:r w:rsidR="00510B56" w:rsidRPr="00FC1173">
        <w:rPr>
          <w:lang w:val="en-GB"/>
        </w:rPr>
        <w:t xml:space="preserve"> </w:t>
      </w:r>
      <w:r w:rsidR="006042C6">
        <w:rPr>
          <w:lang w:val="en-GB"/>
        </w:rPr>
        <w:t>m</w:t>
      </w:r>
      <w:r w:rsidR="00510B56" w:rsidRPr="00FC1173">
        <w:rPr>
          <w:lang w:val="en-GB"/>
        </w:rPr>
        <w:t xml:space="preserve">ultiverse analysis </w:t>
      </w:r>
      <w:r w:rsidR="00B033CA">
        <w:rPr>
          <w:lang w:val="en-GB"/>
        </w:rPr>
        <w:t>are</w:t>
      </w:r>
      <w:r w:rsidR="00510B56" w:rsidRPr="00FC1173">
        <w:rPr>
          <w:lang w:val="en-GB"/>
        </w:rPr>
        <w:t xml:space="preserve"> promising </w:t>
      </w:r>
      <w:r w:rsidR="006042C6">
        <w:rPr>
          <w:lang w:val="en-GB"/>
        </w:rPr>
        <w:t>tools</w:t>
      </w:r>
      <w:r w:rsidR="00510B56" w:rsidRPr="00FC1173">
        <w:rPr>
          <w:lang w:val="en-GB"/>
        </w:rPr>
        <w:t xml:space="preserve"> to asses</w:t>
      </w:r>
      <w:r w:rsidR="00DA2BFB" w:rsidRPr="00FC1173">
        <w:rPr>
          <w:lang w:val="en-GB"/>
        </w:rPr>
        <w:t xml:space="preserve">s </w:t>
      </w:r>
      <w:r w:rsidR="00510B56" w:rsidRPr="00FC1173">
        <w:rPr>
          <w:lang w:val="en-GB"/>
        </w:rPr>
        <w:t xml:space="preserve">the </w:t>
      </w:r>
      <w:r w:rsidR="00DA2BFB" w:rsidRPr="00FC1173">
        <w:rPr>
          <w:lang w:val="en-GB"/>
        </w:rPr>
        <w:t xml:space="preserve">variation </w:t>
      </w:r>
      <w:r w:rsidR="006042C6">
        <w:rPr>
          <w:lang w:val="en-GB"/>
        </w:rPr>
        <w:t xml:space="preserve">of results </w:t>
      </w:r>
      <w:r w:rsidR="00DA2BFB" w:rsidRPr="00FC1173">
        <w:rPr>
          <w:lang w:val="en-GB"/>
        </w:rPr>
        <w:t>induced by analysis strategies. However</w:t>
      </w:r>
      <w:r w:rsidR="00510B56" w:rsidRPr="00FC1173">
        <w:rPr>
          <w:lang w:val="en-GB"/>
        </w:rPr>
        <w:t xml:space="preserve">, </w:t>
      </w:r>
      <w:r w:rsidR="006042C6">
        <w:rPr>
          <w:lang w:val="en-GB"/>
        </w:rPr>
        <w:t xml:space="preserve">these approaches </w:t>
      </w:r>
      <w:r w:rsidR="00241C8E">
        <w:rPr>
          <w:lang w:val="en-GB"/>
        </w:rPr>
        <w:t xml:space="preserve">do not assess the full range of results obtained by all </w:t>
      </w:r>
      <w:r w:rsidR="00241C8E" w:rsidRPr="0081778D">
        <w:rPr>
          <w:i/>
          <w:lang w:val="en-GB"/>
        </w:rPr>
        <w:t>possible</w:t>
      </w:r>
      <w:r w:rsidR="00241C8E">
        <w:rPr>
          <w:lang w:val="en-GB"/>
        </w:rPr>
        <w:t xml:space="preserve"> analysis str</w:t>
      </w:r>
      <w:r w:rsidR="00B033CA">
        <w:rPr>
          <w:lang w:val="en-GB"/>
        </w:rPr>
        <w:t>a</w:t>
      </w:r>
      <w:r w:rsidR="00241C8E">
        <w:rPr>
          <w:lang w:val="en-GB"/>
        </w:rPr>
        <w:t xml:space="preserve">tegies but </w:t>
      </w:r>
      <w:r w:rsidR="006042C6">
        <w:rPr>
          <w:lang w:val="en-GB"/>
        </w:rPr>
        <w:t>usu</w:t>
      </w:r>
      <w:r w:rsidR="00241C8E">
        <w:rPr>
          <w:lang w:val="en-GB"/>
        </w:rPr>
        <w:t xml:space="preserve">ally focus on a subset of </w:t>
      </w:r>
      <w:r w:rsidR="00241C8E" w:rsidRPr="0081778D">
        <w:rPr>
          <w:i/>
          <w:lang w:val="en-GB"/>
        </w:rPr>
        <w:t>reasonable</w:t>
      </w:r>
      <w:r w:rsidR="00241C8E">
        <w:rPr>
          <w:lang w:val="en-GB"/>
        </w:rPr>
        <w:t xml:space="preserve"> analysis strategies.  </w:t>
      </w:r>
      <w:r w:rsidR="00B033CA">
        <w:rPr>
          <w:lang w:val="en-GB"/>
        </w:rPr>
        <w:t xml:space="preserve">It is therefore unclear how the spaces of all reasonable and all possible analysis strategies relate to each other. In particular, it is unknown whether the space of all </w:t>
      </w:r>
      <w:r w:rsidR="00B033CA" w:rsidRPr="0081778D">
        <w:rPr>
          <w:i/>
          <w:lang w:val="en-GB"/>
        </w:rPr>
        <w:t>reasonable</w:t>
      </w:r>
      <w:r w:rsidR="00B033CA">
        <w:rPr>
          <w:lang w:val="en-GB"/>
        </w:rPr>
        <w:t xml:space="preserve"> results covers the full range of </w:t>
      </w:r>
      <w:r w:rsidR="00B033CA" w:rsidRPr="0081778D">
        <w:rPr>
          <w:i/>
          <w:lang w:val="en-GB"/>
        </w:rPr>
        <w:t>possible</w:t>
      </w:r>
      <w:r w:rsidR="00B033CA">
        <w:rPr>
          <w:lang w:val="en-GB"/>
        </w:rPr>
        <w:t xml:space="preserve"> results or whether it covers only a narrow sub-space of possible results. </w:t>
      </w:r>
      <w:r w:rsidR="00510B56" w:rsidRPr="00FC1173">
        <w:rPr>
          <w:lang w:val="en-GB"/>
        </w:rPr>
        <w:t xml:space="preserve">In this project, </w:t>
      </w:r>
      <w:r w:rsidR="00DA2BFB" w:rsidRPr="00FC1173">
        <w:rPr>
          <w:lang w:val="en-GB"/>
        </w:rPr>
        <w:t xml:space="preserve">I therefore </w:t>
      </w:r>
      <w:r w:rsidR="0010482B">
        <w:rPr>
          <w:lang w:val="en-GB"/>
        </w:rPr>
        <w:t>performed</w:t>
      </w:r>
      <w:r w:rsidR="00DA2BFB" w:rsidRPr="00FC1173">
        <w:rPr>
          <w:lang w:val="en-GB"/>
        </w:rPr>
        <w:t xml:space="preserve"> </w:t>
      </w:r>
      <w:r>
        <w:rPr>
          <w:lang w:val="en-GB"/>
        </w:rPr>
        <w:t xml:space="preserve">not only all </w:t>
      </w:r>
      <w:r w:rsidRPr="0081778D">
        <w:rPr>
          <w:i/>
          <w:lang w:val="en-GB"/>
        </w:rPr>
        <w:t>reasonable</w:t>
      </w:r>
      <w:r>
        <w:rPr>
          <w:lang w:val="en-GB"/>
        </w:rPr>
        <w:t xml:space="preserve"> but </w:t>
      </w:r>
      <w:r w:rsidR="00510B56" w:rsidRPr="00FC1173">
        <w:rPr>
          <w:lang w:val="en-GB"/>
        </w:rPr>
        <w:t xml:space="preserve">all </w:t>
      </w:r>
      <w:r w:rsidR="00510B56" w:rsidRPr="0081778D">
        <w:rPr>
          <w:i/>
          <w:lang w:val="en-GB"/>
        </w:rPr>
        <w:t>possible</w:t>
      </w:r>
      <w:r w:rsidR="00510B56" w:rsidRPr="00FC1173">
        <w:rPr>
          <w:lang w:val="en-GB"/>
        </w:rPr>
        <w:t xml:space="preserve"> analy</w:t>
      </w:r>
      <w:r w:rsidR="00DA2BFB" w:rsidRPr="00FC1173">
        <w:rPr>
          <w:lang w:val="en-GB"/>
        </w:rPr>
        <w:t>sis</w:t>
      </w:r>
      <w:r w:rsidR="00510B56" w:rsidRPr="00FC1173">
        <w:rPr>
          <w:lang w:val="en-GB"/>
        </w:rPr>
        <w:t xml:space="preserve"> strategies</w:t>
      </w:r>
      <w:r w:rsidR="00DA2BFB" w:rsidRPr="00FC1173">
        <w:rPr>
          <w:lang w:val="en-GB"/>
        </w:rPr>
        <w:t xml:space="preserve"> </w:t>
      </w:r>
      <w:r w:rsidR="00510B56" w:rsidRPr="00FC1173">
        <w:rPr>
          <w:lang w:val="en-GB"/>
        </w:rPr>
        <w:t xml:space="preserve">to define and understand the results space of </w:t>
      </w:r>
      <w:proofErr w:type="spellStart"/>
      <w:r w:rsidR="00510B56" w:rsidRPr="00FC1173">
        <w:rPr>
          <w:lang w:val="en-GB"/>
        </w:rPr>
        <w:t>Silberzahn</w:t>
      </w:r>
      <w:proofErr w:type="spellEnd"/>
      <w:r w:rsidR="00510B56" w:rsidRPr="00FC1173">
        <w:rPr>
          <w:lang w:val="en-GB"/>
        </w:rPr>
        <w:t xml:space="preserve"> et al. (2018). </w:t>
      </w:r>
      <w:r w:rsidR="00664313">
        <w:rPr>
          <w:lang w:val="en-GB"/>
        </w:rPr>
        <w:t>Furthermore, I propose ways to visualise the space and</w:t>
      </w:r>
      <w:r w:rsidR="0043583C">
        <w:rPr>
          <w:lang w:val="en-GB"/>
        </w:rPr>
        <w:t xml:space="preserve"> its</w:t>
      </w:r>
      <w:r w:rsidR="00664313">
        <w:rPr>
          <w:lang w:val="en-GB"/>
        </w:rPr>
        <w:t xml:space="preserve"> structure in an intuitive and succinct way. Th</w:t>
      </w:r>
      <w:r w:rsidR="00B033CA">
        <w:rPr>
          <w:lang w:val="en-GB"/>
        </w:rPr>
        <w:t xml:space="preserve">e project is, thus, intended to </w:t>
      </w:r>
      <w:r w:rsidR="00664313">
        <w:rPr>
          <w:lang w:val="en-GB"/>
        </w:rPr>
        <w:t xml:space="preserve">lay a foundation for further studies </w:t>
      </w:r>
      <w:r w:rsidR="00B033CA">
        <w:rPr>
          <w:lang w:val="en-GB"/>
        </w:rPr>
        <w:t xml:space="preserve">on </w:t>
      </w:r>
      <w:r w:rsidR="00664313">
        <w:rPr>
          <w:lang w:val="en-GB"/>
        </w:rPr>
        <w:t>the variability of analy</w:t>
      </w:r>
      <w:r w:rsidR="00B033CA">
        <w:rPr>
          <w:lang w:val="en-GB"/>
        </w:rPr>
        <w:t xml:space="preserve">sis </w:t>
      </w:r>
      <w:r w:rsidR="00664313">
        <w:rPr>
          <w:lang w:val="en-GB"/>
        </w:rPr>
        <w:t>strategies and results.</w:t>
      </w:r>
    </w:p>
    <w:p w14:paraId="32CB217F" w14:textId="77777777" w:rsidR="00F86B23" w:rsidRPr="00FC1173" w:rsidRDefault="00510B56" w:rsidP="00A476A5">
      <w:pPr>
        <w:pStyle w:val="Heading1"/>
        <w:spacing w:line="360" w:lineRule="auto"/>
        <w:rPr>
          <w:lang w:val="en-GB"/>
        </w:rPr>
      </w:pPr>
      <w:bookmarkStart w:id="3" w:name="analysis"/>
      <w:bookmarkEnd w:id="0"/>
      <w:bookmarkEnd w:id="2"/>
      <w:r w:rsidRPr="00FC1173">
        <w:rPr>
          <w:lang w:val="en-GB"/>
        </w:rPr>
        <w:lastRenderedPageBreak/>
        <w:t>Analysis</w:t>
      </w:r>
    </w:p>
    <w:p w14:paraId="35D0DB9B" w14:textId="77777777" w:rsidR="00F86B23" w:rsidRPr="00FC1173" w:rsidRDefault="00510B56" w:rsidP="00A476A5">
      <w:pPr>
        <w:pStyle w:val="Heading2"/>
        <w:spacing w:line="360" w:lineRule="auto"/>
        <w:rPr>
          <w:lang w:val="en-GB"/>
        </w:rPr>
      </w:pPr>
      <w:bookmarkStart w:id="4" w:name="analysis-plan"/>
      <w:r w:rsidRPr="00FC1173">
        <w:rPr>
          <w:lang w:val="en-GB"/>
        </w:rPr>
        <w:t>Analysis plan</w:t>
      </w:r>
    </w:p>
    <w:p w14:paraId="28859450" w14:textId="31241F8D" w:rsidR="00F86B23" w:rsidRPr="00FC1173" w:rsidRDefault="00510B56" w:rsidP="00A476A5">
      <w:pPr>
        <w:pStyle w:val="FirstParagraph"/>
        <w:spacing w:line="360" w:lineRule="auto"/>
        <w:rPr>
          <w:lang w:val="en-GB"/>
        </w:rPr>
      </w:pPr>
      <w:r w:rsidRPr="00FC1173">
        <w:rPr>
          <w:lang w:val="en-GB"/>
        </w:rPr>
        <w:t xml:space="preserve">     The project’s objective </w:t>
      </w:r>
      <w:r w:rsidR="00646A32" w:rsidRPr="00FC1173">
        <w:rPr>
          <w:lang w:val="en-GB"/>
        </w:rPr>
        <w:t xml:space="preserve">was </w:t>
      </w:r>
      <w:r w:rsidRPr="00FC1173">
        <w:rPr>
          <w:lang w:val="en-GB"/>
        </w:rPr>
        <w:t xml:space="preserve">to define the results space and structure of </w:t>
      </w:r>
      <w:proofErr w:type="spellStart"/>
      <w:r w:rsidRPr="00FC1173">
        <w:rPr>
          <w:lang w:val="en-GB"/>
        </w:rPr>
        <w:t>Silberzahn</w:t>
      </w:r>
      <w:proofErr w:type="spellEnd"/>
      <w:r w:rsidRPr="00FC1173">
        <w:rPr>
          <w:lang w:val="en-GB"/>
        </w:rPr>
        <w:t xml:space="preserve"> et al. (2018). The results space refers to the numerical interval between the lowest and highest possible outcome. It is created by running every possible analy</w:t>
      </w:r>
      <w:r w:rsidR="00CB4122" w:rsidRPr="00FC1173">
        <w:rPr>
          <w:lang w:val="en-GB"/>
        </w:rPr>
        <w:t>sis</w:t>
      </w:r>
      <w:r w:rsidRPr="00FC1173">
        <w:rPr>
          <w:lang w:val="en-GB"/>
        </w:rPr>
        <w:t xml:space="preserve"> strategy. Hence, it is closely related to assessing </w:t>
      </w:r>
      <w:r w:rsidR="00586C90" w:rsidRPr="00FC1173">
        <w:rPr>
          <w:lang w:val="en-GB"/>
        </w:rPr>
        <w:t>the</w:t>
      </w:r>
      <w:r w:rsidRPr="00FC1173">
        <w:rPr>
          <w:lang w:val="en-GB"/>
        </w:rPr>
        <w:t xml:space="preserve"> robustness</w:t>
      </w:r>
      <w:r w:rsidR="00586C90" w:rsidRPr="00FC1173">
        <w:rPr>
          <w:lang w:val="en-GB"/>
        </w:rPr>
        <w:t xml:space="preserve"> of an effect</w:t>
      </w:r>
      <w:r w:rsidRPr="00FC1173">
        <w:rPr>
          <w:lang w:val="en-GB"/>
        </w:rPr>
        <w:t xml:space="preserve">. Robustness refers to </w:t>
      </w:r>
      <w:r w:rsidR="00586C90" w:rsidRPr="00FC1173">
        <w:rPr>
          <w:lang w:val="en-GB"/>
        </w:rPr>
        <w:t>the</w:t>
      </w:r>
      <w:r w:rsidRPr="00FC1173">
        <w:rPr>
          <w:lang w:val="en-GB"/>
        </w:rPr>
        <w:t xml:space="preserve"> consistency </w:t>
      </w:r>
      <w:r w:rsidR="00586C90" w:rsidRPr="00FC1173">
        <w:rPr>
          <w:lang w:val="en-GB"/>
        </w:rPr>
        <w:t xml:space="preserve">of an effect </w:t>
      </w:r>
      <w:r w:rsidRPr="00FC1173">
        <w:rPr>
          <w:lang w:val="en-GB"/>
        </w:rPr>
        <w:t>under different model specifications. Patel et al. (2015) developed a standardised approach to assess an effect’s robustness. I use</w:t>
      </w:r>
      <w:r w:rsidR="00646A32" w:rsidRPr="00FC1173">
        <w:rPr>
          <w:lang w:val="en-GB"/>
        </w:rPr>
        <w:t>d</w:t>
      </w:r>
      <w:r w:rsidRPr="00FC1173">
        <w:rPr>
          <w:lang w:val="en-GB"/>
        </w:rPr>
        <w:t xml:space="preserve"> this standardised approach to define the results space. The approach essentially comprises two parameters: the statistical models and the covariates (or control variables). In </w:t>
      </w:r>
      <w:proofErr w:type="spellStart"/>
      <w:r w:rsidRPr="00FC1173">
        <w:rPr>
          <w:lang w:val="en-GB"/>
        </w:rPr>
        <w:t>Silberzahn</w:t>
      </w:r>
      <w:proofErr w:type="spellEnd"/>
      <w:r w:rsidRPr="00FC1173">
        <w:rPr>
          <w:lang w:val="en-GB"/>
        </w:rPr>
        <w:t xml:space="preserve"> et al. (2018) the analysts used numerous different statistical models like multiple linear regression, mixed-model logistic regression or Bayesian logistic regression. In total</w:t>
      </w:r>
      <w:r w:rsidR="00CB4122" w:rsidRPr="00FC1173">
        <w:rPr>
          <w:lang w:val="en-GB"/>
        </w:rPr>
        <w:t>,</w:t>
      </w:r>
      <w:r w:rsidRPr="00FC1173">
        <w:rPr>
          <w:lang w:val="en-GB"/>
        </w:rPr>
        <w:t xml:space="preserve"> there were 29 different modelling approaches. Additionally, each team used a different set of covariates. Across all teams</w:t>
      </w:r>
      <w:r w:rsidR="0043583C">
        <w:rPr>
          <w:lang w:val="en-GB"/>
        </w:rPr>
        <w:t>,</w:t>
      </w:r>
      <w:r w:rsidRPr="00FC1173">
        <w:rPr>
          <w:lang w:val="en-GB"/>
        </w:rPr>
        <w:t xml:space="preserve"> 15 covariates </w:t>
      </w:r>
      <w:r w:rsidR="00CB4122" w:rsidRPr="00FC1173">
        <w:rPr>
          <w:lang w:val="en-GB"/>
        </w:rPr>
        <w:t xml:space="preserve">were </w:t>
      </w:r>
      <w:r w:rsidRPr="00FC1173">
        <w:rPr>
          <w:lang w:val="en-GB"/>
        </w:rPr>
        <w:t xml:space="preserve">used. </w:t>
      </w:r>
      <w:r w:rsidR="00B033CA">
        <w:rPr>
          <w:lang w:val="en-GB"/>
        </w:rPr>
        <w:t>This results in</w:t>
      </w:r>
      <w:r w:rsidR="00B033CA" w:rsidRPr="00FC1173">
        <w:rPr>
          <w:lang w:val="en-GB"/>
        </w:rPr>
        <w:t xml:space="preserv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n</m:t>
            </m:r>
          </m:sup>
        </m:sSup>
      </m:oMath>
      <w:r w:rsidRPr="00FC1173">
        <w:rPr>
          <w:lang w:val="en-GB"/>
        </w:rPr>
        <w:t xml:space="preserve"> i.e.,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possible combinations of covariates. Adding all modelling possibilities to the equation </w:t>
      </w:r>
      <w:r w:rsidR="00586C90" w:rsidRPr="00FC1173">
        <w:rPr>
          <w:lang w:val="en-GB"/>
        </w:rPr>
        <w:t xml:space="preserve">yields </w:t>
      </w:r>
      <w:r w:rsidRPr="00FC1173">
        <w:rPr>
          <w:lang w:val="en-GB"/>
        </w:rPr>
        <w:t xml:space="preserve">a total of </w:t>
      </w:r>
      <m:oMath>
        <m:r>
          <w:rPr>
            <w:rFonts w:ascii="Cambria Math" w:hAnsi="Cambria Math"/>
            <w:lang w:val="en-GB"/>
          </w:rPr>
          <m:t>29*</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=950,272</m:t>
        </m:r>
      </m:oMath>
      <w:r w:rsidRPr="00FC1173">
        <w:rPr>
          <w:lang w:val="en-GB"/>
        </w:rPr>
        <w:t xml:space="preserve"> </w:t>
      </w:r>
      <w:r w:rsidR="00CB4122" w:rsidRPr="00FC1173">
        <w:rPr>
          <w:lang w:val="en-GB"/>
        </w:rPr>
        <w:t>possible analysis strategies</w:t>
      </w:r>
      <w:r w:rsidRPr="00FC1173">
        <w:rPr>
          <w:lang w:val="en-GB"/>
        </w:rPr>
        <w:t xml:space="preserve">. </w:t>
      </w:r>
      <w:r w:rsidR="00CB4122" w:rsidRPr="00FC1173">
        <w:rPr>
          <w:lang w:val="en-GB"/>
        </w:rPr>
        <w:t>As t</w:t>
      </w:r>
      <w:r w:rsidRPr="00FC1173">
        <w:rPr>
          <w:lang w:val="en-GB"/>
        </w:rPr>
        <w:t xml:space="preserve">his number </w:t>
      </w:r>
      <w:r w:rsidR="00CB4122" w:rsidRPr="00FC1173">
        <w:rPr>
          <w:lang w:val="en-GB"/>
        </w:rPr>
        <w:t xml:space="preserve">of strategies </w:t>
      </w:r>
      <w:r w:rsidRPr="00FC1173">
        <w:rPr>
          <w:lang w:val="en-GB"/>
        </w:rPr>
        <w:t>exceed</w:t>
      </w:r>
      <w:r w:rsidR="001E1255">
        <w:rPr>
          <w:lang w:val="en-GB"/>
        </w:rPr>
        <w:t>s</w:t>
      </w:r>
      <w:r w:rsidRPr="00FC1173">
        <w:rPr>
          <w:lang w:val="en-GB"/>
        </w:rPr>
        <w:t xml:space="preserve"> the </w:t>
      </w:r>
      <w:r w:rsidR="00CB4122" w:rsidRPr="00FC1173">
        <w:rPr>
          <w:lang w:val="en-GB"/>
        </w:rPr>
        <w:t xml:space="preserve">resources of the present </w:t>
      </w:r>
      <w:r w:rsidR="00FC1173" w:rsidRPr="00FC1173">
        <w:rPr>
          <w:lang w:val="en-GB"/>
        </w:rPr>
        <w:t>project,</w:t>
      </w:r>
      <w:r w:rsidRPr="00FC1173">
        <w:rPr>
          <w:lang w:val="en-GB"/>
        </w:rPr>
        <w:t xml:space="preserve"> </w:t>
      </w:r>
      <w:r w:rsidR="00586C90" w:rsidRPr="00FC1173">
        <w:rPr>
          <w:lang w:val="en-GB"/>
        </w:rPr>
        <w:t>I</w:t>
      </w:r>
      <w:r w:rsidRPr="00FC1173">
        <w:rPr>
          <w:lang w:val="en-GB"/>
        </w:rPr>
        <w:t xml:space="preserve"> reduce</w:t>
      </w:r>
      <w:r w:rsidR="00CB4122" w:rsidRPr="00FC1173">
        <w:rPr>
          <w:lang w:val="en-GB"/>
        </w:rPr>
        <w:t>d</w:t>
      </w:r>
      <w:r w:rsidRPr="00FC1173">
        <w:rPr>
          <w:lang w:val="en-GB"/>
        </w:rPr>
        <w:t xml:space="preserve"> </w:t>
      </w:r>
      <w:r w:rsidR="00586C90" w:rsidRPr="00FC1173">
        <w:rPr>
          <w:lang w:val="en-GB"/>
        </w:rPr>
        <w:t xml:space="preserve">it </w:t>
      </w:r>
      <w:r w:rsidRPr="00FC1173">
        <w:rPr>
          <w:lang w:val="en-GB"/>
        </w:rPr>
        <w:t xml:space="preserve">to a more manageable </w:t>
      </w:r>
      <w:r w:rsidR="00CB4122" w:rsidRPr="00FC1173">
        <w:rPr>
          <w:lang w:val="en-GB"/>
        </w:rPr>
        <w:t>number</w:t>
      </w:r>
      <w:r w:rsidRPr="00FC1173">
        <w:rPr>
          <w:lang w:val="en-GB"/>
        </w:rPr>
        <w:t>. I therefore focus</w:t>
      </w:r>
      <w:r w:rsidR="00646A32" w:rsidRPr="00FC1173">
        <w:rPr>
          <w:lang w:val="en-GB"/>
        </w:rPr>
        <w:t>ed</w:t>
      </w:r>
      <w:r w:rsidR="00CB4122" w:rsidRPr="00FC1173">
        <w:rPr>
          <w:lang w:val="en-GB"/>
        </w:rPr>
        <w:t xml:space="preserve"> </w:t>
      </w:r>
      <w:r w:rsidRPr="00FC1173">
        <w:rPr>
          <w:lang w:val="en-GB"/>
        </w:rPr>
        <w:t>on one modelling approach</w:t>
      </w:r>
      <w:r w:rsidR="001E1255">
        <w:rPr>
          <w:lang w:val="en-GB"/>
        </w:rPr>
        <w:t xml:space="preserve"> </w:t>
      </w:r>
      <w:r w:rsidRPr="00FC1173">
        <w:rPr>
          <w:lang w:val="en-GB"/>
        </w:rPr>
        <w:t xml:space="preserve">that produced the median outcome of all analyses. The median, being the middle number of a given set of values, is a reasonable starting point to estimate the results space. </w:t>
      </w:r>
      <w:r w:rsidR="00CB4122" w:rsidRPr="00FC1173">
        <w:rPr>
          <w:lang w:val="en-GB"/>
        </w:rPr>
        <w:t>However</w:t>
      </w:r>
      <w:r w:rsidRPr="00FC1173">
        <w:rPr>
          <w:lang w:val="en-GB"/>
        </w:rPr>
        <w:t xml:space="preserve">, even focusing on one analytical approach </w:t>
      </w:r>
      <w:r w:rsidR="00CB4122" w:rsidRPr="00FC1173">
        <w:rPr>
          <w:lang w:val="en-GB"/>
        </w:rPr>
        <w:t xml:space="preserve">leaves </w:t>
      </w:r>
      <m:oMath>
        <m:r>
          <w:rPr>
            <w:rFonts w:ascii="Cambria Math" w:hAnsi="Cambria Math"/>
            <w:lang w:val="en-GB"/>
          </w:rPr>
          <m:t>1*</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possibilities. Due to computational </w:t>
      </w:r>
      <w:r w:rsidR="00FC1173" w:rsidRPr="00FC1173">
        <w:rPr>
          <w:lang w:val="en-GB"/>
        </w:rPr>
        <w:t>limitations,</w:t>
      </w:r>
      <w:r w:rsidRPr="00FC1173">
        <w:rPr>
          <w:lang w:val="en-GB"/>
        </w:rPr>
        <w:t xml:space="preserve"> I </w:t>
      </w:r>
      <w:r w:rsidR="00CB4122" w:rsidRPr="00FC1173">
        <w:rPr>
          <w:lang w:val="en-GB"/>
        </w:rPr>
        <w:t xml:space="preserve">therefore </w:t>
      </w:r>
      <w:r w:rsidR="00586C90" w:rsidRPr="00FC1173">
        <w:rPr>
          <w:lang w:val="en-GB"/>
        </w:rPr>
        <w:t>performed</w:t>
      </w:r>
      <w:r w:rsidRPr="00FC1173">
        <w:rPr>
          <w:lang w:val="en-GB"/>
        </w:rPr>
        <w:t xml:space="preserve"> a </w:t>
      </w:r>
      <w:r w:rsidR="00CB4122" w:rsidRPr="00FC1173">
        <w:rPr>
          <w:lang w:val="en-GB"/>
        </w:rPr>
        <w:t xml:space="preserve">random </w:t>
      </w:r>
      <w:r w:rsidRPr="00FC1173">
        <w:rPr>
          <w:lang w:val="en-GB"/>
        </w:rPr>
        <w:t xml:space="preserve">sample of 1,000 </w:t>
      </w:r>
      <w:r w:rsidR="00CB4122" w:rsidRPr="00FC1173">
        <w:rPr>
          <w:lang w:val="en-GB"/>
        </w:rPr>
        <w:t>analysis strategies</w:t>
      </w:r>
      <w:r w:rsidRPr="00FC1173">
        <w:rPr>
          <w:lang w:val="en-GB"/>
        </w:rPr>
        <w:t>.</w:t>
      </w:r>
    </w:p>
    <w:p w14:paraId="27979416" w14:textId="45322D93" w:rsidR="00F86B23" w:rsidRPr="00FC1173" w:rsidRDefault="00510B56" w:rsidP="00A476A5">
      <w:pPr>
        <w:pStyle w:val="BodyText"/>
        <w:spacing w:line="360" w:lineRule="auto"/>
        <w:rPr>
          <w:lang w:val="en-GB"/>
        </w:rPr>
      </w:pPr>
      <w:r w:rsidRPr="00FC1173">
        <w:rPr>
          <w:lang w:val="en-GB"/>
        </w:rPr>
        <w:t xml:space="preserve">     In </w:t>
      </w:r>
      <w:proofErr w:type="spellStart"/>
      <w:r w:rsidRPr="00FC1173">
        <w:rPr>
          <w:lang w:val="en-GB"/>
        </w:rPr>
        <w:t>Silberzahn</w:t>
      </w:r>
      <w:proofErr w:type="spellEnd"/>
      <w:r w:rsidRPr="00FC1173">
        <w:rPr>
          <w:lang w:val="en-GB"/>
        </w:rPr>
        <w:t xml:space="preserve"> et al. (2018) the median outcome was produced by Stafford et al. (2014) which will hereinafter be referred to as </w:t>
      </w:r>
      <w:r w:rsidRPr="00FC1173">
        <w:rPr>
          <w:i/>
          <w:lang w:val="en-GB"/>
        </w:rPr>
        <w:t>team 23</w:t>
      </w:r>
      <w:r w:rsidRPr="00FC1173">
        <w:rPr>
          <w:lang w:val="en-GB"/>
        </w:rPr>
        <w:t xml:space="preserve"> due to its team number in the original study. </w:t>
      </w:r>
      <w:r w:rsidRPr="00FC1173">
        <w:rPr>
          <w:i/>
          <w:lang w:val="en-GB"/>
        </w:rPr>
        <w:t>Team 23</w:t>
      </w:r>
      <w:r w:rsidRPr="00FC1173">
        <w:rPr>
          <w:lang w:val="en-GB"/>
        </w:rPr>
        <w:t xml:space="preserve"> first transformed the data and then conducted a mixed-model logistic regression. The first step of th</w:t>
      </w:r>
      <w:r w:rsidR="00BF2C02" w:rsidRPr="00FC1173">
        <w:rPr>
          <w:lang w:val="en-GB"/>
        </w:rPr>
        <w:t>e present</w:t>
      </w:r>
      <w:r w:rsidRPr="00FC1173">
        <w:rPr>
          <w:lang w:val="en-GB"/>
        </w:rPr>
        <w:t xml:space="preserve"> project </w:t>
      </w:r>
      <w:r w:rsidR="00646A32" w:rsidRPr="00FC1173">
        <w:rPr>
          <w:lang w:val="en-GB"/>
        </w:rPr>
        <w:t>was</w:t>
      </w:r>
      <w:r w:rsidR="00BF2C02" w:rsidRPr="00FC1173">
        <w:rPr>
          <w:lang w:val="en-GB"/>
        </w:rPr>
        <w:t xml:space="preserve"> to</w:t>
      </w:r>
      <w:r w:rsidRPr="00FC1173">
        <w:rPr>
          <w:lang w:val="en-GB"/>
        </w:rPr>
        <w:t xml:space="preserve"> replicat</w:t>
      </w:r>
      <w:r w:rsidR="00BF2C02" w:rsidRPr="00FC1173">
        <w:rPr>
          <w:lang w:val="en-GB"/>
        </w:rPr>
        <w:t>e</w:t>
      </w:r>
      <w:r w:rsidRPr="00FC1173">
        <w:rPr>
          <w:lang w:val="en-GB"/>
        </w:rPr>
        <w:t xml:space="preserve"> the</w:t>
      </w:r>
      <w:r w:rsidR="00BF2C02" w:rsidRPr="00FC1173">
        <w:rPr>
          <w:lang w:val="en-GB"/>
        </w:rPr>
        <w:t>ir</w:t>
      </w:r>
      <w:r w:rsidRPr="00FC1173">
        <w:rPr>
          <w:lang w:val="en-GB"/>
        </w:rPr>
        <w:t xml:space="preserve"> transformation and analysis. </w:t>
      </w:r>
      <w:r w:rsidR="00BF2C02" w:rsidRPr="00FC1173">
        <w:rPr>
          <w:lang w:val="en-GB"/>
        </w:rPr>
        <w:t>Such a r</w:t>
      </w:r>
      <w:r w:rsidRPr="00FC1173">
        <w:rPr>
          <w:lang w:val="en-GB"/>
        </w:rPr>
        <w:t>eplicat</w:t>
      </w:r>
      <w:r w:rsidR="00BF2C02" w:rsidRPr="00FC1173">
        <w:rPr>
          <w:lang w:val="en-GB"/>
        </w:rPr>
        <w:t>ion</w:t>
      </w:r>
      <w:r w:rsidRPr="00FC1173">
        <w:rPr>
          <w:lang w:val="en-GB"/>
        </w:rPr>
        <w:t xml:space="preserve"> </w:t>
      </w:r>
      <w:r w:rsidR="00BF2C02" w:rsidRPr="00FC1173">
        <w:rPr>
          <w:lang w:val="en-GB"/>
        </w:rPr>
        <w:t xml:space="preserve">can </w:t>
      </w:r>
      <w:r w:rsidRPr="00FC1173">
        <w:rPr>
          <w:lang w:val="en-GB"/>
        </w:rPr>
        <w:t>increas</w:t>
      </w:r>
      <w:r w:rsidR="00BF2C02" w:rsidRPr="00FC1173">
        <w:rPr>
          <w:lang w:val="en-GB"/>
        </w:rPr>
        <w:t>e the</w:t>
      </w:r>
      <w:r w:rsidRPr="00FC1173">
        <w:rPr>
          <w:lang w:val="en-GB"/>
        </w:rPr>
        <w:t xml:space="preserve"> confidence in </w:t>
      </w:r>
      <w:r w:rsidR="00BF2C02" w:rsidRPr="00FC1173">
        <w:rPr>
          <w:lang w:val="en-GB"/>
        </w:rPr>
        <w:t>the previous and the present approach. Moreover, i</w:t>
      </w:r>
      <w:r w:rsidRPr="00FC1173">
        <w:rPr>
          <w:lang w:val="en-GB"/>
        </w:rPr>
        <w:t xml:space="preserve">t ensures that this project has the same starting point as </w:t>
      </w:r>
      <w:r w:rsidRPr="00FC1173">
        <w:rPr>
          <w:i/>
          <w:lang w:val="en-GB"/>
        </w:rPr>
        <w:t>team 23</w:t>
      </w:r>
      <w:r w:rsidRPr="00FC1173">
        <w:rPr>
          <w:lang w:val="en-GB"/>
        </w:rPr>
        <w:t xml:space="preserve">. </w:t>
      </w:r>
      <w:r w:rsidR="00BF2C02" w:rsidRPr="00FC1173">
        <w:rPr>
          <w:lang w:val="en-GB"/>
        </w:rPr>
        <w:t>As</w:t>
      </w:r>
      <w:r w:rsidRPr="00FC1173">
        <w:rPr>
          <w:lang w:val="en-GB"/>
        </w:rPr>
        <w:t xml:space="preserve"> </w:t>
      </w:r>
      <w:r w:rsidRPr="00FC1173">
        <w:rPr>
          <w:i/>
          <w:lang w:val="en-GB"/>
        </w:rPr>
        <w:t xml:space="preserve">team </w:t>
      </w:r>
      <w:r w:rsidR="00BF2C02" w:rsidRPr="00FC1173">
        <w:rPr>
          <w:i/>
          <w:lang w:val="en-GB"/>
        </w:rPr>
        <w:t>23</w:t>
      </w:r>
      <w:r w:rsidR="00BF2C02" w:rsidRPr="00FC1173">
        <w:rPr>
          <w:lang w:val="en-GB"/>
        </w:rPr>
        <w:t xml:space="preserve"> </w:t>
      </w:r>
      <w:r w:rsidRPr="00FC1173">
        <w:rPr>
          <w:lang w:val="en-GB"/>
        </w:rPr>
        <w:t>made all scripts publicly</w:t>
      </w:r>
      <w:r w:rsidR="00586C90" w:rsidRPr="00FC1173">
        <w:rPr>
          <w:lang w:val="en-GB"/>
        </w:rPr>
        <w:t xml:space="preserve"> available</w:t>
      </w:r>
      <w:r w:rsidRPr="00FC1173">
        <w:rPr>
          <w:lang w:val="en-GB"/>
        </w:rPr>
        <w:t xml:space="preserve"> this step </w:t>
      </w:r>
      <w:r w:rsidR="00586C90" w:rsidRPr="00FC1173">
        <w:rPr>
          <w:lang w:val="en-GB"/>
        </w:rPr>
        <w:t>was</w:t>
      </w:r>
      <w:r w:rsidRPr="00FC1173">
        <w:rPr>
          <w:lang w:val="en-GB"/>
        </w:rPr>
        <w:t xml:space="preserve"> straightforward. </w:t>
      </w:r>
      <w:r w:rsidR="00BF2C02" w:rsidRPr="00FC1173">
        <w:rPr>
          <w:lang w:val="en-GB"/>
        </w:rPr>
        <w:t xml:space="preserve">The next step of </w:t>
      </w:r>
      <w:r w:rsidR="00BF2C02" w:rsidRPr="00FC1173">
        <w:rPr>
          <w:lang w:val="en-GB"/>
        </w:rPr>
        <w:lastRenderedPageBreak/>
        <w:t xml:space="preserve">the project </w:t>
      </w:r>
      <w:r w:rsidR="00646A32" w:rsidRPr="00FC1173">
        <w:rPr>
          <w:lang w:val="en-GB"/>
        </w:rPr>
        <w:t>was</w:t>
      </w:r>
      <w:r w:rsidR="00BF2C02" w:rsidRPr="00FC1173">
        <w:rPr>
          <w:lang w:val="en-GB"/>
        </w:rPr>
        <w:t xml:space="preserve"> to define the results space and its structure. To this end, I </w:t>
      </w:r>
      <w:r w:rsidRPr="00FC1173">
        <w:rPr>
          <w:lang w:val="en-GB"/>
        </w:rPr>
        <w:t>dr</w:t>
      </w:r>
      <w:r w:rsidR="00646A32" w:rsidRPr="00FC1173">
        <w:rPr>
          <w:lang w:val="en-GB"/>
        </w:rPr>
        <w:t>e</w:t>
      </w:r>
      <w:r w:rsidRPr="00FC1173">
        <w:rPr>
          <w:lang w:val="en-GB"/>
        </w:rPr>
        <w:t>w a random sample of covariates without replacement. “Without replacement” ensure</w:t>
      </w:r>
      <w:r w:rsidR="00646A32" w:rsidRPr="00FC1173">
        <w:rPr>
          <w:lang w:val="en-GB"/>
        </w:rPr>
        <w:t>d</w:t>
      </w:r>
      <w:r w:rsidRPr="00FC1173">
        <w:rPr>
          <w:lang w:val="en-GB"/>
        </w:rPr>
        <w:t xml:space="preserve"> </w:t>
      </w:r>
      <w:r w:rsidR="00BF2C02" w:rsidRPr="00FC1173">
        <w:rPr>
          <w:lang w:val="en-GB"/>
        </w:rPr>
        <w:t xml:space="preserve">that </w:t>
      </w:r>
      <w:r w:rsidRPr="00FC1173">
        <w:rPr>
          <w:lang w:val="en-GB"/>
        </w:rPr>
        <w:t xml:space="preserve">all covariate combinations </w:t>
      </w:r>
      <w:r w:rsidR="00646A32" w:rsidRPr="00FC1173">
        <w:rPr>
          <w:lang w:val="en-GB"/>
        </w:rPr>
        <w:t xml:space="preserve">were </w:t>
      </w:r>
      <w:r w:rsidRPr="00FC1173">
        <w:rPr>
          <w:lang w:val="en-GB"/>
        </w:rPr>
        <w:t xml:space="preserve">unique in the sample. The covariates </w:t>
      </w:r>
      <w:r w:rsidR="00646A32" w:rsidRPr="00FC1173">
        <w:rPr>
          <w:lang w:val="en-GB"/>
        </w:rPr>
        <w:t xml:space="preserve">were </w:t>
      </w:r>
      <w:r w:rsidRPr="00FC1173">
        <w:rPr>
          <w:lang w:val="en-GB"/>
        </w:rPr>
        <w:t xml:space="preserve">appended to the base (or core) variables. Base variables </w:t>
      </w:r>
      <w:r w:rsidR="00586C90" w:rsidRPr="00FC1173">
        <w:rPr>
          <w:lang w:val="en-GB"/>
        </w:rPr>
        <w:t xml:space="preserve">were </w:t>
      </w:r>
      <w:r w:rsidRPr="00FC1173">
        <w:rPr>
          <w:lang w:val="en-GB"/>
        </w:rPr>
        <w:t xml:space="preserve">those variables that </w:t>
      </w:r>
      <w:r w:rsidR="00586C90" w:rsidRPr="00FC1173">
        <w:rPr>
          <w:lang w:val="en-GB"/>
        </w:rPr>
        <w:t xml:space="preserve">were </w:t>
      </w:r>
      <w:r w:rsidRPr="00FC1173">
        <w:rPr>
          <w:lang w:val="en-GB"/>
        </w:rPr>
        <w:t xml:space="preserve">primarily assessed to answer the research question. In this case </w:t>
      </w:r>
      <w:r w:rsidR="00BF2C02" w:rsidRPr="00FC1173">
        <w:rPr>
          <w:lang w:val="en-GB"/>
        </w:rPr>
        <w:t xml:space="preserve">the research question </w:t>
      </w:r>
      <w:r w:rsidR="00646A32" w:rsidRPr="00FC1173">
        <w:rPr>
          <w:lang w:val="en-GB"/>
        </w:rPr>
        <w:t>was</w:t>
      </w:r>
      <w:r w:rsidR="00BF2C02" w:rsidRPr="00FC1173">
        <w:rPr>
          <w:lang w:val="en-GB"/>
        </w:rPr>
        <w:t xml:space="preserve"> </w:t>
      </w:r>
      <w:r w:rsidRPr="00FC1173">
        <w:rPr>
          <w:lang w:val="en-GB"/>
        </w:rPr>
        <w:t xml:space="preserve">whether a football player’s skin colour affects the odds of being sent off the field. </w:t>
      </w:r>
      <w:r w:rsidRPr="00FC1173">
        <w:rPr>
          <w:i/>
          <w:lang w:val="en-GB"/>
        </w:rPr>
        <w:t>Team 23</w:t>
      </w:r>
      <w:r w:rsidRPr="00FC1173">
        <w:rPr>
          <w:lang w:val="en-GB"/>
        </w:rPr>
        <w:t xml:space="preserve"> defined two interaction terms as the base: “skin tone </w:t>
      </w:r>
      <w:r w:rsidRPr="00FC1173">
        <w:rPr>
          <w:i/>
          <w:lang w:val="en-GB"/>
        </w:rPr>
        <w:t>X</w:t>
      </w:r>
      <w:r w:rsidRPr="00FC1173">
        <w:rPr>
          <w:lang w:val="en-GB"/>
        </w:rPr>
        <w:t xml:space="preserve"> implicit bias” and “skin tone </w:t>
      </w:r>
      <w:r w:rsidRPr="00FC1173">
        <w:rPr>
          <w:i/>
          <w:lang w:val="en-GB"/>
        </w:rPr>
        <w:t>X</w:t>
      </w:r>
      <w:r w:rsidRPr="00FC1173">
        <w:rPr>
          <w:lang w:val="en-GB"/>
        </w:rPr>
        <w:t xml:space="preserve"> explicit bias.” (The variables are described in the “data” section.) Hence, all models </w:t>
      </w:r>
      <w:r w:rsidR="00646A32" w:rsidRPr="00FC1173">
        <w:rPr>
          <w:lang w:val="en-GB"/>
        </w:rPr>
        <w:t>had</w:t>
      </w:r>
      <w:r w:rsidRPr="00FC1173">
        <w:rPr>
          <w:lang w:val="en-GB"/>
        </w:rPr>
        <w:t xml:space="preserve"> the following structure:</w:t>
      </w:r>
    </w:p>
    <w:p w14:paraId="7D18CD5B" w14:textId="77777777" w:rsidR="00F86B23" w:rsidRPr="00FC1173" w:rsidRDefault="009860B8" w:rsidP="00A476A5">
      <w:pPr>
        <w:pStyle w:val="BodyText"/>
        <w:spacing w:line="360" w:lineRule="auto"/>
        <w:rPr>
          <w:lang w:val="en-GB"/>
        </w:rPr>
      </w:pPr>
      <m:oMathPara>
        <m:oMathParaPr>
          <m:jc m:val="center"/>
        </m:oMathParaPr>
        <m:oMath>
          <m:m>
            <m:mPr>
              <m:plcHide m:val="1"/>
              <m:mcs>
                <m:mc>
                  <m:mcPr>
                    <m:count m:val="1"/>
                    <m:mcJc m:val="right"/>
                  </m:mcPr>
                </m:mc>
              </m:mcs>
              <m:ctrlPr>
                <w:rPr>
                  <w:rFonts w:ascii="Cambria Math" w:hAnsi="Cambria Math"/>
                  <w:lang w:val="en-GB"/>
                </w:rPr>
              </m:ctrlPr>
            </m:mPr>
            <m:mr>
              <m:e>
                <m:r>
                  <w:rPr>
                    <w:rFonts w:ascii="Cambria Math" w:hAnsi="Cambria Math"/>
                    <w:lang w:val="en-GB"/>
                  </w:rPr>
                  <m:t>RedCard=SkinTone*ImplicitBias+SkinTone*ExplicitBias+CovariateCombinatio</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i</m:t>
                    </m:r>
                  </m:sub>
                </m:sSub>
              </m:e>
            </m:mr>
          </m:m>
        </m:oMath>
      </m:oMathPara>
    </w:p>
    <w:p w14:paraId="2F933CA9" w14:textId="77777777" w:rsidR="001E1255" w:rsidRDefault="00BF2C02" w:rsidP="00A476A5">
      <w:pPr>
        <w:pStyle w:val="FirstParagraph"/>
        <w:spacing w:line="360" w:lineRule="auto"/>
        <w:rPr>
          <w:lang w:val="en-GB"/>
        </w:rPr>
      </w:pPr>
      <w:r w:rsidRPr="00FC1173">
        <w:rPr>
          <w:lang w:val="en-GB"/>
        </w:rPr>
        <w:t>T</w:t>
      </w:r>
      <w:r w:rsidR="00510B56" w:rsidRPr="00FC1173">
        <w:rPr>
          <w:lang w:val="en-GB"/>
        </w:rPr>
        <w:t xml:space="preserve">he relevant </w:t>
      </w:r>
      <w:r w:rsidRPr="00FC1173">
        <w:rPr>
          <w:lang w:val="en-GB"/>
        </w:rPr>
        <w:t xml:space="preserve">outcome parameters of each model </w:t>
      </w:r>
      <w:r w:rsidR="00646A32" w:rsidRPr="00FC1173">
        <w:rPr>
          <w:lang w:val="en-GB"/>
        </w:rPr>
        <w:t>were</w:t>
      </w:r>
      <w:r w:rsidR="00510B56" w:rsidRPr="00FC1173">
        <w:rPr>
          <w:lang w:val="en-GB"/>
        </w:rPr>
        <w:t xml:space="preserve"> extracted. Th</w:t>
      </w:r>
      <w:r w:rsidRPr="00FC1173">
        <w:rPr>
          <w:lang w:val="en-GB"/>
        </w:rPr>
        <w:t>e</w:t>
      </w:r>
      <w:r w:rsidR="00510B56" w:rsidRPr="00FC1173">
        <w:rPr>
          <w:lang w:val="en-GB"/>
        </w:rPr>
        <w:t xml:space="preserve">se </w:t>
      </w:r>
      <w:r w:rsidRPr="00FC1173">
        <w:rPr>
          <w:lang w:val="en-GB"/>
        </w:rPr>
        <w:t xml:space="preserve">parameters </w:t>
      </w:r>
      <w:r w:rsidR="00646A32" w:rsidRPr="00FC1173">
        <w:rPr>
          <w:lang w:val="en-GB"/>
        </w:rPr>
        <w:t xml:space="preserve">were </w:t>
      </w:r>
      <w:r w:rsidR="00510B56" w:rsidRPr="00FC1173">
        <w:rPr>
          <w:lang w:val="en-GB"/>
        </w:rPr>
        <w:t>the coefficient (</w:t>
      </w:r>
      <w:r w:rsidR="0043583C">
        <w:rPr>
          <w:lang w:val="en-GB"/>
        </w:rPr>
        <w:t>i.e.,</w:t>
      </w:r>
      <w:r w:rsidR="00510B56" w:rsidRPr="00FC1173">
        <w:rPr>
          <w:lang w:val="en-GB"/>
        </w:rPr>
        <w:t xml:space="preserve"> effect) of skin tone, its standard error, test-statistic and p-value. </w:t>
      </w:r>
      <w:r w:rsidRPr="00FC1173">
        <w:rPr>
          <w:lang w:val="en-GB"/>
        </w:rPr>
        <w:t>Similar to</w:t>
      </w:r>
      <w:r w:rsidR="00510B56" w:rsidRPr="00FC1173">
        <w:rPr>
          <w:lang w:val="en-GB"/>
        </w:rPr>
        <w:t xml:space="preserve"> </w:t>
      </w:r>
      <w:r w:rsidR="00510B56" w:rsidRPr="00FC1173">
        <w:rPr>
          <w:i/>
          <w:lang w:val="en-GB"/>
        </w:rPr>
        <w:t>team 23</w:t>
      </w:r>
      <w:r w:rsidR="00510B56" w:rsidRPr="00FC1173">
        <w:rPr>
          <w:lang w:val="en-GB"/>
        </w:rPr>
        <w:t xml:space="preserve"> I calculate</w:t>
      </w:r>
      <w:r w:rsidR="00646A32" w:rsidRPr="00FC1173">
        <w:rPr>
          <w:lang w:val="en-GB"/>
        </w:rPr>
        <w:t>d</w:t>
      </w:r>
      <w:r w:rsidR="00510B56" w:rsidRPr="00FC1173">
        <w:rPr>
          <w:lang w:val="en-GB"/>
        </w:rPr>
        <w:t xml:space="preserve"> the 95% confidence intervals (CI). The estimates and their CIs </w:t>
      </w:r>
      <w:r w:rsidR="00646A32" w:rsidRPr="00FC1173">
        <w:rPr>
          <w:lang w:val="en-GB"/>
        </w:rPr>
        <w:t xml:space="preserve">were </w:t>
      </w:r>
      <w:r w:rsidR="00510B56" w:rsidRPr="00FC1173">
        <w:rPr>
          <w:lang w:val="en-GB"/>
        </w:rPr>
        <w:t xml:space="preserve">transformed to odds ratios (OR) through exponentiating them to the power of two. </w:t>
      </w:r>
      <w:r w:rsidRPr="00FC1173">
        <w:rPr>
          <w:lang w:val="en-GB"/>
        </w:rPr>
        <w:t>OR</w:t>
      </w:r>
      <w:r w:rsidR="00510B56" w:rsidRPr="00FC1173">
        <w:rPr>
          <w:lang w:val="en-GB"/>
        </w:rPr>
        <w:t xml:space="preserve"> quantify the strength of association between two variables. </w:t>
      </w:r>
      <w:r w:rsidRPr="00FC1173">
        <w:rPr>
          <w:lang w:val="en-GB"/>
        </w:rPr>
        <w:t xml:space="preserve">An OR </w:t>
      </w:r>
      <w:r w:rsidR="00510B56" w:rsidRPr="00FC1173">
        <w:rPr>
          <w:lang w:val="en-GB"/>
        </w:rPr>
        <w:t xml:space="preserve">greater than one </w:t>
      </w:r>
      <w:r w:rsidRPr="00FC1173">
        <w:rPr>
          <w:lang w:val="en-GB"/>
        </w:rPr>
        <w:t xml:space="preserve">indicates that </w:t>
      </w:r>
      <w:r w:rsidR="00510B56" w:rsidRPr="00FC1173">
        <w:rPr>
          <w:lang w:val="en-GB"/>
        </w:rPr>
        <w:t xml:space="preserve">the dependent variable is more likely to occur given the independent variable, if </w:t>
      </w:r>
      <w:r w:rsidRPr="00FC1173">
        <w:rPr>
          <w:lang w:val="en-GB"/>
        </w:rPr>
        <w:t xml:space="preserve">it is </w:t>
      </w:r>
      <w:r w:rsidR="00510B56" w:rsidRPr="00FC1173">
        <w:rPr>
          <w:lang w:val="en-GB"/>
        </w:rPr>
        <w:t xml:space="preserve">lower than one it </w:t>
      </w:r>
      <w:r w:rsidRPr="00FC1173">
        <w:rPr>
          <w:lang w:val="en-GB"/>
        </w:rPr>
        <w:t xml:space="preserve">is </w:t>
      </w:r>
      <w:r w:rsidR="00510B56" w:rsidRPr="00FC1173">
        <w:rPr>
          <w:lang w:val="en-GB"/>
        </w:rPr>
        <w:t>less likely</w:t>
      </w:r>
      <w:r w:rsidRPr="00FC1173">
        <w:rPr>
          <w:lang w:val="en-GB"/>
        </w:rPr>
        <w:t xml:space="preserve"> to occur</w:t>
      </w:r>
      <w:r w:rsidR="00510B56" w:rsidRPr="00FC1173">
        <w:rPr>
          <w:lang w:val="en-GB"/>
        </w:rPr>
        <w:t>.</w:t>
      </w:r>
      <w:r w:rsidR="00021AA4" w:rsidRPr="00FC1173">
        <w:rPr>
          <w:lang w:val="en-GB"/>
        </w:rPr>
        <w:t xml:space="preserve"> Eight OR outliers were excluded from visualisation. </w:t>
      </w:r>
      <w:r w:rsidR="00226788">
        <w:rPr>
          <w:lang w:val="en-GB"/>
        </w:rPr>
        <w:t>Four</w:t>
      </w:r>
      <w:r w:rsidR="00021AA4" w:rsidRPr="00FC1173">
        <w:rPr>
          <w:lang w:val="en-GB"/>
        </w:rPr>
        <w:t xml:space="preserve"> approached infinity, one was in the lower million range, one was 150, and a final one was 4.6. </w:t>
      </w:r>
    </w:p>
    <w:p w14:paraId="616C37CF" w14:textId="7A38786D" w:rsidR="00F86B23" w:rsidRPr="00FC1173" w:rsidRDefault="001E1255" w:rsidP="0081778D">
      <w:pPr>
        <w:pStyle w:val="FirstParagraph"/>
        <w:spacing w:line="360" w:lineRule="auto"/>
        <w:ind w:firstLine="720"/>
        <w:rPr>
          <w:lang w:val="en-GB"/>
        </w:rPr>
      </w:pPr>
      <w:r>
        <w:rPr>
          <w:lang w:val="en-GB"/>
        </w:rPr>
        <w:t>To provide</w:t>
      </w:r>
      <w:r w:rsidR="00021AA4" w:rsidRPr="00FC1173">
        <w:rPr>
          <w:lang w:val="en-GB"/>
        </w:rPr>
        <w:t xml:space="preserve"> insight</w:t>
      </w:r>
      <w:r>
        <w:rPr>
          <w:lang w:val="en-GB"/>
        </w:rPr>
        <w:t>s</w:t>
      </w:r>
      <w:r w:rsidR="00021AA4" w:rsidRPr="00FC1173">
        <w:rPr>
          <w:lang w:val="en-GB"/>
        </w:rPr>
        <w:t xml:space="preserve"> into the results space</w:t>
      </w:r>
      <w:r w:rsidR="00664313">
        <w:rPr>
          <w:lang w:val="en-GB"/>
        </w:rPr>
        <w:t xml:space="preserve"> and</w:t>
      </w:r>
      <w:r w:rsidR="00021AA4" w:rsidRPr="00FC1173">
        <w:rPr>
          <w:lang w:val="en-GB"/>
        </w:rPr>
        <w:t xml:space="preserve"> its </w:t>
      </w:r>
      <w:r w:rsidR="00664313">
        <w:rPr>
          <w:lang w:val="en-GB"/>
        </w:rPr>
        <w:t>structure</w:t>
      </w:r>
      <w:r>
        <w:rPr>
          <w:lang w:val="en-GB"/>
        </w:rPr>
        <w:t xml:space="preserve">, the </w:t>
      </w:r>
      <w:r w:rsidR="00BF2C02" w:rsidRPr="00FC1173">
        <w:rPr>
          <w:lang w:val="en-GB"/>
        </w:rPr>
        <w:t>OR</w:t>
      </w:r>
      <w:r w:rsidR="00510B56" w:rsidRPr="00FC1173">
        <w:rPr>
          <w:lang w:val="en-GB"/>
        </w:rPr>
        <w:t xml:space="preserve"> </w:t>
      </w:r>
      <w:r w:rsidR="00646A32" w:rsidRPr="00FC1173">
        <w:rPr>
          <w:lang w:val="en-GB"/>
        </w:rPr>
        <w:t>were</w:t>
      </w:r>
      <w:r w:rsidR="00510B56" w:rsidRPr="00FC1173">
        <w:rPr>
          <w:lang w:val="en-GB"/>
        </w:rPr>
        <w:t xml:space="preserve"> visualised </w:t>
      </w:r>
      <w:r w:rsidR="00BF2C02" w:rsidRPr="00FC1173">
        <w:rPr>
          <w:lang w:val="en-GB"/>
        </w:rPr>
        <w:t xml:space="preserve">and </w:t>
      </w:r>
      <w:r w:rsidR="00510B56" w:rsidRPr="00FC1173">
        <w:rPr>
          <w:lang w:val="en-GB"/>
        </w:rPr>
        <w:t xml:space="preserve">assessed </w:t>
      </w:r>
      <w:r w:rsidR="00BF2C02" w:rsidRPr="00FC1173">
        <w:rPr>
          <w:lang w:val="en-GB"/>
        </w:rPr>
        <w:t>by three complementary plots</w:t>
      </w:r>
      <w:r w:rsidR="00671510" w:rsidRPr="00FC1173">
        <w:rPr>
          <w:lang w:val="en-GB"/>
        </w:rPr>
        <w:t>, (</w:t>
      </w:r>
      <w:proofErr w:type="spellStart"/>
      <w:r w:rsidR="00671510" w:rsidRPr="00FC1173">
        <w:rPr>
          <w:lang w:val="en-GB"/>
        </w:rPr>
        <w:t>i</w:t>
      </w:r>
      <w:proofErr w:type="spellEnd"/>
      <w:r w:rsidR="00671510" w:rsidRPr="00FC1173">
        <w:rPr>
          <w:lang w:val="en-GB"/>
        </w:rPr>
        <w:t xml:space="preserve">) </w:t>
      </w:r>
      <w:r w:rsidR="00510B56" w:rsidRPr="00FC1173">
        <w:rPr>
          <w:lang w:val="en-GB"/>
        </w:rPr>
        <w:t xml:space="preserve">a specification curve plot, </w:t>
      </w:r>
      <w:r w:rsidR="00671510" w:rsidRPr="00FC1173">
        <w:rPr>
          <w:lang w:val="en-GB"/>
        </w:rPr>
        <w:t xml:space="preserve">(ii) </w:t>
      </w:r>
      <w:r w:rsidR="00510B56" w:rsidRPr="00FC1173">
        <w:rPr>
          <w:lang w:val="en-GB"/>
        </w:rPr>
        <w:t>a raincloud plot</w:t>
      </w:r>
      <w:r w:rsidR="00671510" w:rsidRPr="00FC1173">
        <w:rPr>
          <w:lang w:val="en-GB"/>
        </w:rPr>
        <w:t>, (iii)</w:t>
      </w:r>
      <w:r w:rsidR="00510B56" w:rsidRPr="00FC1173">
        <w:rPr>
          <w:lang w:val="en-GB"/>
        </w:rPr>
        <w:t xml:space="preserve"> and </w:t>
      </w:r>
      <w:r w:rsidR="00586C90" w:rsidRPr="00FC1173">
        <w:rPr>
          <w:lang w:val="en-GB"/>
        </w:rPr>
        <w:t xml:space="preserve">a </w:t>
      </w:r>
      <w:r w:rsidR="00510B56" w:rsidRPr="00FC1173">
        <w:rPr>
          <w:lang w:val="en-GB"/>
        </w:rPr>
        <w:t xml:space="preserve">scatter plot. The following describes the three </w:t>
      </w:r>
      <w:r>
        <w:rPr>
          <w:lang w:val="en-GB"/>
        </w:rPr>
        <w:t>plots</w:t>
      </w:r>
      <w:r w:rsidRPr="00FC1173">
        <w:rPr>
          <w:lang w:val="en-GB"/>
        </w:rPr>
        <w:t xml:space="preserve"> </w:t>
      </w:r>
      <w:r w:rsidR="00510B56" w:rsidRPr="00FC1173">
        <w:rPr>
          <w:lang w:val="en-GB"/>
        </w:rPr>
        <w:t>in more detail:</w:t>
      </w:r>
    </w:p>
    <w:p w14:paraId="0FA5E774" w14:textId="6370D872" w:rsidR="00F86B23" w:rsidRPr="00FC1173" w:rsidRDefault="00510B56" w:rsidP="00A476A5">
      <w:pPr>
        <w:numPr>
          <w:ilvl w:val="0"/>
          <w:numId w:val="2"/>
        </w:numPr>
        <w:spacing w:line="360" w:lineRule="auto"/>
        <w:rPr>
          <w:lang w:val="en-GB"/>
        </w:rPr>
      </w:pPr>
      <w:r w:rsidRPr="00FC1173">
        <w:rPr>
          <w:lang w:val="en-GB"/>
        </w:rPr>
        <w:t xml:space="preserve">The specification curve </w:t>
      </w:r>
      <w:r w:rsidR="00671510" w:rsidRPr="00FC1173">
        <w:rPr>
          <w:lang w:val="en-GB"/>
        </w:rPr>
        <w:t>is</w:t>
      </w:r>
      <w:r w:rsidRPr="00FC1173">
        <w:rPr>
          <w:lang w:val="en-GB"/>
        </w:rPr>
        <w:t xml:space="preserve"> a descriptive plot</w:t>
      </w:r>
      <w:r w:rsidR="00671510" w:rsidRPr="00FC1173">
        <w:rPr>
          <w:lang w:val="en-GB"/>
        </w:rPr>
        <w:t xml:space="preserve"> which </w:t>
      </w:r>
      <w:r w:rsidR="000C597A" w:rsidRPr="00FC1173">
        <w:rPr>
          <w:lang w:val="en-GB"/>
        </w:rPr>
        <w:t>shows</w:t>
      </w:r>
      <w:r w:rsidR="00671510" w:rsidRPr="00FC1173">
        <w:rPr>
          <w:lang w:val="en-GB"/>
        </w:rPr>
        <w:t xml:space="preserve"> </w:t>
      </w:r>
      <w:r w:rsidRPr="00FC1173">
        <w:rPr>
          <w:lang w:val="en-GB"/>
        </w:rPr>
        <w:t>raw outcome data without any aggregation. Its objective is to describe the results space while allowing the reader to identify the model specifications for each outcome (</w:t>
      </w:r>
      <w:proofErr w:type="spellStart"/>
      <w:r w:rsidRPr="00FC1173">
        <w:rPr>
          <w:lang w:val="en-GB"/>
        </w:rPr>
        <w:t>Simonsohn</w:t>
      </w:r>
      <w:proofErr w:type="spellEnd"/>
      <w:r w:rsidRPr="00FC1173">
        <w:rPr>
          <w:lang w:val="en-GB"/>
        </w:rPr>
        <w:t xml:space="preserve"> et al., 2020). It has two vertically stacked components. The </w:t>
      </w:r>
      <w:r w:rsidR="00CA361C" w:rsidRPr="00FC1173">
        <w:rPr>
          <w:lang w:val="en-GB"/>
        </w:rPr>
        <w:t>upper component is</w:t>
      </w:r>
      <w:r w:rsidRPr="00FC1173">
        <w:rPr>
          <w:lang w:val="en-GB"/>
        </w:rPr>
        <w:t xml:space="preserve"> a sorted scatter plot. Its horizontal axis lists the </w:t>
      </w:r>
      <w:r w:rsidR="00FC1173" w:rsidRPr="00FC1173">
        <w:rPr>
          <w:lang w:val="en-GB"/>
        </w:rPr>
        <w:t>specifications,</w:t>
      </w:r>
      <w:r w:rsidRPr="00FC1173">
        <w:rPr>
          <w:lang w:val="en-GB"/>
        </w:rPr>
        <w:t xml:space="preserve"> and its vertical axis displays the outcome measure. The </w:t>
      </w:r>
      <w:r w:rsidR="001E1255">
        <w:rPr>
          <w:lang w:val="en-GB"/>
        </w:rPr>
        <w:t>data</w:t>
      </w:r>
      <w:r w:rsidR="001E1255" w:rsidRPr="00FC1173">
        <w:rPr>
          <w:lang w:val="en-GB"/>
        </w:rPr>
        <w:t xml:space="preserve"> </w:t>
      </w:r>
      <w:r w:rsidRPr="00FC1173">
        <w:rPr>
          <w:lang w:val="en-GB"/>
        </w:rPr>
        <w:t xml:space="preserve">points are sorted from lowest to highest outcome measure. This way the lowest outcome measure is on the bottom left corner and the highest in the </w:t>
      </w:r>
      <w:r w:rsidRPr="00FC1173">
        <w:rPr>
          <w:lang w:val="en-GB"/>
        </w:rPr>
        <w:lastRenderedPageBreak/>
        <w:t xml:space="preserve">top right one. The </w:t>
      </w:r>
      <w:r w:rsidR="00CA361C" w:rsidRPr="00FC1173">
        <w:rPr>
          <w:lang w:val="en-GB"/>
        </w:rPr>
        <w:t>lower component</w:t>
      </w:r>
      <w:r w:rsidRPr="00FC1173">
        <w:rPr>
          <w:lang w:val="en-GB"/>
        </w:rPr>
        <w:t xml:space="preserve"> of the plot </w:t>
      </w:r>
      <w:r w:rsidR="00CA361C" w:rsidRPr="00FC1173">
        <w:rPr>
          <w:lang w:val="en-GB"/>
        </w:rPr>
        <w:t xml:space="preserve">is </w:t>
      </w:r>
      <w:r w:rsidRPr="00FC1173">
        <w:rPr>
          <w:lang w:val="en-GB"/>
        </w:rPr>
        <w:t xml:space="preserve">a table. </w:t>
      </w:r>
      <w:r w:rsidR="00CA361C" w:rsidRPr="00FC1173">
        <w:rPr>
          <w:lang w:val="en-GB"/>
        </w:rPr>
        <w:t>Similar to the upper component</w:t>
      </w:r>
      <w:r w:rsidRPr="00FC1173">
        <w:rPr>
          <w:lang w:val="en-GB"/>
        </w:rPr>
        <w:t xml:space="preserve"> the horizontal axis lists the specifications</w:t>
      </w:r>
      <w:r w:rsidR="000C597A" w:rsidRPr="00FC1173">
        <w:rPr>
          <w:lang w:val="en-GB"/>
        </w:rPr>
        <w:t>, while</w:t>
      </w:r>
      <w:r w:rsidRPr="00FC1173">
        <w:rPr>
          <w:lang w:val="en-GB"/>
        </w:rPr>
        <w:t xml:space="preserve"> the vertical axis lists the covariates. This arrangement allows each cell to specify the presence or absence for each covariate in a given model</w:t>
      </w:r>
      <w:r w:rsidR="00CA361C" w:rsidRPr="00FC1173">
        <w:rPr>
          <w:lang w:val="en-GB"/>
        </w:rPr>
        <w:t xml:space="preserve"> specification</w:t>
      </w:r>
      <w:r w:rsidRPr="00FC1173">
        <w:rPr>
          <w:lang w:val="en-GB"/>
        </w:rPr>
        <w:t xml:space="preserve">. For </w:t>
      </w:r>
      <w:r w:rsidR="00CA361C" w:rsidRPr="00FC1173">
        <w:rPr>
          <w:lang w:val="en-GB"/>
        </w:rPr>
        <w:t xml:space="preserve">the integration of information from </w:t>
      </w:r>
      <w:r w:rsidRPr="00FC1173">
        <w:rPr>
          <w:lang w:val="en-GB"/>
        </w:rPr>
        <w:t xml:space="preserve">the </w:t>
      </w:r>
      <w:r w:rsidR="00CA361C" w:rsidRPr="00FC1173">
        <w:rPr>
          <w:lang w:val="en-GB"/>
        </w:rPr>
        <w:t xml:space="preserve">upper </w:t>
      </w:r>
      <w:r w:rsidRPr="00FC1173">
        <w:rPr>
          <w:lang w:val="en-GB"/>
        </w:rPr>
        <w:t xml:space="preserve">and </w:t>
      </w:r>
      <w:r w:rsidR="00CA361C" w:rsidRPr="00FC1173">
        <w:rPr>
          <w:lang w:val="en-GB"/>
        </w:rPr>
        <w:t>lower components</w:t>
      </w:r>
      <w:r w:rsidRPr="00FC1173">
        <w:rPr>
          <w:lang w:val="en-GB"/>
        </w:rPr>
        <w:t xml:space="preserve">, the horizontal axes are identically arranged. </w:t>
      </w:r>
      <w:r w:rsidR="00CA361C" w:rsidRPr="00FC1173">
        <w:rPr>
          <w:lang w:val="en-GB"/>
        </w:rPr>
        <w:t>Thus</w:t>
      </w:r>
      <w:r w:rsidRPr="00FC1173">
        <w:rPr>
          <w:lang w:val="en-GB"/>
        </w:rPr>
        <w:t xml:space="preserve">, for </w:t>
      </w:r>
      <w:r w:rsidR="00CA361C" w:rsidRPr="00FC1173">
        <w:rPr>
          <w:lang w:val="en-GB"/>
        </w:rPr>
        <w:t xml:space="preserve">each </w:t>
      </w:r>
      <w:r w:rsidRPr="00FC1173">
        <w:rPr>
          <w:lang w:val="en-GB"/>
        </w:rPr>
        <w:t xml:space="preserve">point in the </w:t>
      </w:r>
      <w:r w:rsidR="00CA361C" w:rsidRPr="00FC1173">
        <w:rPr>
          <w:lang w:val="en-GB"/>
        </w:rPr>
        <w:t>upper component</w:t>
      </w:r>
      <w:r w:rsidRPr="00FC1173">
        <w:rPr>
          <w:lang w:val="en-GB"/>
        </w:rPr>
        <w:t xml:space="preserve"> (i.e., for every outcome) the specified covariates can be seen in the </w:t>
      </w:r>
      <w:r w:rsidR="00CA361C" w:rsidRPr="00FC1173">
        <w:rPr>
          <w:lang w:val="en-GB"/>
        </w:rPr>
        <w:t xml:space="preserve">lower component (see </w:t>
      </w:r>
      <w:r w:rsidRPr="00FC1173">
        <w:rPr>
          <w:lang w:val="en-GB"/>
        </w:rPr>
        <w:t>Figure</w:t>
      </w:r>
      <w:r w:rsidR="00CA361C" w:rsidRPr="00FC1173">
        <w:rPr>
          <w:lang w:val="en-GB"/>
        </w:rPr>
        <w:t xml:space="preserve"> 2 for an example)</w:t>
      </w:r>
      <w:r w:rsidRPr="00FC1173">
        <w:rPr>
          <w:lang w:val="en-GB"/>
        </w:rPr>
        <w:t xml:space="preserve">. </w:t>
      </w:r>
      <w:r w:rsidR="00CA361C" w:rsidRPr="00FC1173">
        <w:rPr>
          <w:lang w:val="en-GB"/>
        </w:rPr>
        <w:t xml:space="preserve">However, with the more than </w:t>
      </w:r>
      <w:r w:rsidRPr="00FC1173">
        <w:rPr>
          <w:lang w:val="en-GB"/>
        </w:rPr>
        <w:t xml:space="preserve">1,000+ specifications </w:t>
      </w:r>
      <w:r w:rsidR="00CA361C" w:rsidRPr="00FC1173">
        <w:rPr>
          <w:lang w:val="en-GB"/>
        </w:rPr>
        <w:t xml:space="preserve">of the current project it </w:t>
      </w:r>
      <w:r w:rsidR="00646A32" w:rsidRPr="00FC1173">
        <w:rPr>
          <w:lang w:val="en-GB"/>
        </w:rPr>
        <w:t>was</w:t>
      </w:r>
      <w:r w:rsidRPr="00FC1173">
        <w:rPr>
          <w:lang w:val="en-GB"/>
        </w:rPr>
        <w:t xml:space="preserve"> hard to identify specific covariates. Hence, I </w:t>
      </w:r>
      <w:r w:rsidR="00CA361C" w:rsidRPr="00FC1173">
        <w:rPr>
          <w:lang w:val="en-GB"/>
        </w:rPr>
        <w:t>complement</w:t>
      </w:r>
      <w:r w:rsidR="00586C90" w:rsidRPr="00FC1173">
        <w:rPr>
          <w:lang w:val="en-GB"/>
        </w:rPr>
        <w:t>ed</w:t>
      </w:r>
      <w:r w:rsidR="00CA361C" w:rsidRPr="00FC1173">
        <w:rPr>
          <w:lang w:val="en-GB"/>
        </w:rPr>
        <w:t xml:space="preserve"> the specification curve with other plots</w:t>
      </w:r>
      <w:r w:rsidRPr="00FC1173">
        <w:rPr>
          <w:lang w:val="en-GB"/>
        </w:rPr>
        <w:t>.</w:t>
      </w:r>
    </w:p>
    <w:p w14:paraId="6AAD0C27" w14:textId="4DB892BF" w:rsidR="00F86B23" w:rsidRPr="00FC1173" w:rsidRDefault="00510B56" w:rsidP="00A476A5">
      <w:pPr>
        <w:numPr>
          <w:ilvl w:val="0"/>
          <w:numId w:val="2"/>
        </w:numPr>
        <w:spacing w:line="360" w:lineRule="auto"/>
        <w:rPr>
          <w:lang w:val="en-GB"/>
        </w:rPr>
      </w:pPr>
      <w:r w:rsidRPr="00FC1173">
        <w:rPr>
          <w:lang w:val="en-GB"/>
        </w:rPr>
        <w:t>The raincloud plot</w:t>
      </w:r>
      <w:r w:rsidR="00586C90" w:rsidRPr="00FC1173">
        <w:rPr>
          <w:lang w:val="en-GB"/>
        </w:rPr>
        <w:t xml:space="preserve"> (Allen et al. (2021)) combines a probability density plot, a box plot and a scatter plot to give an unbiased, transparent view of the raw data</w:t>
      </w:r>
      <w:r w:rsidRPr="00FC1173">
        <w:rPr>
          <w:lang w:val="en-GB"/>
        </w:rPr>
        <w:t xml:space="preserve">. If </w:t>
      </w:r>
      <w:r w:rsidR="00B9030D" w:rsidRPr="00FC1173">
        <w:rPr>
          <w:lang w:val="en-GB"/>
        </w:rPr>
        <w:t>the</w:t>
      </w:r>
      <w:r w:rsidR="00586C90" w:rsidRPr="00FC1173">
        <w:rPr>
          <w:lang w:val="en-GB"/>
        </w:rPr>
        <w:t xml:space="preserve"> three</w:t>
      </w:r>
      <w:r w:rsidR="00B9030D" w:rsidRPr="00FC1173">
        <w:rPr>
          <w:lang w:val="en-GB"/>
        </w:rPr>
        <w:t xml:space="preserve"> plots are </w:t>
      </w:r>
      <w:r w:rsidRPr="00FC1173">
        <w:rPr>
          <w:lang w:val="en-GB"/>
        </w:rPr>
        <w:t>stacked vertically from top to bottom, they look like a</w:t>
      </w:r>
      <w:r w:rsidR="00021AA4" w:rsidRPr="00FC1173">
        <w:rPr>
          <w:lang w:val="en-GB"/>
        </w:rPr>
        <w:t>n eponymous</w:t>
      </w:r>
      <w:r w:rsidRPr="00FC1173">
        <w:rPr>
          <w:lang w:val="en-GB"/>
        </w:rPr>
        <w:t xml:space="preserve"> cloud with rain drops. The </w:t>
      </w:r>
      <w:r w:rsidR="00A13289" w:rsidRPr="00FC1173">
        <w:rPr>
          <w:lang w:val="en-GB"/>
        </w:rPr>
        <w:t xml:space="preserve">strength </w:t>
      </w:r>
      <w:r w:rsidRPr="00FC1173">
        <w:rPr>
          <w:lang w:val="en-GB"/>
        </w:rPr>
        <w:t xml:space="preserve">of </w:t>
      </w:r>
      <w:r w:rsidR="00A13289" w:rsidRPr="00FC1173">
        <w:rPr>
          <w:lang w:val="en-GB"/>
        </w:rPr>
        <w:t>the raincloud plot</w:t>
      </w:r>
      <w:r w:rsidRPr="00FC1173">
        <w:rPr>
          <w:lang w:val="en-GB"/>
        </w:rPr>
        <w:t xml:space="preserve"> is </w:t>
      </w:r>
      <w:r w:rsidR="00A13289" w:rsidRPr="00FC1173">
        <w:rPr>
          <w:lang w:val="en-GB"/>
        </w:rPr>
        <w:t xml:space="preserve">that it visualizes the </w:t>
      </w:r>
      <w:r w:rsidRPr="00FC1173">
        <w:rPr>
          <w:lang w:val="en-GB"/>
        </w:rPr>
        <w:t>raw data</w:t>
      </w:r>
      <w:r w:rsidR="00A13289" w:rsidRPr="00FC1173">
        <w:rPr>
          <w:lang w:val="en-GB"/>
        </w:rPr>
        <w:t xml:space="preserve">, </w:t>
      </w:r>
      <w:r w:rsidR="001E1255">
        <w:rPr>
          <w:lang w:val="en-GB"/>
        </w:rPr>
        <w:t xml:space="preserve">summary </w:t>
      </w:r>
      <w:r w:rsidRPr="00FC1173">
        <w:rPr>
          <w:lang w:val="en-GB"/>
        </w:rPr>
        <w:t xml:space="preserve">statistics (median, 25th and 75th quartiles and CIs) </w:t>
      </w:r>
      <w:r w:rsidR="00021AA4" w:rsidRPr="00FC1173">
        <w:rPr>
          <w:lang w:val="en-GB"/>
        </w:rPr>
        <w:t>and</w:t>
      </w:r>
      <w:r w:rsidRPr="00FC1173">
        <w:rPr>
          <w:lang w:val="en-GB"/>
        </w:rPr>
        <w:t xml:space="preserve"> the probability density in </w:t>
      </w:r>
      <w:r w:rsidR="00A13289" w:rsidRPr="00FC1173">
        <w:rPr>
          <w:lang w:val="en-GB"/>
        </w:rPr>
        <w:t xml:space="preserve">a single </w:t>
      </w:r>
      <w:r w:rsidRPr="00FC1173">
        <w:rPr>
          <w:lang w:val="en-GB"/>
        </w:rPr>
        <w:t xml:space="preserve">plot. </w:t>
      </w:r>
      <w:r w:rsidR="00A13289" w:rsidRPr="00FC1173">
        <w:rPr>
          <w:lang w:val="en-GB"/>
        </w:rPr>
        <w:t>As t</w:t>
      </w:r>
      <w:r w:rsidRPr="00FC1173">
        <w:rPr>
          <w:lang w:val="en-GB"/>
        </w:rPr>
        <w:t xml:space="preserve">he current project seeks to define and describe a results space, the raincloud plot is </w:t>
      </w:r>
      <w:r w:rsidR="00A13289" w:rsidRPr="00FC1173">
        <w:rPr>
          <w:lang w:val="en-GB"/>
        </w:rPr>
        <w:t>an ideal tool</w:t>
      </w:r>
      <w:r w:rsidRPr="00FC1173">
        <w:rPr>
          <w:lang w:val="en-GB"/>
        </w:rPr>
        <w:t xml:space="preserve"> (</w:t>
      </w:r>
      <w:r w:rsidR="00021AA4" w:rsidRPr="00FC1173">
        <w:rPr>
          <w:lang w:val="en-GB"/>
        </w:rPr>
        <w:t>f</w:t>
      </w:r>
      <w:r w:rsidRPr="00FC1173">
        <w:rPr>
          <w:lang w:val="en-GB"/>
        </w:rPr>
        <w:t xml:space="preserve">or an example check Figure </w:t>
      </w:r>
      <w:r w:rsidR="00FD083A">
        <w:rPr>
          <w:lang w:val="en-GB"/>
        </w:rPr>
        <w:t>3</w:t>
      </w:r>
      <w:r w:rsidRPr="00FC1173">
        <w:rPr>
          <w:lang w:val="en-GB"/>
        </w:rPr>
        <w:t>)</w:t>
      </w:r>
      <w:r w:rsidR="00021AA4" w:rsidRPr="00FC1173">
        <w:rPr>
          <w:lang w:val="en-GB"/>
        </w:rPr>
        <w:t>.</w:t>
      </w:r>
      <w:r w:rsidRPr="00FC1173">
        <w:rPr>
          <w:lang w:val="en-GB"/>
        </w:rPr>
        <w:t xml:space="preserve"> </w:t>
      </w:r>
      <w:r w:rsidR="00A13289" w:rsidRPr="00FC1173">
        <w:rPr>
          <w:lang w:val="en-GB"/>
        </w:rPr>
        <w:t>However</w:t>
      </w:r>
      <w:r w:rsidRPr="00FC1173">
        <w:rPr>
          <w:lang w:val="en-GB"/>
        </w:rPr>
        <w:t xml:space="preserve">, the plot does not allow to identify </w:t>
      </w:r>
      <w:r w:rsidR="00A13289" w:rsidRPr="00FC1173">
        <w:rPr>
          <w:lang w:val="en-GB"/>
        </w:rPr>
        <w:t xml:space="preserve">which </w:t>
      </w:r>
      <w:r w:rsidRPr="00FC1173">
        <w:rPr>
          <w:lang w:val="en-GB"/>
        </w:rPr>
        <w:t xml:space="preserve">covariates </w:t>
      </w:r>
      <w:r w:rsidR="00A13289" w:rsidRPr="00FC1173">
        <w:rPr>
          <w:lang w:val="en-GB"/>
        </w:rPr>
        <w:t>cause which</w:t>
      </w:r>
      <w:r w:rsidRPr="00FC1173">
        <w:rPr>
          <w:lang w:val="en-GB"/>
        </w:rPr>
        <w:t xml:space="preserve"> outcomes. As the project also </w:t>
      </w:r>
      <w:r w:rsidR="00FC1173">
        <w:rPr>
          <w:lang w:val="en-GB"/>
        </w:rPr>
        <w:t>sought</w:t>
      </w:r>
      <w:r w:rsidRPr="00FC1173">
        <w:rPr>
          <w:lang w:val="en-GB"/>
        </w:rPr>
        <w:t xml:space="preserve"> to understand the structure of the results space it </w:t>
      </w:r>
      <w:r w:rsidR="00646A32" w:rsidRPr="00FC1173">
        <w:rPr>
          <w:lang w:val="en-GB"/>
        </w:rPr>
        <w:t>was</w:t>
      </w:r>
      <w:r w:rsidR="00A13289" w:rsidRPr="00FC1173">
        <w:rPr>
          <w:lang w:val="en-GB"/>
        </w:rPr>
        <w:t xml:space="preserve"> </w:t>
      </w:r>
      <w:r w:rsidRPr="00FC1173">
        <w:rPr>
          <w:lang w:val="en-GB"/>
        </w:rPr>
        <w:t xml:space="preserve">important to </w:t>
      </w:r>
      <w:r w:rsidR="00A13289" w:rsidRPr="00FC1173">
        <w:rPr>
          <w:lang w:val="en-GB"/>
        </w:rPr>
        <w:t xml:space="preserve">gain </w:t>
      </w:r>
      <w:r w:rsidRPr="00FC1173">
        <w:rPr>
          <w:lang w:val="en-GB"/>
        </w:rPr>
        <w:t xml:space="preserve">insights </w:t>
      </w:r>
      <w:r w:rsidR="00A13289" w:rsidRPr="00FC1173">
        <w:rPr>
          <w:lang w:val="en-GB"/>
        </w:rPr>
        <w:t>into how specific covariates influenced the outcomes.</w:t>
      </w:r>
      <w:r w:rsidRPr="00FC1173">
        <w:rPr>
          <w:lang w:val="en-GB"/>
        </w:rPr>
        <w:t xml:space="preserve"> </w:t>
      </w:r>
      <w:r w:rsidR="00A13289" w:rsidRPr="00FC1173">
        <w:rPr>
          <w:lang w:val="en-GB"/>
        </w:rPr>
        <w:t>I t</w:t>
      </w:r>
      <w:r w:rsidRPr="00FC1173">
        <w:rPr>
          <w:lang w:val="en-GB"/>
        </w:rPr>
        <w:t xml:space="preserve">herefore developed </w:t>
      </w:r>
      <w:r w:rsidR="00A13289" w:rsidRPr="00FC1173">
        <w:rPr>
          <w:lang w:val="en-GB"/>
        </w:rPr>
        <w:t xml:space="preserve">a third plot </w:t>
      </w:r>
      <w:r w:rsidRPr="00FC1173">
        <w:rPr>
          <w:lang w:val="en-GB"/>
        </w:rPr>
        <w:t xml:space="preserve">which </w:t>
      </w:r>
      <w:r w:rsidR="00612EB1" w:rsidRPr="00FC1173">
        <w:rPr>
          <w:lang w:val="en-GB"/>
        </w:rPr>
        <w:t>complement</w:t>
      </w:r>
      <w:r w:rsidR="001E1255">
        <w:rPr>
          <w:lang w:val="en-GB"/>
        </w:rPr>
        <w:t>ed</w:t>
      </w:r>
      <w:r w:rsidR="00612EB1" w:rsidRPr="00FC1173">
        <w:rPr>
          <w:lang w:val="en-GB"/>
        </w:rPr>
        <w:t xml:space="preserve"> and extend</w:t>
      </w:r>
      <w:r w:rsidR="001E1255">
        <w:rPr>
          <w:lang w:val="en-GB"/>
        </w:rPr>
        <w:t>ed</w:t>
      </w:r>
      <w:r w:rsidR="00612EB1" w:rsidRPr="00FC1173">
        <w:rPr>
          <w:lang w:val="en-GB"/>
        </w:rPr>
        <w:t xml:space="preserve"> the raincloud</w:t>
      </w:r>
      <w:r w:rsidRPr="00FC1173">
        <w:rPr>
          <w:lang w:val="en-GB"/>
        </w:rPr>
        <w:t xml:space="preserve"> plot.</w:t>
      </w:r>
    </w:p>
    <w:p w14:paraId="0BB82B28" w14:textId="6A393CD4" w:rsidR="00F86B23" w:rsidRPr="00FC1173" w:rsidRDefault="00510B56" w:rsidP="00A476A5">
      <w:pPr>
        <w:numPr>
          <w:ilvl w:val="0"/>
          <w:numId w:val="2"/>
        </w:numPr>
        <w:spacing w:line="360" w:lineRule="auto"/>
        <w:rPr>
          <w:lang w:val="en-GB"/>
        </w:rPr>
      </w:pPr>
      <w:r w:rsidRPr="00FC1173">
        <w:rPr>
          <w:lang w:val="en-GB"/>
        </w:rPr>
        <w:t xml:space="preserve">The third plot </w:t>
      </w:r>
      <w:r w:rsidR="00646A32" w:rsidRPr="00FC1173">
        <w:rPr>
          <w:lang w:val="en-GB"/>
        </w:rPr>
        <w:t xml:space="preserve">was </w:t>
      </w:r>
      <w:r w:rsidRPr="00FC1173">
        <w:rPr>
          <w:lang w:val="en-GB"/>
        </w:rPr>
        <w:t xml:space="preserve">a sorted scatter plot. </w:t>
      </w:r>
      <w:r w:rsidR="005C26BD" w:rsidRPr="00FC1173">
        <w:rPr>
          <w:lang w:val="en-GB"/>
        </w:rPr>
        <w:t xml:space="preserve">The goal of this plot </w:t>
      </w:r>
      <w:r w:rsidR="00646A32" w:rsidRPr="00FC1173">
        <w:rPr>
          <w:lang w:val="en-GB"/>
        </w:rPr>
        <w:t>was</w:t>
      </w:r>
      <w:r w:rsidR="005C26BD" w:rsidRPr="00FC1173">
        <w:rPr>
          <w:lang w:val="en-GB"/>
        </w:rPr>
        <w:t xml:space="preserve"> to visualise the effect</w:t>
      </w:r>
      <w:r w:rsidR="00021AA4" w:rsidRPr="00FC1173">
        <w:rPr>
          <w:lang w:val="en-GB"/>
        </w:rPr>
        <w:t>s</w:t>
      </w:r>
      <w:r w:rsidR="005C26BD" w:rsidRPr="00FC1173">
        <w:rPr>
          <w:lang w:val="en-GB"/>
        </w:rPr>
        <w:t xml:space="preserve"> </w:t>
      </w:r>
      <w:r w:rsidR="00021AA4" w:rsidRPr="00FC1173">
        <w:rPr>
          <w:lang w:val="en-GB"/>
        </w:rPr>
        <w:t>of</w:t>
      </w:r>
      <w:r w:rsidR="005C26BD" w:rsidRPr="00FC1173">
        <w:rPr>
          <w:lang w:val="en-GB"/>
        </w:rPr>
        <w:t xml:space="preserve"> each covariate. </w:t>
      </w:r>
      <w:r w:rsidRPr="00FC1173">
        <w:rPr>
          <w:lang w:val="en-GB"/>
        </w:rPr>
        <w:t xml:space="preserve">Given the large number of models, it </w:t>
      </w:r>
      <w:r w:rsidR="00646A32" w:rsidRPr="00FC1173">
        <w:rPr>
          <w:lang w:val="en-GB"/>
        </w:rPr>
        <w:t xml:space="preserve">did </w:t>
      </w:r>
      <w:r w:rsidRPr="00FC1173">
        <w:rPr>
          <w:lang w:val="en-GB"/>
        </w:rPr>
        <w:t xml:space="preserve">not make sense to assess </w:t>
      </w:r>
      <w:r w:rsidR="005C26BD" w:rsidRPr="00FC1173">
        <w:rPr>
          <w:lang w:val="en-GB"/>
        </w:rPr>
        <w:t xml:space="preserve">all </w:t>
      </w:r>
      <w:r w:rsidRPr="00FC1173">
        <w:rPr>
          <w:lang w:val="en-GB"/>
        </w:rPr>
        <w:t>model</w:t>
      </w:r>
      <w:r w:rsidR="005C26BD" w:rsidRPr="00FC1173">
        <w:rPr>
          <w:lang w:val="en-GB"/>
        </w:rPr>
        <w:t>s</w:t>
      </w:r>
      <w:r w:rsidRPr="00FC1173">
        <w:rPr>
          <w:lang w:val="en-GB"/>
        </w:rPr>
        <w:t xml:space="preserve"> and </w:t>
      </w:r>
      <w:r w:rsidR="005C26BD" w:rsidRPr="00FC1173">
        <w:rPr>
          <w:lang w:val="en-GB"/>
        </w:rPr>
        <w:t xml:space="preserve">their </w:t>
      </w:r>
      <w:r w:rsidRPr="00FC1173">
        <w:rPr>
          <w:lang w:val="en-GB"/>
        </w:rPr>
        <w:t>effect</w:t>
      </w:r>
      <w:r w:rsidR="005C26BD" w:rsidRPr="00FC1173">
        <w:rPr>
          <w:lang w:val="en-GB"/>
        </w:rPr>
        <w:t>s</w:t>
      </w:r>
      <w:r w:rsidRPr="00FC1173">
        <w:rPr>
          <w:lang w:val="en-GB"/>
        </w:rPr>
        <w:t xml:space="preserve"> individually. </w:t>
      </w:r>
      <w:r w:rsidR="005C26BD" w:rsidRPr="00FC1173">
        <w:rPr>
          <w:lang w:val="en-GB"/>
        </w:rPr>
        <w:t>I therefore aggregate</w:t>
      </w:r>
      <w:r w:rsidR="00021AA4" w:rsidRPr="00FC1173">
        <w:rPr>
          <w:lang w:val="en-GB"/>
        </w:rPr>
        <w:t>d</w:t>
      </w:r>
      <w:r w:rsidR="005C26BD" w:rsidRPr="00FC1173">
        <w:rPr>
          <w:lang w:val="en-GB"/>
        </w:rPr>
        <w:t xml:space="preserve"> </w:t>
      </w:r>
      <w:r w:rsidRPr="00FC1173">
        <w:rPr>
          <w:lang w:val="en-GB"/>
        </w:rPr>
        <w:t xml:space="preserve">the effects </w:t>
      </w:r>
      <w:r w:rsidR="005C26BD" w:rsidRPr="00FC1173">
        <w:rPr>
          <w:lang w:val="en-GB"/>
        </w:rPr>
        <w:t xml:space="preserve">of </w:t>
      </w:r>
      <w:r w:rsidRPr="00FC1173">
        <w:rPr>
          <w:lang w:val="en-GB"/>
        </w:rPr>
        <w:t xml:space="preserve">each covariate. To this end, each covariate </w:t>
      </w:r>
      <w:r w:rsidR="00646A32" w:rsidRPr="00FC1173">
        <w:rPr>
          <w:lang w:val="en-GB"/>
        </w:rPr>
        <w:t xml:space="preserve">was </w:t>
      </w:r>
      <w:r w:rsidRPr="00FC1173">
        <w:rPr>
          <w:lang w:val="en-GB"/>
        </w:rPr>
        <w:t xml:space="preserve">recoded into a binary factor: included in the model yes/no. These newly defined factors </w:t>
      </w:r>
      <w:r w:rsidR="00646A32" w:rsidRPr="00FC1173">
        <w:rPr>
          <w:lang w:val="en-GB"/>
        </w:rPr>
        <w:t xml:space="preserve">were </w:t>
      </w:r>
      <w:r w:rsidRPr="00FC1173">
        <w:rPr>
          <w:lang w:val="en-GB"/>
        </w:rPr>
        <w:t xml:space="preserve">than used as independent variables in an ANOVA. The previously calculated </w:t>
      </w:r>
      <w:r w:rsidR="005C26BD" w:rsidRPr="00FC1173">
        <w:rPr>
          <w:lang w:val="en-GB"/>
        </w:rPr>
        <w:t xml:space="preserve">OR </w:t>
      </w:r>
      <w:r w:rsidR="00646A32" w:rsidRPr="00FC1173">
        <w:rPr>
          <w:lang w:val="en-GB"/>
        </w:rPr>
        <w:t>were</w:t>
      </w:r>
      <w:r w:rsidRPr="00FC1173">
        <w:rPr>
          <w:lang w:val="en-GB"/>
        </w:rPr>
        <w:t xml:space="preserve"> used as dependent variables. The estimates of the fitted model </w:t>
      </w:r>
      <w:r w:rsidR="00646A32" w:rsidRPr="00FC1173">
        <w:rPr>
          <w:lang w:val="en-GB"/>
        </w:rPr>
        <w:t xml:space="preserve">were </w:t>
      </w:r>
      <w:r w:rsidRPr="00FC1173">
        <w:rPr>
          <w:lang w:val="en-GB"/>
        </w:rPr>
        <w:t xml:space="preserve">the specified effect for each covariate. These </w:t>
      </w:r>
      <w:r w:rsidR="00646A32" w:rsidRPr="00FC1173">
        <w:rPr>
          <w:lang w:val="en-GB"/>
        </w:rPr>
        <w:t xml:space="preserve">were </w:t>
      </w:r>
      <w:r w:rsidRPr="00FC1173">
        <w:rPr>
          <w:lang w:val="en-GB"/>
        </w:rPr>
        <w:t xml:space="preserve">visualised similar to the top part of the specification curve plot. The covariates </w:t>
      </w:r>
      <w:r w:rsidR="00646A32" w:rsidRPr="00FC1173">
        <w:rPr>
          <w:lang w:val="en-GB"/>
        </w:rPr>
        <w:t xml:space="preserve">were </w:t>
      </w:r>
      <w:r w:rsidRPr="00FC1173">
        <w:rPr>
          <w:lang w:val="en-GB"/>
        </w:rPr>
        <w:t xml:space="preserve">on the horizontal axis, </w:t>
      </w:r>
      <w:r w:rsidR="005C26BD" w:rsidRPr="00FC1173">
        <w:rPr>
          <w:lang w:val="en-GB"/>
        </w:rPr>
        <w:t xml:space="preserve">while </w:t>
      </w:r>
      <w:r w:rsidRPr="00FC1173">
        <w:rPr>
          <w:lang w:val="en-GB"/>
        </w:rPr>
        <w:t xml:space="preserve">the </w:t>
      </w:r>
      <w:r w:rsidR="005C26BD" w:rsidRPr="00FC1173">
        <w:rPr>
          <w:lang w:val="en-GB"/>
        </w:rPr>
        <w:t>OR</w:t>
      </w:r>
      <w:r w:rsidRPr="00FC1173">
        <w:rPr>
          <w:lang w:val="en-GB"/>
        </w:rPr>
        <w:t xml:space="preserve"> </w:t>
      </w:r>
      <w:r w:rsidR="00646A32" w:rsidRPr="00FC1173">
        <w:rPr>
          <w:lang w:val="en-GB"/>
        </w:rPr>
        <w:t xml:space="preserve">were </w:t>
      </w:r>
      <w:r w:rsidRPr="00FC1173">
        <w:rPr>
          <w:lang w:val="en-GB"/>
        </w:rPr>
        <w:t xml:space="preserve">on the vertical axis. </w:t>
      </w:r>
      <w:r w:rsidR="005C26BD" w:rsidRPr="00FC1173">
        <w:rPr>
          <w:lang w:val="en-GB"/>
        </w:rPr>
        <w:t>T</w:t>
      </w:r>
      <w:r w:rsidRPr="00FC1173">
        <w:rPr>
          <w:lang w:val="en-GB"/>
        </w:rPr>
        <w:t xml:space="preserve">he lowest outcome </w:t>
      </w:r>
      <w:r w:rsidR="00646A32" w:rsidRPr="00FC1173">
        <w:rPr>
          <w:lang w:val="en-GB"/>
        </w:rPr>
        <w:t xml:space="preserve">was </w:t>
      </w:r>
      <w:r w:rsidRPr="00FC1173">
        <w:rPr>
          <w:lang w:val="en-GB"/>
        </w:rPr>
        <w:lastRenderedPageBreak/>
        <w:t xml:space="preserve">in the bottom left corner and the highest outcome in the top right </w:t>
      </w:r>
      <w:r w:rsidR="005C26BD" w:rsidRPr="00FC1173">
        <w:rPr>
          <w:lang w:val="en-GB"/>
        </w:rPr>
        <w:t>corner</w:t>
      </w:r>
      <w:r w:rsidRPr="00FC1173">
        <w:rPr>
          <w:lang w:val="en-GB"/>
        </w:rPr>
        <w:t>. Additionally</w:t>
      </w:r>
      <w:r w:rsidR="005C26BD" w:rsidRPr="00FC1173">
        <w:rPr>
          <w:lang w:val="en-GB"/>
        </w:rPr>
        <w:t>,</w:t>
      </w:r>
      <w:r w:rsidRPr="00FC1173">
        <w:rPr>
          <w:lang w:val="en-GB"/>
        </w:rPr>
        <w:t xml:space="preserve"> the </w:t>
      </w:r>
      <w:r w:rsidR="005C26BD" w:rsidRPr="00FC1173">
        <w:rPr>
          <w:lang w:val="en-GB"/>
        </w:rPr>
        <w:t xml:space="preserve">colours of the </w:t>
      </w:r>
      <w:r w:rsidRPr="00FC1173">
        <w:rPr>
          <w:lang w:val="en-GB"/>
        </w:rPr>
        <w:t>point</w:t>
      </w:r>
      <w:r w:rsidR="005C26BD" w:rsidRPr="00FC1173">
        <w:rPr>
          <w:lang w:val="en-GB"/>
        </w:rPr>
        <w:t>s</w:t>
      </w:r>
      <w:r w:rsidRPr="00FC1173">
        <w:rPr>
          <w:lang w:val="en-GB"/>
        </w:rPr>
        <w:t xml:space="preserve"> indicat</w:t>
      </w:r>
      <w:r w:rsidR="005C26BD" w:rsidRPr="00FC1173">
        <w:rPr>
          <w:lang w:val="en-GB"/>
        </w:rPr>
        <w:t>e</w:t>
      </w:r>
      <w:r w:rsidR="00646A32" w:rsidRPr="00FC1173">
        <w:rPr>
          <w:lang w:val="en-GB"/>
        </w:rPr>
        <w:t>d</w:t>
      </w:r>
      <w:r w:rsidRPr="00FC1173">
        <w:rPr>
          <w:lang w:val="en-GB"/>
        </w:rPr>
        <w:t xml:space="preserve"> </w:t>
      </w:r>
      <w:r w:rsidR="005C26BD" w:rsidRPr="00FC1173">
        <w:rPr>
          <w:lang w:val="en-GB"/>
        </w:rPr>
        <w:t xml:space="preserve">the </w:t>
      </w:r>
      <w:r w:rsidRPr="00FC1173">
        <w:rPr>
          <w:lang w:val="en-GB"/>
        </w:rPr>
        <w:t>statistical significan</w:t>
      </w:r>
      <w:r w:rsidR="005C26BD" w:rsidRPr="00FC1173">
        <w:rPr>
          <w:lang w:val="en-GB"/>
        </w:rPr>
        <w:t>ce of the</w:t>
      </w:r>
      <w:r w:rsidRPr="00FC1173">
        <w:rPr>
          <w:lang w:val="en-GB"/>
        </w:rPr>
        <w:t xml:space="preserve"> effect</w:t>
      </w:r>
      <w:r w:rsidR="005C26BD" w:rsidRPr="00FC1173">
        <w:rPr>
          <w:lang w:val="en-GB"/>
        </w:rPr>
        <w:t>s</w:t>
      </w:r>
      <w:r w:rsidRPr="00FC1173">
        <w:rPr>
          <w:lang w:val="en-GB"/>
        </w:rPr>
        <w:t>.</w:t>
      </w:r>
    </w:p>
    <w:p w14:paraId="00A7CB5D" w14:textId="3CE28A1F" w:rsidR="00021AA4" w:rsidRPr="00FC1173" w:rsidRDefault="00510B56" w:rsidP="00A476A5">
      <w:pPr>
        <w:pStyle w:val="BodyText"/>
        <w:spacing w:line="360" w:lineRule="auto"/>
        <w:rPr>
          <w:lang w:val="en-GB"/>
        </w:rPr>
      </w:pPr>
      <w:r w:rsidRPr="00FC1173">
        <w:rPr>
          <w:lang w:val="en-GB"/>
        </w:rPr>
        <w:t xml:space="preserve">     </w:t>
      </w:r>
      <w:r w:rsidR="00021AA4" w:rsidRPr="00FC1173">
        <w:rPr>
          <w:lang w:val="en-GB"/>
        </w:rPr>
        <w:t>In summary</w:t>
      </w:r>
      <w:r w:rsidRPr="00FC1173">
        <w:rPr>
          <w:lang w:val="en-GB"/>
        </w:rPr>
        <w:t xml:space="preserve">, </w:t>
      </w:r>
      <w:r w:rsidR="0003098B" w:rsidRPr="00FC1173">
        <w:rPr>
          <w:lang w:val="en-GB"/>
        </w:rPr>
        <w:t xml:space="preserve">the </w:t>
      </w:r>
      <w:r w:rsidR="00021AA4" w:rsidRPr="00FC1173">
        <w:rPr>
          <w:lang w:val="en-GB"/>
        </w:rPr>
        <w:t>present</w:t>
      </w:r>
      <w:r w:rsidRPr="00FC1173">
        <w:rPr>
          <w:lang w:val="en-GB"/>
        </w:rPr>
        <w:t xml:space="preserve"> project </w:t>
      </w:r>
      <w:r w:rsidR="00021AA4" w:rsidRPr="00FC1173">
        <w:rPr>
          <w:lang w:val="en-GB"/>
        </w:rPr>
        <w:t>aimed</w:t>
      </w:r>
      <w:r w:rsidRPr="00FC1173">
        <w:rPr>
          <w:lang w:val="en-GB"/>
        </w:rPr>
        <w:t xml:space="preserve"> to define the </w:t>
      </w:r>
      <w:r w:rsidR="0003098B" w:rsidRPr="00FC1173">
        <w:rPr>
          <w:lang w:val="en-GB"/>
        </w:rPr>
        <w:t xml:space="preserve">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The space </w:t>
      </w:r>
      <w:r w:rsidR="0003098B" w:rsidRPr="00FC1173">
        <w:rPr>
          <w:lang w:val="en-GB"/>
        </w:rPr>
        <w:t xml:space="preserve">of possible results </w:t>
      </w:r>
      <w:r w:rsidRPr="00FC1173">
        <w:rPr>
          <w:lang w:val="en-GB"/>
        </w:rPr>
        <w:t xml:space="preserve">is </w:t>
      </w:r>
      <w:r w:rsidR="0003098B" w:rsidRPr="00FC1173">
        <w:rPr>
          <w:lang w:val="en-GB"/>
        </w:rPr>
        <w:t xml:space="preserve">defined </w:t>
      </w:r>
      <w:r w:rsidRPr="00FC1173">
        <w:rPr>
          <w:lang w:val="en-GB"/>
        </w:rPr>
        <w:t>by running all model</w:t>
      </w:r>
      <w:r w:rsidR="0003098B" w:rsidRPr="00FC1173">
        <w:rPr>
          <w:lang w:val="en-GB"/>
        </w:rPr>
        <w:t>s</w:t>
      </w:r>
      <w:r w:rsidRPr="00FC1173">
        <w:rPr>
          <w:lang w:val="en-GB"/>
        </w:rPr>
        <w:t xml:space="preserve"> </w:t>
      </w:r>
      <w:r w:rsidR="0003098B" w:rsidRPr="00FC1173">
        <w:rPr>
          <w:lang w:val="en-GB"/>
        </w:rPr>
        <w:t xml:space="preserve">with all possible </w:t>
      </w:r>
      <w:r w:rsidRPr="00FC1173">
        <w:rPr>
          <w:lang w:val="en-GB"/>
        </w:rPr>
        <w:t xml:space="preserve">covariate combinations. Applied to </w:t>
      </w:r>
      <w:proofErr w:type="spellStart"/>
      <w:r w:rsidRPr="00FC1173">
        <w:rPr>
          <w:lang w:val="en-GB"/>
        </w:rPr>
        <w:t>Silberzahn</w:t>
      </w:r>
      <w:proofErr w:type="spellEnd"/>
      <w:r w:rsidRPr="00FC1173">
        <w:rPr>
          <w:lang w:val="en-GB"/>
        </w:rPr>
        <w:t xml:space="preserve"> et al. (2018) this </w:t>
      </w:r>
      <w:r w:rsidR="001E1255">
        <w:rPr>
          <w:lang w:val="en-GB"/>
        </w:rPr>
        <w:t>would result in about</w:t>
      </w:r>
      <w:r w:rsidRPr="00FC1173">
        <w:rPr>
          <w:lang w:val="en-GB"/>
        </w:rPr>
        <w:t xml:space="preserve"> 1M models. Due to time and computational limitations, I focus</w:t>
      </w:r>
      <w:r w:rsidR="00646A32" w:rsidRPr="00FC1173">
        <w:rPr>
          <w:lang w:val="en-GB"/>
        </w:rPr>
        <w:t>ed</w:t>
      </w:r>
      <w:r w:rsidRPr="00FC1173">
        <w:rPr>
          <w:lang w:val="en-GB"/>
        </w:rPr>
        <w:t xml:space="preserve"> on </w:t>
      </w:r>
      <w:r w:rsidR="00021AA4" w:rsidRPr="00FC1173">
        <w:rPr>
          <w:lang w:val="en-GB"/>
        </w:rPr>
        <w:t xml:space="preserve">one </w:t>
      </w:r>
      <w:r w:rsidRPr="00FC1173">
        <w:rPr>
          <w:lang w:val="en-GB"/>
        </w:rPr>
        <w:t>model that produced the median outcome of all analy</w:t>
      </w:r>
      <w:r w:rsidR="00021AA4" w:rsidRPr="00FC1173">
        <w:rPr>
          <w:lang w:val="en-GB"/>
        </w:rPr>
        <w:t>sis</w:t>
      </w:r>
      <w:r w:rsidRPr="00FC1173">
        <w:rPr>
          <w:lang w:val="en-GB"/>
        </w:rPr>
        <w:t xml:space="preserve"> strategies. Hence, I </w:t>
      </w:r>
      <w:r w:rsidR="00646A32" w:rsidRPr="00FC1173">
        <w:rPr>
          <w:lang w:val="en-GB"/>
        </w:rPr>
        <w:t>ran</w:t>
      </w:r>
      <w:r w:rsidRPr="00FC1173">
        <w:rPr>
          <w:lang w:val="en-GB"/>
        </w:rPr>
        <w:t xml:space="preserve"> a mixed-model logistic regression with 1,000 randomly sampled covariate combinations. For each model</w:t>
      </w:r>
      <w:r w:rsidR="00021AA4" w:rsidRPr="00FC1173">
        <w:rPr>
          <w:lang w:val="en-GB"/>
        </w:rPr>
        <w:t>,</w:t>
      </w:r>
      <w:r w:rsidRPr="00FC1173">
        <w:rPr>
          <w:lang w:val="en-GB"/>
        </w:rPr>
        <w:t xml:space="preserve"> relevant </w:t>
      </w:r>
      <w:r w:rsidR="00021AA4" w:rsidRPr="00FC1173">
        <w:rPr>
          <w:lang w:val="en-GB"/>
        </w:rPr>
        <w:t xml:space="preserve">parameters </w:t>
      </w:r>
      <w:r w:rsidR="00646A32" w:rsidRPr="00FC1173">
        <w:rPr>
          <w:lang w:val="en-GB"/>
        </w:rPr>
        <w:t xml:space="preserve">were </w:t>
      </w:r>
      <w:r w:rsidRPr="00FC1173">
        <w:rPr>
          <w:lang w:val="en-GB"/>
        </w:rPr>
        <w:t xml:space="preserve">extracted and visualised. </w:t>
      </w:r>
      <w:r w:rsidR="00646A32" w:rsidRPr="00FC1173">
        <w:rPr>
          <w:lang w:val="en-GB"/>
        </w:rPr>
        <w:t>As t</w:t>
      </w:r>
      <w:r w:rsidRPr="00FC1173">
        <w:rPr>
          <w:lang w:val="en-GB"/>
        </w:rPr>
        <w:t xml:space="preserve">he specification curve </w:t>
      </w:r>
      <w:r w:rsidR="00021AA4" w:rsidRPr="00FC1173">
        <w:rPr>
          <w:lang w:val="en-GB"/>
        </w:rPr>
        <w:t>is not ideal for</w:t>
      </w:r>
      <w:r w:rsidRPr="00FC1173">
        <w:rPr>
          <w:lang w:val="en-GB"/>
        </w:rPr>
        <w:t xml:space="preserve"> large number</w:t>
      </w:r>
      <w:r w:rsidR="00021AA4" w:rsidRPr="00FC1173">
        <w:rPr>
          <w:lang w:val="en-GB"/>
        </w:rPr>
        <w:t>s</w:t>
      </w:r>
      <w:r w:rsidRPr="00FC1173">
        <w:rPr>
          <w:lang w:val="en-GB"/>
        </w:rPr>
        <w:t xml:space="preserve"> of model specifications</w:t>
      </w:r>
      <w:r w:rsidR="00646A32" w:rsidRPr="00FC1173">
        <w:rPr>
          <w:lang w:val="en-GB"/>
        </w:rPr>
        <w:t xml:space="preserve"> </w:t>
      </w:r>
      <w:r w:rsidRPr="00FC1173">
        <w:rPr>
          <w:lang w:val="en-GB"/>
        </w:rPr>
        <w:t xml:space="preserve">I </w:t>
      </w:r>
      <w:r w:rsidR="00646A32" w:rsidRPr="00FC1173">
        <w:rPr>
          <w:lang w:val="en-GB"/>
        </w:rPr>
        <w:t xml:space="preserve">complemented and extended it with </w:t>
      </w:r>
      <w:r w:rsidRPr="00FC1173">
        <w:rPr>
          <w:lang w:val="en-GB"/>
        </w:rPr>
        <w:t>raincloud and scatter plot</w:t>
      </w:r>
      <w:r w:rsidR="00646A32" w:rsidRPr="00FC1173">
        <w:rPr>
          <w:lang w:val="en-GB"/>
        </w:rPr>
        <w:t>s</w:t>
      </w:r>
      <w:r w:rsidRPr="00FC1173">
        <w:rPr>
          <w:lang w:val="en-GB"/>
        </w:rPr>
        <w:t xml:space="preserve">, which visualise the results space </w:t>
      </w:r>
      <w:r w:rsidR="00021AA4" w:rsidRPr="00FC1173">
        <w:rPr>
          <w:lang w:val="en-GB"/>
        </w:rPr>
        <w:t>and</w:t>
      </w:r>
      <w:r w:rsidRPr="00FC1173">
        <w:rPr>
          <w:lang w:val="en-GB"/>
        </w:rPr>
        <w:t xml:space="preserve"> the specified covariate effects, respectively. For the latter, I first </w:t>
      </w:r>
      <w:r w:rsidR="00646A32" w:rsidRPr="00FC1173">
        <w:rPr>
          <w:lang w:val="en-GB"/>
        </w:rPr>
        <w:t>ran</w:t>
      </w:r>
      <w:r w:rsidRPr="00FC1173">
        <w:rPr>
          <w:lang w:val="en-GB"/>
        </w:rPr>
        <w:t xml:space="preserve"> an additional statistical model to calculate the specified effects. </w:t>
      </w:r>
    </w:p>
    <w:p w14:paraId="7A2BEDE9" w14:textId="77777777" w:rsidR="00F86B23" w:rsidRPr="00FC1173" w:rsidRDefault="00510B56" w:rsidP="00A476A5">
      <w:pPr>
        <w:pStyle w:val="Heading2"/>
        <w:spacing w:line="360" w:lineRule="auto"/>
        <w:rPr>
          <w:lang w:val="en-GB"/>
        </w:rPr>
      </w:pPr>
      <w:bookmarkStart w:id="5" w:name="code"/>
      <w:bookmarkEnd w:id="4"/>
      <w:r w:rsidRPr="00FC1173">
        <w:rPr>
          <w:lang w:val="en-GB"/>
        </w:rPr>
        <w:t>Code</w:t>
      </w:r>
    </w:p>
    <w:p w14:paraId="0252F085" w14:textId="4BA8F07D" w:rsidR="00F86B23" w:rsidRPr="00FC1173" w:rsidRDefault="00510B56" w:rsidP="00A476A5">
      <w:pPr>
        <w:pStyle w:val="FirstParagraph"/>
        <w:spacing w:line="360" w:lineRule="auto"/>
        <w:rPr>
          <w:lang w:val="en-GB"/>
        </w:rPr>
      </w:pPr>
      <w:r w:rsidRPr="00FC1173">
        <w:rPr>
          <w:lang w:val="en-GB"/>
        </w:rPr>
        <w:t xml:space="preserve">     This section provides a brief overview of the code and explains the reasoning behind it. </w:t>
      </w:r>
      <w:r w:rsidR="00E22018" w:rsidRPr="00FC1173">
        <w:rPr>
          <w:lang w:val="en-GB"/>
        </w:rPr>
        <w:t>I</w:t>
      </w:r>
      <w:r w:rsidRPr="00FC1173">
        <w:rPr>
          <w:lang w:val="en-GB"/>
        </w:rPr>
        <w:t xml:space="preserve"> first </w:t>
      </w:r>
      <w:r w:rsidR="00E22018" w:rsidRPr="00FC1173">
        <w:rPr>
          <w:lang w:val="en-GB"/>
        </w:rPr>
        <w:t xml:space="preserve">replicated </w:t>
      </w:r>
      <w:r w:rsidRPr="00FC1173">
        <w:rPr>
          <w:lang w:val="en-GB"/>
        </w:rPr>
        <w:t xml:space="preserve">the data transformation and analysis of </w:t>
      </w:r>
      <w:r w:rsidRPr="00FC1173">
        <w:rPr>
          <w:i/>
          <w:lang w:val="en-GB"/>
        </w:rPr>
        <w:t>team 23</w:t>
      </w:r>
      <w:r w:rsidRPr="00FC1173">
        <w:rPr>
          <w:lang w:val="en-GB"/>
        </w:rPr>
        <w:t xml:space="preserve"> (Stafford et al., 2014). The team made their project folder publicly available. It contains three scripts relevant to th</w:t>
      </w:r>
      <w:r w:rsidR="000C597A" w:rsidRPr="00FC1173">
        <w:rPr>
          <w:lang w:val="en-GB"/>
        </w:rPr>
        <w:t>e present</w:t>
      </w:r>
      <w:r w:rsidRPr="00FC1173">
        <w:rPr>
          <w:lang w:val="en-GB"/>
        </w:rPr>
        <w:t xml:space="preserve"> project: the data exploration, </w:t>
      </w:r>
      <w:r w:rsidR="000922C2" w:rsidRPr="00FC1173">
        <w:rPr>
          <w:lang w:val="en-GB"/>
        </w:rPr>
        <w:t>transformation,</w:t>
      </w:r>
      <w:r w:rsidRPr="00FC1173">
        <w:rPr>
          <w:lang w:val="en-GB"/>
        </w:rPr>
        <w:t xml:space="preserve"> and analysis. After duplicating their project folder on my local hard drive all scripts r</w:t>
      </w:r>
      <w:r w:rsidR="00E22018" w:rsidRPr="00FC1173">
        <w:rPr>
          <w:lang w:val="en-GB"/>
        </w:rPr>
        <w:t>a</w:t>
      </w:r>
      <w:r w:rsidRPr="00FC1173">
        <w:rPr>
          <w:lang w:val="en-GB"/>
        </w:rPr>
        <w:t xml:space="preserve">n without issues (only the working directories needed adjustment). The data exploration included the reasoning behind transforming the data and some cleaning. The data transformation restructured the data into a more intuitive format (more details on the topics of exploration and transformation are in the data section). The analysis script prepared the data by assigning variable classes (factors, numerical or </w:t>
      </w:r>
      <w:proofErr w:type="spellStart"/>
      <w:r w:rsidRPr="00FC1173">
        <w:rPr>
          <w:lang w:val="en-GB"/>
        </w:rPr>
        <w:t>boolean</w:t>
      </w:r>
      <w:proofErr w:type="spellEnd"/>
      <w:r w:rsidRPr="00FC1173">
        <w:rPr>
          <w:lang w:val="en-GB"/>
        </w:rPr>
        <w:t>) and standardised a few variables i.e., they were centred around the mean. Finally, the models were specified. The team ran both frequentist and Bayesian models</w:t>
      </w:r>
      <w:r w:rsidR="0020040E" w:rsidRPr="00FC1173">
        <w:rPr>
          <w:lang w:val="en-GB"/>
        </w:rPr>
        <w:t>.</w:t>
      </w:r>
      <w:r w:rsidRPr="00FC1173">
        <w:rPr>
          <w:lang w:val="en-GB"/>
        </w:rPr>
        <w:t xml:space="preserve"> </w:t>
      </w:r>
      <w:r w:rsidR="0020040E" w:rsidRPr="00FC1173">
        <w:rPr>
          <w:lang w:val="en-GB"/>
        </w:rPr>
        <w:t>H</w:t>
      </w:r>
      <w:r w:rsidRPr="00FC1173">
        <w:rPr>
          <w:lang w:val="en-GB"/>
        </w:rPr>
        <w:t xml:space="preserve">owever, </w:t>
      </w:r>
      <w:r w:rsidR="0020040E" w:rsidRPr="00FC1173">
        <w:rPr>
          <w:lang w:val="en-GB"/>
        </w:rPr>
        <w:t xml:space="preserve">the present </w:t>
      </w:r>
      <w:r w:rsidRPr="00FC1173">
        <w:rPr>
          <w:lang w:val="en-GB"/>
        </w:rPr>
        <w:t xml:space="preserve">project </w:t>
      </w:r>
      <w:r w:rsidR="0020040E" w:rsidRPr="00FC1173">
        <w:rPr>
          <w:lang w:val="en-GB"/>
        </w:rPr>
        <w:t>focused</w:t>
      </w:r>
      <w:r w:rsidRPr="00FC1173">
        <w:rPr>
          <w:lang w:val="en-GB"/>
        </w:rPr>
        <w:t xml:space="preserve"> </w:t>
      </w:r>
      <w:r w:rsidR="0020040E" w:rsidRPr="00FC1173">
        <w:rPr>
          <w:lang w:val="en-GB"/>
        </w:rPr>
        <w:t xml:space="preserve">on </w:t>
      </w:r>
      <w:r w:rsidRPr="00FC1173">
        <w:rPr>
          <w:lang w:val="en-GB"/>
        </w:rPr>
        <w:t>the frequentist approach.</w:t>
      </w:r>
    </w:p>
    <w:p w14:paraId="42E1CEF2" w14:textId="727E6B17" w:rsidR="00F86B23" w:rsidRPr="00FC1173" w:rsidRDefault="00510B56" w:rsidP="00A476A5">
      <w:pPr>
        <w:pStyle w:val="BodyText"/>
        <w:spacing w:line="360" w:lineRule="auto"/>
        <w:rPr>
          <w:lang w:val="en-GB"/>
        </w:rPr>
      </w:pPr>
      <w:r w:rsidRPr="00FC1173">
        <w:rPr>
          <w:lang w:val="en-GB"/>
        </w:rPr>
        <w:t xml:space="preserve">     My code </w:t>
      </w:r>
      <w:r w:rsidR="0020040E" w:rsidRPr="00FC1173">
        <w:rPr>
          <w:lang w:val="en-GB"/>
        </w:rPr>
        <w:t xml:space="preserve">was </w:t>
      </w:r>
      <w:r w:rsidRPr="00FC1173">
        <w:rPr>
          <w:lang w:val="en-GB"/>
        </w:rPr>
        <w:t xml:space="preserve">based on </w:t>
      </w:r>
      <w:proofErr w:type="spellStart"/>
      <w:r w:rsidRPr="00FC1173">
        <w:rPr>
          <w:lang w:val="en-GB"/>
        </w:rPr>
        <w:t>Haessler</w:t>
      </w:r>
      <w:proofErr w:type="spellEnd"/>
      <w:r w:rsidRPr="00FC1173">
        <w:rPr>
          <w:lang w:val="en-GB"/>
        </w:rPr>
        <w:t xml:space="preserve"> et al. (2020) and Patel et al. (2015). The </w:t>
      </w:r>
      <w:r w:rsidR="00FF052F">
        <w:rPr>
          <w:lang w:val="en-GB"/>
        </w:rPr>
        <w:t>basic</w:t>
      </w:r>
      <w:r w:rsidR="00FF052F" w:rsidRPr="00FC1173">
        <w:rPr>
          <w:lang w:val="en-GB"/>
        </w:rPr>
        <w:t xml:space="preserve"> </w:t>
      </w:r>
      <w:r w:rsidRPr="00FC1173">
        <w:rPr>
          <w:lang w:val="en-GB"/>
        </w:rPr>
        <w:t>structure of the code is shown in the pseudocode table (see Algorithm 1). Here, I briefly motiva</w:t>
      </w:r>
      <w:r w:rsidR="0020040E" w:rsidRPr="00FC1173">
        <w:rPr>
          <w:lang w:val="en-GB"/>
        </w:rPr>
        <w:t>te</w:t>
      </w:r>
      <w:r w:rsidRPr="00FC1173">
        <w:rPr>
          <w:lang w:val="en-GB"/>
        </w:rPr>
        <w:t xml:space="preserve"> two </w:t>
      </w:r>
      <w:r w:rsidR="00FF052F">
        <w:rPr>
          <w:lang w:val="en-GB"/>
        </w:rPr>
        <w:lastRenderedPageBreak/>
        <w:t xml:space="preserve">important </w:t>
      </w:r>
      <w:r w:rsidRPr="00FC1173">
        <w:rPr>
          <w:lang w:val="en-GB"/>
        </w:rPr>
        <w:t xml:space="preserve">analytical </w:t>
      </w:r>
      <w:r w:rsidR="00FF052F">
        <w:rPr>
          <w:lang w:val="en-GB"/>
        </w:rPr>
        <w:t>decisions</w:t>
      </w:r>
      <w:r w:rsidR="00FF052F" w:rsidRPr="00FC1173">
        <w:rPr>
          <w:lang w:val="en-GB"/>
        </w:rPr>
        <w:t xml:space="preserve"> </w:t>
      </w:r>
      <w:r w:rsidRPr="00FC1173">
        <w:rPr>
          <w:lang w:val="en-GB"/>
        </w:rPr>
        <w:t xml:space="preserve">I made. For </w:t>
      </w:r>
      <w:r w:rsidR="00FF052F">
        <w:rPr>
          <w:lang w:val="en-GB"/>
        </w:rPr>
        <w:t xml:space="preserve">more </w:t>
      </w:r>
      <w:r w:rsidR="00CB1822">
        <w:rPr>
          <w:lang w:val="en-GB"/>
        </w:rPr>
        <w:t>details,</w:t>
      </w:r>
      <w:r w:rsidRPr="00FC1173">
        <w:rPr>
          <w:lang w:val="en-GB"/>
        </w:rPr>
        <w:t xml:space="preserve"> please check the commented code itself:</w:t>
      </w:r>
    </w:p>
    <w:p w14:paraId="6BCCEF55" w14:textId="4FABF265" w:rsidR="00F86B23" w:rsidRPr="00FC1173" w:rsidRDefault="00510B56" w:rsidP="00A476A5">
      <w:pPr>
        <w:numPr>
          <w:ilvl w:val="0"/>
          <w:numId w:val="3"/>
        </w:numPr>
        <w:spacing w:line="360" w:lineRule="auto"/>
        <w:rPr>
          <w:lang w:val="en-GB"/>
        </w:rPr>
      </w:pPr>
      <w:r w:rsidRPr="00FC1173">
        <w:rPr>
          <w:lang w:val="en-GB"/>
        </w:rPr>
        <w:t xml:space="preserve">Choosing the function to run the statistical model. </w:t>
      </w:r>
      <w:r w:rsidRPr="00FC1173">
        <w:rPr>
          <w:i/>
          <w:lang w:val="en-GB"/>
        </w:rPr>
        <w:t>Team 23</w:t>
      </w:r>
      <w:r w:rsidRPr="00FC1173">
        <w:rPr>
          <w:lang w:val="en-GB"/>
        </w:rPr>
        <w:t xml:space="preserve"> ran a mixed-model logistic regression. This model has two relevant components: fixed effects and random effects. Fixed effects are those that are consistently observed in different situations because the construct is of direct interest to the research question. In this case, it is, for example, skin tone. Independent of the player, the game or the league skin tone is always observed. Their counterparts are random effects which change between situations. A player, for example, is just one “unit” </w:t>
      </w:r>
      <w:r w:rsidR="0020040E" w:rsidRPr="00FC1173">
        <w:rPr>
          <w:lang w:val="en-GB"/>
        </w:rPr>
        <w:t xml:space="preserve">of </w:t>
      </w:r>
      <w:r w:rsidRPr="00FC1173">
        <w:rPr>
          <w:lang w:val="en-GB"/>
        </w:rPr>
        <w:t xml:space="preserve">a measurement, and is himself not directly relevant to answering the research question. The function used by </w:t>
      </w:r>
      <w:r w:rsidRPr="00FC1173">
        <w:rPr>
          <w:i/>
          <w:lang w:val="en-GB"/>
        </w:rPr>
        <w:t>team 23</w:t>
      </w:r>
      <w:r w:rsidRPr="00FC1173">
        <w:rPr>
          <w:lang w:val="en-GB"/>
        </w:rPr>
        <w:t xml:space="preserve"> requires </w:t>
      </w:r>
      <w:r w:rsidR="00A476A5" w:rsidRPr="00FC1173">
        <w:rPr>
          <w:lang w:val="en-GB"/>
        </w:rPr>
        <w:t>specifying</w:t>
      </w:r>
      <w:r w:rsidRPr="00FC1173">
        <w:rPr>
          <w:lang w:val="en-GB"/>
        </w:rPr>
        <w:t xml:space="preserve"> a random effect. However, given the </w:t>
      </w:r>
      <w:r w:rsidR="0020040E" w:rsidRPr="00FC1173">
        <w:rPr>
          <w:lang w:val="en-GB"/>
        </w:rPr>
        <w:t xml:space="preserve">present </w:t>
      </w:r>
      <w:r w:rsidRPr="00FC1173">
        <w:rPr>
          <w:lang w:val="en-GB"/>
        </w:rPr>
        <w:t xml:space="preserve">project </w:t>
      </w:r>
      <w:r w:rsidR="00A476A5">
        <w:rPr>
          <w:lang w:val="en-GB"/>
        </w:rPr>
        <w:t>sought</w:t>
      </w:r>
      <w:r w:rsidRPr="00FC1173">
        <w:rPr>
          <w:lang w:val="en-GB"/>
        </w:rPr>
        <w:t xml:space="preserve"> to sample from all possible covariate combinations, a random effect </w:t>
      </w:r>
      <w:r w:rsidR="0020040E" w:rsidRPr="00FC1173">
        <w:rPr>
          <w:lang w:val="en-GB"/>
        </w:rPr>
        <w:t xml:space="preserve">was </w:t>
      </w:r>
      <w:r w:rsidRPr="00FC1173">
        <w:rPr>
          <w:lang w:val="en-GB"/>
        </w:rPr>
        <w:t xml:space="preserve">not always included. Hence, the “non-random” counterpart to this function </w:t>
      </w:r>
      <w:r w:rsidR="0020040E" w:rsidRPr="00FC1173">
        <w:rPr>
          <w:lang w:val="en-GB"/>
        </w:rPr>
        <w:t>was</w:t>
      </w:r>
      <w:r w:rsidRPr="00FC1173">
        <w:rPr>
          <w:lang w:val="en-GB"/>
        </w:rPr>
        <w:t xml:space="preserve"> </w:t>
      </w:r>
      <w:r w:rsidR="0020040E" w:rsidRPr="00FC1173">
        <w:rPr>
          <w:lang w:val="en-GB"/>
        </w:rPr>
        <w:t>used</w:t>
      </w:r>
      <w:r w:rsidRPr="00FC1173">
        <w:rPr>
          <w:lang w:val="en-GB"/>
        </w:rPr>
        <w:t>. For this project, it was important to check that both functions use</w:t>
      </w:r>
      <w:r w:rsidR="0020040E" w:rsidRPr="00FC1173">
        <w:rPr>
          <w:lang w:val="en-GB"/>
        </w:rPr>
        <w:t>d</w:t>
      </w:r>
      <w:r w:rsidRPr="00FC1173">
        <w:rPr>
          <w:lang w:val="en-GB"/>
        </w:rPr>
        <w:t xml:space="preserve"> the same estimation method (maximum likelihood or restricted maximum likelihood estimation) to ensure </w:t>
      </w:r>
      <w:r w:rsidR="0020040E" w:rsidRPr="00FC1173">
        <w:rPr>
          <w:lang w:val="en-GB"/>
        </w:rPr>
        <w:t xml:space="preserve">that </w:t>
      </w:r>
      <w:r w:rsidRPr="00FC1173">
        <w:rPr>
          <w:lang w:val="en-GB"/>
        </w:rPr>
        <w:t>the outcomes are comparable.</w:t>
      </w:r>
    </w:p>
    <w:p w14:paraId="3006836B" w14:textId="1580C290" w:rsidR="00F86B23" w:rsidRPr="00FC1173" w:rsidRDefault="00510B56" w:rsidP="00A476A5">
      <w:pPr>
        <w:numPr>
          <w:ilvl w:val="0"/>
          <w:numId w:val="3"/>
        </w:numPr>
        <w:spacing w:line="360" w:lineRule="auto"/>
        <w:rPr>
          <w:lang w:val="en-GB"/>
        </w:rPr>
      </w:pPr>
      <w:r w:rsidRPr="00FC1173">
        <w:rPr>
          <w:lang w:val="en-GB"/>
        </w:rPr>
        <w:t xml:space="preserve">No multiple comparison. </w:t>
      </w:r>
      <w:r w:rsidR="00770AC5" w:rsidRPr="00FC1173">
        <w:rPr>
          <w:lang w:val="en-GB"/>
        </w:rPr>
        <w:t>In statistics, i</w:t>
      </w:r>
      <w:r w:rsidR="0020040E" w:rsidRPr="00FC1173">
        <w:rPr>
          <w:lang w:val="en-GB"/>
        </w:rPr>
        <w:t>t is common practice</w:t>
      </w:r>
      <w:r w:rsidRPr="00FC1173">
        <w:rPr>
          <w:lang w:val="en-GB"/>
        </w:rPr>
        <w:t xml:space="preserve"> </w:t>
      </w:r>
      <w:r w:rsidR="0020040E" w:rsidRPr="00FC1173">
        <w:rPr>
          <w:lang w:val="en-GB"/>
        </w:rPr>
        <w:t xml:space="preserve">to reject </w:t>
      </w:r>
      <w:r w:rsidR="00770AC5" w:rsidRPr="00FC1173">
        <w:rPr>
          <w:lang w:val="en-GB"/>
        </w:rPr>
        <w:t xml:space="preserve">a null </w:t>
      </w:r>
      <w:r w:rsidRPr="00FC1173">
        <w:rPr>
          <w:lang w:val="en-GB"/>
        </w:rPr>
        <w:t>hypothes</w:t>
      </w:r>
      <w:r w:rsidR="00770AC5" w:rsidRPr="00FC1173">
        <w:rPr>
          <w:lang w:val="en-GB"/>
        </w:rPr>
        <w:t>i</w:t>
      </w:r>
      <w:r w:rsidRPr="00FC1173">
        <w:rPr>
          <w:lang w:val="en-GB"/>
        </w:rPr>
        <w:t xml:space="preserve">s if the probability of finding a false positive is below 5% (known as the significance level, </w:t>
      </w:r>
      <m:oMath>
        <m:r>
          <w:rPr>
            <w:rFonts w:ascii="Cambria Math" w:hAnsi="Cambria Math"/>
            <w:lang w:val="en-GB"/>
          </w:rPr>
          <m:t>α</m:t>
        </m:r>
      </m:oMath>
      <w:r w:rsidRPr="00FC1173">
        <w:rPr>
          <w:lang w:val="en-GB"/>
        </w:rPr>
        <w:t>). The more statistical tests a</w:t>
      </w:r>
      <w:r w:rsidR="00770AC5" w:rsidRPr="00FC1173">
        <w:rPr>
          <w:lang w:val="en-GB"/>
        </w:rPr>
        <w:t>re</w:t>
      </w:r>
      <w:r w:rsidRPr="00FC1173">
        <w:rPr>
          <w:lang w:val="en-GB"/>
        </w:rPr>
        <w:t xml:space="preserve"> run, the more likely it is that </w:t>
      </w:r>
      <w:r w:rsidR="00FF052F">
        <w:rPr>
          <w:lang w:val="en-GB"/>
        </w:rPr>
        <w:t xml:space="preserve">a result of at least </w:t>
      </w:r>
      <w:r w:rsidRPr="00FC1173">
        <w:rPr>
          <w:lang w:val="en-GB"/>
        </w:rPr>
        <w:t xml:space="preserve">one of </w:t>
      </w:r>
      <w:r w:rsidR="00770AC5" w:rsidRPr="00FC1173">
        <w:rPr>
          <w:lang w:val="en-GB"/>
        </w:rPr>
        <w:t xml:space="preserve">the </w:t>
      </w:r>
      <w:r w:rsidRPr="00FC1173">
        <w:rPr>
          <w:lang w:val="en-GB"/>
        </w:rPr>
        <w:t xml:space="preserve">tests is a false positive. Hence, </w:t>
      </w:r>
      <w:r w:rsidR="00770AC5" w:rsidRPr="00FC1173">
        <w:rPr>
          <w:lang w:val="en-GB"/>
        </w:rPr>
        <w:t xml:space="preserve">it </w:t>
      </w:r>
      <w:r w:rsidRPr="00FC1173">
        <w:rPr>
          <w:lang w:val="en-GB"/>
        </w:rPr>
        <w:t>is good practice to account for those “multiple comparisons.”</w:t>
      </w:r>
      <w:r w:rsidR="00770AC5" w:rsidRPr="00FC1173">
        <w:rPr>
          <w:lang w:val="en-GB"/>
        </w:rPr>
        <w:t xml:space="preserve"> Here, I nevertheless </w:t>
      </w:r>
      <w:r w:rsidR="00177F32" w:rsidRPr="00FC1173">
        <w:rPr>
          <w:lang w:val="en-GB"/>
        </w:rPr>
        <w:t xml:space="preserve">did </w:t>
      </w:r>
      <w:r w:rsidR="00770AC5" w:rsidRPr="00FC1173">
        <w:rPr>
          <w:lang w:val="en-GB"/>
        </w:rPr>
        <w:t>not correct for multiple comparisons</w:t>
      </w:r>
      <w:r w:rsidRPr="00FC1173">
        <w:rPr>
          <w:lang w:val="en-GB"/>
        </w:rPr>
        <w:t xml:space="preserve">. This project </w:t>
      </w:r>
      <w:r w:rsidR="00A476A5">
        <w:rPr>
          <w:lang w:val="en-GB"/>
        </w:rPr>
        <w:t>sought</w:t>
      </w:r>
      <w:r w:rsidRPr="00FC1173">
        <w:rPr>
          <w:lang w:val="en-GB"/>
        </w:rPr>
        <w:t xml:space="preserve"> to simulate multiple researchers running different models. Those</w:t>
      </w:r>
      <w:r w:rsidR="00177F32" w:rsidRPr="00FC1173">
        <w:rPr>
          <w:lang w:val="en-GB"/>
        </w:rPr>
        <w:t xml:space="preserve"> researchers</w:t>
      </w:r>
      <w:r w:rsidRPr="00FC1173">
        <w:rPr>
          <w:lang w:val="en-GB"/>
        </w:rPr>
        <w:t xml:space="preserve"> would not know the other analyses and, hence, would not account for them. To maintain the highest possible ecological validity, I therefore did not </w:t>
      </w:r>
      <w:r w:rsidR="00177F32" w:rsidRPr="00FC1173">
        <w:rPr>
          <w:lang w:val="en-GB"/>
        </w:rPr>
        <w:t xml:space="preserve">correct for </w:t>
      </w:r>
      <w:r w:rsidRPr="00FC1173">
        <w:rPr>
          <w:lang w:val="en-GB"/>
        </w:rPr>
        <w:t>multiple comparisons.</w:t>
      </w:r>
    </w:p>
    <w:p w14:paraId="04EC7D50" w14:textId="221D42A1" w:rsidR="00F86B23" w:rsidRPr="00FC1173" w:rsidRDefault="00510B56" w:rsidP="00A476A5">
      <w:pPr>
        <w:pStyle w:val="FirstParagraph"/>
        <w:spacing w:line="360" w:lineRule="auto"/>
        <w:rPr>
          <w:lang w:val="en-GB"/>
        </w:rPr>
      </w:pPr>
      <w:r w:rsidRPr="00FC1173">
        <w:rPr>
          <w:lang w:val="en-GB"/>
        </w:rPr>
        <w:t xml:space="preserve">     The code </w:t>
      </w:r>
      <w:r w:rsidR="00177F32" w:rsidRPr="00FC1173">
        <w:rPr>
          <w:lang w:val="en-GB"/>
        </w:rPr>
        <w:t xml:space="preserve">was </w:t>
      </w:r>
      <w:r w:rsidRPr="00FC1173">
        <w:rPr>
          <w:lang w:val="en-GB"/>
        </w:rPr>
        <w:t xml:space="preserve">written in R (Version 1.4.1103) on macOS Big Sur (Version 11.4) and can be retrieved from my </w:t>
      </w:r>
      <w:hyperlink r:id="rId8">
        <w:r w:rsidRPr="00FC1173">
          <w:rPr>
            <w:rStyle w:val="Hyperlink"/>
            <w:lang w:val="en-GB"/>
          </w:rPr>
          <w:t>GitHub repository</w:t>
        </w:r>
      </w:hyperlink>
      <w:r w:rsidRPr="00FC1173">
        <w:rPr>
          <w:lang w:val="en-GB"/>
        </w:rPr>
        <w:t xml:space="preserve">. The code from </w:t>
      </w:r>
      <w:r w:rsidRPr="00FC1173">
        <w:rPr>
          <w:i/>
          <w:lang w:val="en-GB"/>
        </w:rPr>
        <w:t>team 23</w:t>
      </w:r>
      <w:r w:rsidRPr="00FC1173">
        <w:rPr>
          <w:lang w:val="en-GB"/>
        </w:rPr>
        <w:t xml:space="preserve"> (Stafford et al., 2014) can be retrieved from their </w:t>
      </w:r>
      <w:hyperlink r:id="rId9">
        <w:r w:rsidRPr="00FC1173">
          <w:rPr>
            <w:rStyle w:val="Hyperlink"/>
            <w:lang w:val="en-GB"/>
          </w:rPr>
          <w:t>OSF repository</w:t>
        </w:r>
      </w:hyperlink>
      <w:r w:rsidRPr="00FC1173">
        <w:rPr>
          <w:lang w:val="en-GB"/>
        </w:rPr>
        <w:t xml:space="preserve">. </w:t>
      </w:r>
      <w:r w:rsidR="00177F32" w:rsidRPr="00FC1173">
        <w:rPr>
          <w:lang w:val="en-GB"/>
        </w:rPr>
        <w:t>The f</w:t>
      </w:r>
      <w:r w:rsidRPr="00FC1173">
        <w:rPr>
          <w:lang w:val="en-GB"/>
        </w:rPr>
        <w:t xml:space="preserve">ollowing R packages were used </w:t>
      </w:r>
      <w:r w:rsidRPr="00FC1173">
        <w:rPr>
          <w:i/>
          <w:lang w:val="en-GB"/>
        </w:rPr>
        <w:t>here 1.0.1</w:t>
      </w:r>
      <w:r w:rsidRPr="00FC1173">
        <w:rPr>
          <w:lang w:val="en-GB"/>
        </w:rPr>
        <w:t xml:space="preserve"> (Müller, 2020), </w:t>
      </w:r>
      <w:proofErr w:type="spellStart"/>
      <w:proofErr w:type="gramStart"/>
      <w:r w:rsidRPr="00FC1173">
        <w:rPr>
          <w:i/>
          <w:lang w:val="en-GB"/>
        </w:rPr>
        <w:t>data.table</w:t>
      </w:r>
      <w:proofErr w:type="spellEnd"/>
      <w:proofErr w:type="gramEnd"/>
      <w:r w:rsidRPr="00FC1173">
        <w:rPr>
          <w:i/>
          <w:lang w:val="en-GB"/>
        </w:rPr>
        <w:t xml:space="preserve"> 1.14.0</w:t>
      </w:r>
      <w:r w:rsidRPr="00FC1173">
        <w:rPr>
          <w:lang w:val="en-GB"/>
        </w:rPr>
        <w:t xml:space="preserve"> (</w:t>
      </w:r>
      <w:proofErr w:type="spellStart"/>
      <w:r w:rsidRPr="00FC1173">
        <w:rPr>
          <w:lang w:val="en-GB"/>
        </w:rPr>
        <w:t>Dowle</w:t>
      </w:r>
      <w:proofErr w:type="spellEnd"/>
      <w:r w:rsidRPr="00FC1173">
        <w:rPr>
          <w:lang w:val="en-GB"/>
        </w:rPr>
        <w:t xml:space="preserve"> &amp; Srinivasan, 2021), </w:t>
      </w:r>
      <w:proofErr w:type="spellStart"/>
      <w:r w:rsidRPr="00FC1173">
        <w:rPr>
          <w:i/>
          <w:lang w:val="en-GB"/>
        </w:rPr>
        <w:t>tidyverse</w:t>
      </w:r>
      <w:proofErr w:type="spellEnd"/>
      <w:r w:rsidRPr="00FC1173">
        <w:rPr>
          <w:i/>
          <w:lang w:val="en-GB"/>
        </w:rPr>
        <w:t xml:space="preserve"> 1.3.1</w:t>
      </w:r>
      <w:r w:rsidRPr="00FC1173">
        <w:rPr>
          <w:lang w:val="en-GB"/>
        </w:rPr>
        <w:t xml:space="preserve"> (Wickham et </w:t>
      </w:r>
      <w:r w:rsidRPr="00FC1173">
        <w:rPr>
          <w:lang w:val="en-GB"/>
        </w:rPr>
        <w:lastRenderedPageBreak/>
        <w:t xml:space="preserve">al., 2019), </w:t>
      </w:r>
      <w:r w:rsidRPr="00FC1173">
        <w:rPr>
          <w:i/>
          <w:lang w:val="en-GB"/>
        </w:rPr>
        <w:t>lme4 1.1-27.1</w:t>
      </w:r>
      <w:r w:rsidRPr="00FC1173">
        <w:rPr>
          <w:lang w:val="en-GB"/>
        </w:rPr>
        <w:t xml:space="preserve"> (Bates et al., 2015), </w:t>
      </w:r>
      <w:proofErr w:type="spellStart"/>
      <w:r w:rsidRPr="00FC1173">
        <w:rPr>
          <w:i/>
          <w:lang w:val="en-GB"/>
        </w:rPr>
        <w:t>pbmcapply</w:t>
      </w:r>
      <w:proofErr w:type="spellEnd"/>
      <w:r w:rsidRPr="00FC1173">
        <w:rPr>
          <w:i/>
          <w:lang w:val="en-GB"/>
        </w:rPr>
        <w:t xml:space="preserve"> 1.5.0</w:t>
      </w:r>
      <w:r w:rsidRPr="00FC1173">
        <w:rPr>
          <w:lang w:val="en-GB"/>
        </w:rPr>
        <w:t xml:space="preserve"> (</w:t>
      </w:r>
      <w:proofErr w:type="spellStart"/>
      <w:r w:rsidRPr="00FC1173">
        <w:rPr>
          <w:lang w:val="en-GB"/>
        </w:rPr>
        <w:t>Kuang</w:t>
      </w:r>
      <w:proofErr w:type="spellEnd"/>
      <w:r w:rsidRPr="00FC1173">
        <w:rPr>
          <w:lang w:val="en-GB"/>
        </w:rPr>
        <w:t xml:space="preserve"> et al., 2019), </w:t>
      </w:r>
      <w:proofErr w:type="spellStart"/>
      <w:r w:rsidRPr="00FC1173">
        <w:rPr>
          <w:i/>
          <w:lang w:val="en-GB"/>
        </w:rPr>
        <w:t>PupillometryR</w:t>
      </w:r>
      <w:proofErr w:type="spellEnd"/>
      <w:r w:rsidRPr="00FC1173">
        <w:rPr>
          <w:i/>
          <w:lang w:val="en-GB"/>
        </w:rPr>
        <w:t xml:space="preserve"> 0.0.3</w:t>
      </w:r>
      <w:r w:rsidRPr="00FC1173">
        <w:rPr>
          <w:lang w:val="en-GB"/>
        </w:rPr>
        <w:t xml:space="preserve"> (Forbes, 2020) and </w:t>
      </w:r>
      <w:proofErr w:type="spellStart"/>
      <w:r w:rsidRPr="00FC1173">
        <w:rPr>
          <w:i/>
          <w:lang w:val="en-GB"/>
        </w:rPr>
        <w:t>cowplot</w:t>
      </w:r>
      <w:proofErr w:type="spellEnd"/>
      <w:r w:rsidRPr="00FC1173">
        <w:rPr>
          <w:i/>
          <w:lang w:val="en-GB"/>
        </w:rPr>
        <w:t xml:space="preserve"> 1.1.1</w:t>
      </w:r>
      <w:r w:rsidRPr="00FC1173">
        <w:rPr>
          <w:lang w:val="en-GB"/>
        </w:rPr>
        <w:t xml:space="preserve"> (Wilke, 2020).</w:t>
      </w:r>
    </w:p>
    <w:p w14:paraId="7F900694" w14:textId="77777777" w:rsidR="00F86B23" w:rsidRPr="00FC1173" w:rsidRDefault="00510B56" w:rsidP="00A476A5">
      <w:pPr>
        <w:pStyle w:val="Heading2"/>
        <w:spacing w:line="360" w:lineRule="auto"/>
        <w:rPr>
          <w:lang w:val="en-GB"/>
        </w:rPr>
      </w:pPr>
      <w:bookmarkStart w:id="6" w:name="data-description-and-preparation"/>
      <w:bookmarkEnd w:id="5"/>
      <w:r w:rsidRPr="00FC1173">
        <w:rPr>
          <w:lang w:val="en-GB"/>
        </w:rPr>
        <w:t>Data description and preparation</w:t>
      </w:r>
    </w:p>
    <w:p w14:paraId="53595586" w14:textId="05A37526" w:rsidR="00F86B23" w:rsidRPr="00FC1173" w:rsidRDefault="00510B56" w:rsidP="00A476A5">
      <w:pPr>
        <w:pStyle w:val="FirstParagraph"/>
        <w:spacing w:line="360" w:lineRule="auto"/>
        <w:rPr>
          <w:lang w:val="en-GB"/>
        </w:rPr>
      </w:pPr>
      <w:r w:rsidRPr="00FC1173">
        <w:rPr>
          <w:lang w:val="en-GB"/>
        </w:rPr>
        <w:t xml:space="preserve">     The data was retrieved from </w:t>
      </w:r>
      <w:proofErr w:type="spellStart"/>
      <w:r w:rsidRPr="00FC1173">
        <w:rPr>
          <w:lang w:val="en-GB"/>
        </w:rPr>
        <w:t>Silberzahn</w:t>
      </w:r>
      <w:proofErr w:type="spellEnd"/>
      <w:r w:rsidRPr="00FC1173">
        <w:rPr>
          <w:lang w:val="en-GB"/>
        </w:rPr>
        <w:t xml:space="preserve"> et al. (2018). It contain</w:t>
      </w:r>
      <w:r w:rsidR="00177F32" w:rsidRPr="00FC1173">
        <w:rPr>
          <w:lang w:val="en-GB"/>
        </w:rPr>
        <w:t>ed</w:t>
      </w:r>
      <w:r w:rsidRPr="00FC1173">
        <w:rPr>
          <w:lang w:val="en-GB"/>
        </w:rPr>
        <w:t xml:space="preserve"> information about football players, their encounters with referees and the received cards (yellow, yellow/red and red). Moreover, </w:t>
      </w:r>
      <w:r w:rsidR="00177F32" w:rsidRPr="00FC1173">
        <w:rPr>
          <w:lang w:val="en-GB"/>
        </w:rPr>
        <w:t xml:space="preserve">it included </w:t>
      </w:r>
      <w:r w:rsidRPr="00FC1173">
        <w:rPr>
          <w:lang w:val="en-GB"/>
        </w:rPr>
        <w:t xml:space="preserve">a player’s position, age, club, league country, victories, ties, </w:t>
      </w:r>
      <w:r w:rsidR="000922C2" w:rsidRPr="00FC1173">
        <w:rPr>
          <w:lang w:val="en-GB"/>
        </w:rPr>
        <w:t>defeats,</w:t>
      </w:r>
      <w:r w:rsidRPr="00FC1173">
        <w:rPr>
          <w:lang w:val="en-GB"/>
        </w:rPr>
        <w:t xml:space="preserve"> and goals. In addition, a skin tone rating based on two independent </w:t>
      </w:r>
      <w:r w:rsidR="00226788">
        <w:rPr>
          <w:lang w:val="en-GB"/>
        </w:rPr>
        <w:t>judges</w:t>
      </w:r>
      <w:r w:rsidRPr="00FC1173">
        <w:rPr>
          <w:lang w:val="en-GB"/>
        </w:rPr>
        <w:t xml:space="preserve"> was included. The referees </w:t>
      </w:r>
      <w:r w:rsidR="00177F32" w:rsidRPr="00FC1173">
        <w:rPr>
          <w:lang w:val="en-GB"/>
        </w:rPr>
        <w:t xml:space="preserve">were </w:t>
      </w:r>
      <w:r w:rsidRPr="00FC1173">
        <w:rPr>
          <w:lang w:val="en-GB"/>
        </w:rPr>
        <w:t>numerically coded to protect their identify. The referees</w:t>
      </w:r>
      <w:r w:rsidR="004A31BF" w:rsidRPr="00FC1173">
        <w:rPr>
          <w:lang w:val="en-GB"/>
        </w:rPr>
        <w:t>’</w:t>
      </w:r>
      <w:r w:rsidRPr="00FC1173">
        <w:rPr>
          <w:lang w:val="en-GB"/>
        </w:rPr>
        <w:t xml:space="preserve"> origin countries </w:t>
      </w:r>
      <w:r w:rsidR="00177F32" w:rsidRPr="00FC1173">
        <w:rPr>
          <w:lang w:val="en-GB"/>
        </w:rPr>
        <w:t xml:space="preserve">were </w:t>
      </w:r>
      <w:r w:rsidRPr="00FC1173">
        <w:rPr>
          <w:lang w:val="en-GB"/>
        </w:rPr>
        <w:t xml:space="preserve">also included as well as implicit and explicit racism bias scores for their respective countries. The exploratory data analysis (EDA) of </w:t>
      </w:r>
      <w:r w:rsidRPr="00FC1173">
        <w:rPr>
          <w:i/>
          <w:lang w:val="en-GB"/>
        </w:rPr>
        <w:t>team 23</w:t>
      </w:r>
      <w:r w:rsidRPr="00FC1173">
        <w:rPr>
          <w:lang w:val="en-GB"/>
        </w:rPr>
        <w:t xml:space="preserve"> showed that each row of the dataset represents a unique player-referee combination listing all their encounters as well as the couple’s total number of received/assigned cards. </w:t>
      </w:r>
      <w:r w:rsidR="00177F32" w:rsidRPr="00FC1173">
        <w:rPr>
          <w:i/>
          <w:lang w:val="en-GB"/>
        </w:rPr>
        <w:t>T</w:t>
      </w:r>
      <w:r w:rsidRPr="00FC1173">
        <w:rPr>
          <w:i/>
          <w:lang w:val="en-GB"/>
        </w:rPr>
        <w:t>eam 23</w:t>
      </w:r>
      <w:r w:rsidRPr="00FC1173">
        <w:rPr>
          <w:lang w:val="en-GB"/>
        </w:rPr>
        <w:t xml:space="preserve"> </w:t>
      </w:r>
      <w:r w:rsidR="000922C2" w:rsidRPr="00FC1173">
        <w:rPr>
          <w:lang w:val="en-GB"/>
        </w:rPr>
        <w:t>stated</w:t>
      </w:r>
      <w:r w:rsidRPr="00FC1173">
        <w:rPr>
          <w:lang w:val="en-GB"/>
        </w:rPr>
        <w:t xml:space="preserve"> that it preferred a different data format</w:t>
      </w:r>
      <w:r w:rsidR="00177F32" w:rsidRPr="00FC1173">
        <w:rPr>
          <w:lang w:val="en-GB"/>
        </w:rPr>
        <w:t xml:space="preserve"> </w:t>
      </w:r>
      <w:r w:rsidRPr="00FC1173">
        <w:rPr>
          <w:lang w:val="en-GB"/>
        </w:rPr>
        <w:t xml:space="preserve">where each player-referee encounter is reflected by one row. This way each encounter had a maximum of one red card. To achieve this format the data had to be transformed, </w:t>
      </w:r>
      <w:r w:rsidR="000922C2" w:rsidRPr="00FC1173">
        <w:rPr>
          <w:lang w:val="en-GB"/>
        </w:rPr>
        <w:t>i.e.,</w:t>
      </w:r>
      <w:r w:rsidR="00177F32" w:rsidRPr="00FC1173">
        <w:rPr>
          <w:lang w:val="en-GB"/>
        </w:rPr>
        <w:t xml:space="preserve"> </w:t>
      </w:r>
      <w:r w:rsidRPr="00FC1173">
        <w:rPr>
          <w:lang w:val="en-GB"/>
        </w:rPr>
        <w:t xml:space="preserve">disaggregated. Further EDA showed that receiving a red card </w:t>
      </w:r>
      <w:r w:rsidR="00177F32" w:rsidRPr="00FC1173">
        <w:rPr>
          <w:lang w:val="en-GB"/>
        </w:rPr>
        <w:t xml:space="preserve">was </w:t>
      </w:r>
      <w:r w:rsidRPr="00FC1173">
        <w:rPr>
          <w:lang w:val="en-GB"/>
        </w:rPr>
        <w:t>highly unlikely</w:t>
      </w:r>
      <w:r w:rsidR="00F02D6B" w:rsidRPr="00FC1173">
        <w:rPr>
          <w:lang w:val="en-GB"/>
        </w:rPr>
        <w:t xml:space="preserve"> (p=</w:t>
      </w:r>
      <w:r w:rsidRPr="00FC1173">
        <w:rPr>
          <w:lang w:val="en-GB"/>
        </w:rPr>
        <w:t>0.008%</w:t>
      </w:r>
      <w:r w:rsidR="00F02D6B" w:rsidRPr="00FC1173">
        <w:rPr>
          <w:lang w:val="en-GB"/>
        </w:rPr>
        <w:t>)</w:t>
      </w:r>
      <w:r w:rsidRPr="00FC1173">
        <w:rPr>
          <w:lang w:val="en-GB"/>
        </w:rPr>
        <w:t xml:space="preserve">, </w:t>
      </w:r>
      <w:r w:rsidR="000922C2" w:rsidRPr="00FC1173">
        <w:rPr>
          <w:lang w:val="en-GB"/>
        </w:rPr>
        <w:t>i.e.,</w:t>
      </w:r>
      <w:r w:rsidR="00F02D6B" w:rsidRPr="00FC1173">
        <w:rPr>
          <w:lang w:val="en-GB"/>
        </w:rPr>
        <w:t xml:space="preserve"> the</w:t>
      </w:r>
      <w:r w:rsidRPr="00FC1173">
        <w:rPr>
          <w:lang w:val="en-GB"/>
        </w:rPr>
        <w:t xml:space="preserve"> data </w:t>
      </w:r>
      <w:r w:rsidR="00F02D6B" w:rsidRPr="00FC1173">
        <w:rPr>
          <w:lang w:val="en-GB"/>
        </w:rPr>
        <w:t xml:space="preserve">was </w:t>
      </w:r>
      <w:r w:rsidRPr="00FC1173">
        <w:rPr>
          <w:lang w:val="en-GB"/>
        </w:rPr>
        <w:t>highly skewed. This property informed the team</w:t>
      </w:r>
      <w:r w:rsidR="00F02D6B" w:rsidRPr="00FC1173">
        <w:rPr>
          <w:lang w:val="en-GB"/>
        </w:rPr>
        <w:t>’s</w:t>
      </w:r>
      <w:r w:rsidRPr="00FC1173">
        <w:rPr>
          <w:lang w:val="en-GB"/>
        </w:rPr>
        <w:t xml:space="preserve"> decision to use a logistic regression (a statistical modelling technique equipped to deal with skewed/binary distributions).</w:t>
      </w:r>
      <w:r w:rsidR="000136D7">
        <w:rPr>
          <w:lang w:val="en-GB"/>
        </w:rPr>
        <w:t xml:space="preserve"> </w:t>
      </w:r>
      <w:r w:rsidR="00FF052F">
        <w:rPr>
          <w:lang w:val="en-GB"/>
        </w:rPr>
        <w:t xml:space="preserve">Figure 1 shows an </w:t>
      </w:r>
      <w:r w:rsidR="000136D7">
        <w:rPr>
          <w:lang w:val="en-GB"/>
        </w:rPr>
        <w:t xml:space="preserve">overview of the properties of the core variables used </w:t>
      </w:r>
      <w:r w:rsidR="00FF052F">
        <w:rPr>
          <w:lang w:val="en-GB"/>
        </w:rPr>
        <w:t xml:space="preserve">in </w:t>
      </w:r>
      <w:r w:rsidR="000136D7">
        <w:rPr>
          <w:lang w:val="en-GB"/>
        </w:rPr>
        <w:t xml:space="preserve">their analysis. </w:t>
      </w:r>
      <w:r w:rsidRPr="00FC1173">
        <w:rPr>
          <w:lang w:val="en-GB"/>
        </w:rPr>
        <w:t xml:space="preserve"> Finally, the team excluded all referees </w:t>
      </w:r>
      <w:r w:rsidR="00FF052F">
        <w:rPr>
          <w:lang w:val="en-GB"/>
        </w:rPr>
        <w:t>who</w:t>
      </w:r>
      <w:r w:rsidR="00FF052F" w:rsidRPr="00FC1173">
        <w:rPr>
          <w:lang w:val="en-GB"/>
        </w:rPr>
        <w:t xml:space="preserve"> </w:t>
      </w:r>
      <w:r w:rsidRPr="00FC1173">
        <w:rPr>
          <w:lang w:val="en-GB"/>
        </w:rPr>
        <w:t>did</w:t>
      </w:r>
      <w:r w:rsidR="000922C2">
        <w:rPr>
          <w:lang w:val="en-GB"/>
        </w:rPr>
        <w:t xml:space="preserve"> not</w:t>
      </w:r>
      <w:r w:rsidRPr="00FC1173">
        <w:rPr>
          <w:lang w:val="en-GB"/>
        </w:rPr>
        <w:t xml:space="preserve"> have at least 22 encounters</w:t>
      </w:r>
      <w:r w:rsidR="000922C2">
        <w:rPr>
          <w:lang w:val="en-GB"/>
        </w:rPr>
        <w:t xml:space="preserve"> with players</w:t>
      </w:r>
      <w:r w:rsidRPr="00FC1173">
        <w:rPr>
          <w:lang w:val="en-GB"/>
        </w:rPr>
        <w:t xml:space="preserve">. </w:t>
      </w:r>
      <w:r w:rsidR="00226788">
        <w:rPr>
          <w:lang w:val="en-GB"/>
        </w:rPr>
        <w:t>Every football</w:t>
      </w:r>
      <w:r w:rsidRPr="00FC1173">
        <w:rPr>
          <w:lang w:val="en-GB"/>
        </w:rPr>
        <w:t xml:space="preserve"> game includes</w:t>
      </w:r>
      <w:r w:rsidR="00226788">
        <w:rPr>
          <w:lang w:val="en-GB"/>
        </w:rPr>
        <w:t xml:space="preserve"> (at least)</w:t>
      </w:r>
      <w:r w:rsidRPr="00FC1173">
        <w:rPr>
          <w:lang w:val="en-GB"/>
        </w:rPr>
        <w:t xml:space="preserve"> 22 players, 11 players per team</w:t>
      </w:r>
      <w:r w:rsidR="000136D7">
        <w:rPr>
          <w:lang w:val="en-GB"/>
        </w:rPr>
        <w:t xml:space="preserve">. If a referee has less than 22 player-encounters, there are missing cases. According to team 23 this was mostly the case </w:t>
      </w:r>
      <w:r w:rsidR="00FF052F">
        <w:rPr>
          <w:lang w:val="en-GB"/>
        </w:rPr>
        <w:t xml:space="preserve">in </w:t>
      </w:r>
      <w:r w:rsidR="000136D7">
        <w:rPr>
          <w:lang w:val="en-GB"/>
        </w:rPr>
        <w:t xml:space="preserve">referees officiating games of minor leagues. </w:t>
      </w:r>
      <w:r w:rsidR="00FF052F">
        <w:rPr>
          <w:lang w:val="en-GB"/>
        </w:rPr>
        <w:t>As t</w:t>
      </w:r>
      <w:r w:rsidR="000136D7">
        <w:rPr>
          <w:lang w:val="en-GB"/>
        </w:rPr>
        <w:t>hey wanted to focus on the major European league</w:t>
      </w:r>
      <w:r w:rsidR="00FF052F">
        <w:rPr>
          <w:lang w:val="en-GB"/>
        </w:rPr>
        <w:t>s</w:t>
      </w:r>
      <w:r w:rsidR="000136D7">
        <w:rPr>
          <w:lang w:val="en-GB"/>
        </w:rPr>
        <w:t xml:space="preserve"> </w:t>
      </w:r>
      <w:r w:rsidR="000136D7" w:rsidRPr="00FC1173">
        <w:rPr>
          <w:lang w:val="en-GB"/>
        </w:rPr>
        <w:t>(England, Germany, Italy, and Spain)</w:t>
      </w:r>
      <w:r w:rsidR="000136D7">
        <w:rPr>
          <w:lang w:val="en-GB"/>
        </w:rPr>
        <w:t>, referees with less than 22 player-encounters were excluded.</w:t>
      </w:r>
      <w:r w:rsidRPr="00FC1173">
        <w:rPr>
          <w:lang w:val="en-GB"/>
        </w:rPr>
        <w:t xml:space="preserve"> </w:t>
      </w:r>
      <w:commentRangeStart w:id="7"/>
      <w:r w:rsidRPr="00FC1173">
        <w:rPr>
          <w:lang w:val="en-GB"/>
        </w:rPr>
        <w:t xml:space="preserve">This step excluded roughly 66% of the referees but retained 97.4% of the cases. </w:t>
      </w:r>
      <w:commentRangeEnd w:id="7"/>
      <w:r w:rsidR="00FF052F">
        <w:rPr>
          <w:rStyle w:val="CommentReference"/>
        </w:rPr>
        <w:commentReference w:id="7"/>
      </w:r>
      <w:r w:rsidRPr="00FC1173">
        <w:rPr>
          <w:lang w:val="en-GB"/>
        </w:rPr>
        <w:t xml:space="preserve">The final dataset used for the current project contained 335,537 observations and 19 variables. </w:t>
      </w:r>
    </w:p>
    <w:p w14:paraId="2532D5F7"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70DF9544" wp14:editId="4C6E405F">
            <wp:extent cx="5334000" cy="2667000"/>
            <wp:effectExtent l="0" t="0" r="0" b="0"/>
            <wp:docPr id="1" name="Picture" descr="A) Showing the strong skew of receiving no red to receiving a red card. B) Showing most players had a lower skin tone rating i.e., most players were on the whiter side. C) Showing there is not much variation in implict racial scores. D) Showing more variation in explitic reacial bias scores. The latter two were centred around the mean, hence, zero does not mean there is no bia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ar_plots-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A4727DE" w14:textId="1F1AED98" w:rsidR="00F86B23" w:rsidRPr="00FC1173" w:rsidRDefault="00D87890" w:rsidP="00A476A5">
      <w:pPr>
        <w:pStyle w:val="ImageCaption"/>
        <w:spacing w:line="360" w:lineRule="auto"/>
        <w:rPr>
          <w:lang w:val="en-GB"/>
        </w:rPr>
      </w:pPr>
      <w:r>
        <w:rPr>
          <w:lang w:val="en-GB"/>
        </w:rPr>
        <w:t xml:space="preserve">Figure 1. </w:t>
      </w:r>
      <w:r w:rsidR="00030497">
        <w:rPr>
          <w:lang w:val="en-GB"/>
        </w:rPr>
        <w:t xml:space="preserve">Team 23 </w:t>
      </w:r>
      <w:r w:rsidR="00FF052F">
        <w:rPr>
          <w:lang w:val="en-GB"/>
        </w:rPr>
        <w:t>b</w:t>
      </w:r>
      <w:r w:rsidR="00222E1C">
        <w:rPr>
          <w:lang w:val="en-GB"/>
        </w:rPr>
        <w:t>ase variables</w:t>
      </w:r>
      <w:r w:rsidR="00030497">
        <w:rPr>
          <w:lang w:val="en-GB"/>
        </w:rPr>
        <w:t xml:space="preserve"> properties.</w:t>
      </w:r>
      <w:r w:rsidR="00222E1C">
        <w:rPr>
          <w:lang w:val="en-GB"/>
        </w:rPr>
        <w:t xml:space="preserve"> </w:t>
      </w:r>
      <w:r w:rsidR="00510B56" w:rsidRPr="00FC1173">
        <w:rPr>
          <w:lang w:val="en-GB"/>
        </w:rPr>
        <w:t xml:space="preserve">A) </w:t>
      </w:r>
      <w:r w:rsidR="00FF052F">
        <w:rPr>
          <w:lang w:val="en-GB"/>
        </w:rPr>
        <w:t>There was a s</w:t>
      </w:r>
      <w:r w:rsidR="00510B56" w:rsidRPr="00FC1173">
        <w:rPr>
          <w:lang w:val="en-GB"/>
        </w:rPr>
        <w:t xml:space="preserve">trong skew of receiving no red </w:t>
      </w:r>
      <w:r w:rsidR="00FF052F">
        <w:rPr>
          <w:lang w:val="en-GB"/>
        </w:rPr>
        <w:t xml:space="preserve">card </w:t>
      </w:r>
      <w:r w:rsidR="00510B56" w:rsidRPr="00FC1173">
        <w:rPr>
          <w:lang w:val="en-GB"/>
        </w:rPr>
        <w:t xml:space="preserve">to receiving a red card. B) </w:t>
      </w:r>
      <w:r w:rsidR="00030497">
        <w:rPr>
          <w:lang w:val="en-GB"/>
        </w:rPr>
        <w:t>Most</w:t>
      </w:r>
      <w:r w:rsidR="00510B56" w:rsidRPr="00FC1173">
        <w:rPr>
          <w:lang w:val="en-GB"/>
        </w:rPr>
        <w:t xml:space="preserve"> players had a lower skin tone rating </w:t>
      </w:r>
      <w:proofErr w:type="gramStart"/>
      <w:r w:rsidR="00510B56" w:rsidRPr="00FC1173">
        <w:rPr>
          <w:lang w:val="en-GB"/>
        </w:rPr>
        <w:t>i.e.,</w:t>
      </w:r>
      <w:proofErr w:type="gramEnd"/>
      <w:r w:rsidR="00510B56" w:rsidRPr="00FC1173">
        <w:rPr>
          <w:lang w:val="en-GB"/>
        </w:rPr>
        <w:t xml:space="preserve"> most players were on the </w:t>
      </w:r>
      <w:r w:rsidR="00FF052F">
        <w:rPr>
          <w:lang w:val="en-GB"/>
        </w:rPr>
        <w:t>brighter</w:t>
      </w:r>
      <w:r w:rsidR="00FF052F" w:rsidRPr="00FC1173">
        <w:rPr>
          <w:lang w:val="en-GB"/>
        </w:rPr>
        <w:t xml:space="preserve"> </w:t>
      </w:r>
      <w:r w:rsidR="00510B56" w:rsidRPr="00FC1173">
        <w:rPr>
          <w:lang w:val="en-GB"/>
        </w:rPr>
        <w:t xml:space="preserve">side. C) </w:t>
      </w:r>
      <w:r w:rsidR="00FF052F">
        <w:rPr>
          <w:lang w:val="en-GB"/>
        </w:rPr>
        <w:t>There was n</w:t>
      </w:r>
      <w:r w:rsidR="00030497">
        <w:rPr>
          <w:lang w:val="en-GB"/>
        </w:rPr>
        <w:t>ot</w:t>
      </w:r>
      <w:r w:rsidR="00510B56" w:rsidRPr="00FC1173">
        <w:rPr>
          <w:lang w:val="en-GB"/>
        </w:rPr>
        <w:t xml:space="preserve"> much variation in </w:t>
      </w:r>
      <w:r w:rsidR="000136D7" w:rsidRPr="00FC1173">
        <w:rPr>
          <w:lang w:val="en-GB"/>
        </w:rPr>
        <w:t>implicit</w:t>
      </w:r>
      <w:r w:rsidR="00510B56" w:rsidRPr="00FC1173">
        <w:rPr>
          <w:lang w:val="en-GB"/>
        </w:rPr>
        <w:t xml:space="preserve"> racial </w:t>
      </w:r>
      <w:r w:rsidR="00FF052F">
        <w:rPr>
          <w:lang w:val="en-GB"/>
        </w:rPr>
        <w:t xml:space="preserve">bias </w:t>
      </w:r>
      <w:r w:rsidR="00510B56" w:rsidRPr="00FC1173">
        <w:rPr>
          <w:lang w:val="en-GB"/>
        </w:rPr>
        <w:t xml:space="preserve">scores. D) </w:t>
      </w:r>
      <w:r w:rsidR="00FF052F">
        <w:rPr>
          <w:lang w:val="en-GB"/>
        </w:rPr>
        <w:t>There was slightly m</w:t>
      </w:r>
      <w:r w:rsidR="00030497">
        <w:rPr>
          <w:lang w:val="en-GB"/>
        </w:rPr>
        <w:t>ore</w:t>
      </w:r>
      <w:r w:rsidR="00510B56" w:rsidRPr="00FC1173">
        <w:rPr>
          <w:lang w:val="en-GB"/>
        </w:rPr>
        <w:t xml:space="preserve"> variation in </w:t>
      </w:r>
      <w:r w:rsidR="000136D7" w:rsidRPr="00FC1173">
        <w:rPr>
          <w:lang w:val="en-GB"/>
        </w:rPr>
        <w:t>explicit</w:t>
      </w:r>
      <w:r w:rsidR="00510B56" w:rsidRPr="00FC1173">
        <w:rPr>
          <w:lang w:val="en-GB"/>
        </w:rPr>
        <w:t xml:space="preserve"> </w:t>
      </w:r>
      <w:r w:rsidR="000136D7" w:rsidRPr="00FC1173">
        <w:rPr>
          <w:lang w:val="en-GB"/>
        </w:rPr>
        <w:t>racial</w:t>
      </w:r>
      <w:r w:rsidR="00510B56" w:rsidRPr="00FC1173">
        <w:rPr>
          <w:lang w:val="en-GB"/>
        </w:rPr>
        <w:t xml:space="preserve"> bias scores. </w:t>
      </w:r>
      <w:r w:rsidR="00030497">
        <w:rPr>
          <w:lang w:val="en-GB"/>
        </w:rPr>
        <w:t>(</w:t>
      </w:r>
      <w:r w:rsidR="00510B56" w:rsidRPr="00FC1173">
        <w:rPr>
          <w:lang w:val="en-GB"/>
        </w:rPr>
        <w:t>The latter two were centred around the mean, hence, zero does not mean there is no bias.</w:t>
      </w:r>
      <w:r w:rsidR="00030497">
        <w:rPr>
          <w:lang w:val="en-GB"/>
        </w:rPr>
        <w:t>)</w:t>
      </w:r>
    </w:p>
    <w:p w14:paraId="06D13FE7" w14:textId="77777777" w:rsidR="00F86B23" w:rsidRPr="00FC1173" w:rsidRDefault="00510B56" w:rsidP="00A476A5">
      <w:pPr>
        <w:pStyle w:val="Heading1"/>
        <w:spacing w:line="360" w:lineRule="auto"/>
        <w:rPr>
          <w:lang w:val="en-GB"/>
        </w:rPr>
      </w:pPr>
      <w:bookmarkStart w:id="8" w:name="results"/>
      <w:bookmarkEnd w:id="3"/>
      <w:bookmarkEnd w:id="6"/>
      <w:r w:rsidRPr="00FC1173">
        <w:rPr>
          <w:lang w:val="en-GB"/>
        </w:rPr>
        <w:t>Results</w:t>
      </w:r>
    </w:p>
    <w:p w14:paraId="248D22A3" w14:textId="5A2506D4" w:rsidR="00F86B23" w:rsidRPr="00FC1173" w:rsidRDefault="00510B56" w:rsidP="00A476A5">
      <w:pPr>
        <w:pStyle w:val="Heading2"/>
        <w:spacing w:line="360" w:lineRule="auto"/>
        <w:rPr>
          <w:lang w:val="en-GB"/>
        </w:rPr>
      </w:pPr>
      <w:bookmarkStart w:id="9" w:name="replicating-team-23-analysis"/>
      <w:r w:rsidRPr="00FC1173">
        <w:rPr>
          <w:lang w:val="en-GB"/>
        </w:rPr>
        <w:t xml:space="preserve">Replicating </w:t>
      </w:r>
      <w:r w:rsidR="00D87890">
        <w:rPr>
          <w:i/>
          <w:lang w:val="en-GB"/>
        </w:rPr>
        <w:t>t</w:t>
      </w:r>
      <w:r w:rsidRPr="00FC1173">
        <w:rPr>
          <w:i/>
          <w:lang w:val="en-GB"/>
        </w:rPr>
        <w:t>eam 23</w:t>
      </w:r>
      <w:r w:rsidRPr="00FC1173">
        <w:rPr>
          <w:lang w:val="en-GB"/>
        </w:rPr>
        <w:t xml:space="preserve"> analysis</w:t>
      </w:r>
    </w:p>
    <w:p w14:paraId="55769703" w14:textId="0572D8FC" w:rsidR="00F86B23" w:rsidRPr="00FC1173" w:rsidRDefault="00510B56" w:rsidP="00A476A5">
      <w:pPr>
        <w:pStyle w:val="FirstParagraph"/>
        <w:spacing w:line="360" w:lineRule="auto"/>
        <w:rPr>
          <w:lang w:val="en-GB"/>
        </w:rPr>
      </w:pPr>
      <w:r w:rsidRPr="00FC1173">
        <w:rPr>
          <w:lang w:val="en-GB"/>
        </w:rPr>
        <w:t>    </w:t>
      </w:r>
      <w:r w:rsidR="00F02D6B" w:rsidRPr="00FC1173">
        <w:rPr>
          <w:lang w:val="en-GB"/>
        </w:rPr>
        <w:t>F</w:t>
      </w:r>
      <w:r w:rsidRPr="00FC1173">
        <w:rPr>
          <w:lang w:val="en-GB"/>
        </w:rPr>
        <w:t>irst</w:t>
      </w:r>
      <w:r w:rsidR="00F02D6B" w:rsidRPr="00FC1173">
        <w:rPr>
          <w:lang w:val="en-GB"/>
        </w:rPr>
        <w:t xml:space="preserve">, I replicated </w:t>
      </w:r>
      <w:r w:rsidRPr="00FC1173">
        <w:rPr>
          <w:lang w:val="en-GB"/>
        </w:rPr>
        <w:t xml:space="preserve">the </w:t>
      </w:r>
      <w:r w:rsidRPr="00FC1173">
        <w:rPr>
          <w:i/>
          <w:lang w:val="en-GB"/>
        </w:rPr>
        <w:t>team 23</w:t>
      </w:r>
      <w:r w:rsidRPr="00FC1173">
        <w:rPr>
          <w:lang w:val="en-GB"/>
        </w:rPr>
        <w:t xml:space="preserve"> analysis using their scripts. Skin tone </w:t>
      </w:r>
      <w:r w:rsidR="00F02D6B" w:rsidRPr="00FC1173">
        <w:rPr>
          <w:lang w:val="en-GB"/>
        </w:rPr>
        <w:t xml:space="preserve">had </w:t>
      </w:r>
      <w:r w:rsidRPr="00FC1173">
        <w:rPr>
          <w:lang w:val="en-GB"/>
        </w:rPr>
        <w:t>a significant effect on the odds of being sen</w:t>
      </w:r>
      <w:r w:rsidR="00F02D6B" w:rsidRPr="00FC1173">
        <w:rPr>
          <w:lang w:val="en-GB"/>
        </w:rPr>
        <w:t>t</w:t>
      </w:r>
      <w:r w:rsidRPr="00FC1173">
        <w:rPr>
          <w:lang w:val="en-GB"/>
        </w:rPr>
        <w:t xml:space="preserve"> off the field (</w:t>
      </w:r>
      <m:oMath>
        <m:r>
          <w:rPr>
            <w:rFonts w:ascii="Cambria Math" w:hAnsi="Cambria Math"/>
            <w:lang w:val="en-GB"/>
          </w:rPr>
          <m:t>OR=1.311</m:t>
        </m:r>
      </m:oMath>
      <w:r w:rsidRPr="00FC1173">
        <w:rPr>
          <w:lang w:val="en-GB"/>
        </w:rPr>
        <w:t xml:space="preserve">, 95%CI [1.099, 1.563], </w:t>
      </w:r>
      <m:oMath>
        <m:r>
          <w:rPr>
            <w:rFonts w:ascii="Cambria Math" w:hAnsi="Cambria Math"/>
            <w:lang w:val="en-GB"/>
          </w:rPr>
          <m:t>p=0.003</m:t>
        </m:r>
      </m:oMath>
      <w:r w:rsidRPr="00FC1173">
        <w:rPr>
          <w:lang w:val="en-GB"/>
        </w:rPr>
        <w:t xml:space="preserve">). This means </w:t>
      </w:r>
      <w:r w:rsidR="00FF052F">
        <w:rPr>
          <w:lang w:val="en-GB"/>
        </w:rPr>
        <w:t>when</w:t>
      </w:r>
      <w:r w:rsidR="00FF052F" w:rsidRPr="00FC1173">
        <w:rPr>
          <w:lang w:val="en-GB"/>
        </w:rPr>
        <w:t xml:space="preserve"> </w:t>
      </w:r>
      <w:r w:rsidRPr="00FC1173">
        <w:rPr>
          <w:lang w:val="en-GB"/>
        </w:rPr>
        <w:t>keeping all other variables constant</w:t>
      </w:r>
      <w:r w:rsidR="00FF052F">
        <w:rPr>
          <w:lang w:val="en-GB"/>
        </w:rPr>
        <w:t>,</w:t>
      </w:r>
      <w:r w:rsidRPr="00FC1173">
        <w:rPr>
          <w:lang w:val="en-GB"/>
        </w:rPr>
        <w:t xml:space="preserve"> for every unit increase in skin tone rating (darker skin tone) the odds of being sen</w:t>
      </w:r>
      <w:r w:rsidR="00F02D6B" w:rsidRPr="00FC1173">
        <w:rPr>
          <w:lang w:val="en-GB"/>
        </w:rPr>
        <w:t>t</w:t>
      </w:r>
      <w:r w:rsidRPr="00FC1173">
        <w:rPr>
          <w:lang w:val="en-GB"/>
        </w:rPr>
        <w:t xml:space="preserve"> off the field increase</w:t>
      </w:r>
      <w:r w:rsidR="00F02D6B" w:rsidRPr="00FC1173">
        <w:rPr>
          <w:lang w:val="en-GB"/>
        </w:rPr>
        <w:t>d</w:t>
      </w:r>
      <w:r w:rsidRPr="00FC1173">
        <w:rPr>
          <w:lang w:val="en-GB"/>
        </w:rPr>
        <w:t xml:space="preserve"> by </w:t>
      </w:r>
      <w:r w:rsidR="00F02D6B" w:rsidRPr="00FC1173">
        <w:rPr>
          <w:lang w:val="en-GB"/>
        </w:rPr>
        <w:t xml:space="preserve">about </w:t>
      </w:r>
      <w:r w:rsidRPr="00FC1173">
        <w:rPr>
          <w:lang w:val="en-GB"/>
        </w:rPr>
        <w:t>131%. The interaction terms of skin tone and implicit racial bias (</w:t>
      </w:r>
      <m:oMath>
        <m:r>
          <w:rPr>
            <w:rFonts w:ascii="Cambria Math" w:hAnsi="Cambria Math"/>
            <w:lang w:val="en-GB"/>
          </w:rPr>
          <m:t>OR=0.004</m:t>
        </m:r>
      </m:oMath>
      <w:r w:rsidRPr="00FC1173">
        <w:rPr>
          <w:lang w:val="en-GB"/>
        </w:rPr>
        <w:t xml:space="preserve">, 95%CI [0.000, 23.259], </w:t>
      </w:r>
      <m:oMath>
        <m:r>
          <w:rPr>
            <w:rFonts w:ascii="Cambria Math" w:hAnsi="Cambria Math"/>
            <w:lang w:val="en-GB"/>
          </w:rPr>
          <m:t>p=0.211</m:t>
        </m:r>
      </m:oMath>
      <w:r w:rsidRPr="00FC1173">
        <w:rPr>
          <w:lang w:val="en-GB"/>
        </w:rPr>
        <w:t xml:space="preserve">) as well as skin tone and explicit </w:t>
      </w:r>
      <w:r w:rsidR="00FF052F">
        <w:rPr>
          <w:lang w:val="en-GB"/>
        </w:rPr>
        <w:t xml:space="preserve">racial </w:t>
      </w:r>
      <w:r w:rsidRPr="00FC1173">
        <w:rPr>
          <w:lang w:val="en-GB"/>
        </w:rPr>
        <w:t>bias (</w:t>
      </w:r>
      <m:oMath>
        <m:r>
          <w:rPr>
            <w:rFonts w:ascii="Cambria Math" w:hAnsi="Cambria Math"/>
            <w:lang w:val="en-GB"/>
          </w:rPr>
          <m:t>OR=1.837</m:t>
        </m:r>
      </m:oMath>
      <w:r w:rsidRPr="00FC1173">
        <w:rPr>
          <w:lang w:val="en-GB"/>
        </w:rPr>
        <w:t xml:space="preserve">, 95%CI [0.493, 6.848], </w:t>
      </w:r>
      <m:oMath>
        <m:r>
          <w:rPr>
            <w:rFonts w:ascii="Cambria Math" w:hAnsi="Cambria Math"/>
            <w:lang w:val="en-GB"/>
          </w:rPr>
          <m:t>p=0.365</m:t>
        </m:r>
      </m:oMath>
      <w:r w:rsidRPr="00FC1173">
        <w:rPr>
          <w:lang w:val="en-GB"/>
        </w:rPr>
        <w:t xml:space="preserve">) </w:t>
      </w:r>
      <w:r w:rsidR="00F02D6B" w:rsidRPr="00FC1173">
        <w:rPr>
          <w:lang w:val="en-GB"/>
        </w:rPr>
        <w:t xml:space="preserve">were </w:t>
      </w:r>
      <w:r w:rsidRPr="00FC1173">
        <w:rPr>
          <w:lang w:val="en-GB"/>
        </w:rPr>
        <w:t xml:space="preserve">both non-significant. In accordance with the original analysis, there </w:t>
      </w:r>
      <w:r w:rsidR="00F02D6B" w:rsidRPr="00FC1173">
        <w:rPr>
          <w:lang w:val="en-GB"/>
        </w:rPr>
        <w:t xml:space="preserve">were </w:t>
      </w:r>
      <w:r w:rsidRPr="00FC1173">
        <w:rPr>
          <w:lang w:val="en-GB"/>
        </w:rPr>
        <w:t xml:space="preserve">also significant differences between leagues and positions as well as implicit racial bias scores. Explicit bias scores </w:t>
      </w:r>
      <w:r w:rsidR="00F02D6B" w:rsidRPr="00FC1173">
        <w:rPr>
          <w:lang w:val="en-GB"/>
        </w:rPr>
        <w:t xml:space="preserve">were </w:t>
      </w:r>
      <w:r w:rsidRPr="00FC1173">
        <w:rPr>
          <w:lang w:val="en-GB"/>
        </w:rPr>
        <w:t xml:space="preserve">on verge of being non-significant. </w:t>
      </w:r>
      <w:r w:rsidR="00D87890">
        <w:rPr>
          <w:lang w:val="en-GB"/>
        </w:rPr>
        <w:t>Thus, t</w:t>
      </w:r>
      <w:r w:rsidR="00D87890" w:rsidRPr="00FC1173">
        <w:rPr>
          <w:lang w:val="en-GB"/>
        </w:rPr>
        <w:t xml:space="preserve">he results </w:t>
      </w:r>
      <w:r w:rsidR="00D87890">
        <w:rPr>
          <w:lang w:val="en-GB"/>
        </w:rPr>
        <w:t xml:space="preserve">of team 23 </w:t>
      </w:r>
      <w:r w:rsidR="00D87890" w:rsidRPr="00FC1173">
        <w:rPr>
          <w:lang w:val="en-GB"/>
        </w:rPr>
        <w:t xml:space="preserve">were reproducible without any adjustment. </w:t>
      </w:r>
    </w:p>
    <w:p w14:paraId="418C3916" w14:textId="1A5334F6" w:rsidR="00F86B23" w:rsidRPr="00FC1173" w:rsidRDefault="000C597A" w:rsidP="00A476A5">
      <w:pPr>
        <w:pStyle w:val="Heading2"/>
        <w:spacing w:line="360" w:lineRule="auto"/>
        <w:rPr>
          <w:lang w:val="en-GB"/>
        </w:rPr>
      </w:pPr>
      <w:bookmarkStart w:id="10" w:name="specification-curve"/>
      <w:bookmarkEnd w:id="9"/>
      <w:r w:rsidRPr="00FC1173">
        <w:rPr>
          <w:lang w:val="en-GB"/>
        </w:rPr>
        <w:lastRenderedPageBreak/>
        <w:t xml:space="preserve">Exploring the results space - </w:t>
      </w:r>
      <w:r w:rsidR="00510B56" w:rsidRPr="00FC1173">
        <w:rPr>
          <w:lang w:val="en-GB"/>
        </w:rPr>
        <w:t>Specification curve</w:t>
      </w:r>
    </w:p>
    <w:p w14:paraId="3B76E985" w14:textId="64FF79BF" w:rsidR="00F86B23" w:rsidRPr="00FC1173" w:rsidRDefault="00510B56" w:rsidP="00A476A5">
      <w:pPr>
        <w:pStyle w:val="FirstParagraph"/>
        <w:spacing w:line="360" w:lineRule="auto"/>
        <w:rPr>
          <w:lang w:val="en-GB"/>
        </w:rPr>
      </w:pPr>
      <w:r w:rsidRPr="00FC1173">
        <w:rPr>
          <w:lang w:val="en-GB"/>
        </w:rPr>
        <w:t xml:space="preserve">     </w:t>
      </w:r>
      <w:r w:rsidR="00515A0E" w:rsidRPr="00FC1173">
        <w:rPr>
          <w:lang w:val="en-GB"/>
        </w:rPr>
        <w:t xml:space="preserve">Second, I calculated </w:t>
      </w:r>
      <w:r w:rsidR="00D87890">
        <w:rPr>
          <w:lang w:val="en-GB"/>
        </w:rPr>
        <w:t xml:space="preserve">a </w:t>
      </w:r>
      <w:r w:rsidR="00F02D6B" w:rsidRPr="00FC1173">
        <w:rPr>
          <w:lang w:val="en-GB"/>
        </w:rPr>
        <w:t>specification curve</w:t>
      </w:r>
      <w:r w:rsidR="00515A0E" w:rsidRPr="00FC1173">
        <w:rPr>
          <w:lang w:val="en-GB"/>
        </w:rPr>
        <w:t xml:space="preserve"> to visuali</w:t>
      </w:r>
      <w:r w:rsidR="00226788">
        <w:rPr>
          <w:lang w:val="en-GB"/>
        </w:rPr>
        <w:t>s</w:t>
      </w:r>
      <w:r w:rsidR="00515A0E" w:rsidRPr="00FC1173">
        <w:rPr>
          <w:lang w:val="en-GB"/>
        </w:rPr>
        <w:t>e the results space (</w:t>
      </w:r>
      <w:r w:rsidRPr="00FC1173">
        <w:rPr>
          <w:lang w:val="en-GB"/>
        </w:rPr>
        <w:t>Figure</w:t>
      </w:r>
      <w:r w:rsidR="00515A0E" w:rsidRPr="00FC1173">
        <w:rPr>
          <w:lang w:val="en-GB"/>
        </w:rPr>
        <w:t xml:space="preserve"> </w:t>
      </w:r>
      <w:r w:rsidR="00FD083A">
        <w:rPr>
          <w:lang w:val="en-GB"/>
        </w:rPr>
        <w:t>2</w:t>
      </w:r>
      <w:proofErr w:type="gramStart"/>
      <w:r w:rsidR="00515A0E" w:rsidRPr="00FC1173">
        <w:rPr>
          <w:lang w:val="en-GB"/>
        </w:rPr>
        <w:t>)</w:t>
      </w:r>
      <w:r w:rsidRPr="00FC1173">
        <w:rPr>
          <w:lang w:val="en-GB"/>
        </w:rPr>
        <w:t xml:space="preserve"> .</w:t>
      </w:r>
      <w:proofErr w:type="gramEnd"/>
      <w:r w:rsidRPr="00FC1173">
        <w:rPr>
          <w:lang w:val="en-GB"/>
        </w:rPr>
        <w:t xml:space="preserve"> The horizontal axes of the top and bottom chart show the specifications sorted </w:t>
      </w:r>
      <w:r w:rsidR="00515A0E" w:rsidRPr="00FC1173">
        <w:rPr>
          <w:lang w:val="en-GB"/>
        </w:rPr>
        <w:t>by</w:t>
      </w:r>
      <w:r w:rsidRPr="00FC1173">
        <w:rPr>
          <w:lang w:val="en-GB"/>
        </w:rPr>
        <w:t xml:space="preserve"> their </w:t>
      </w:r>
      <w:r w:rsidR="00515A0E" w:rsidRPr="00FC1173">
        <w:rPr>
          <w:lang w:val="en-GB"/>
        </w:rPr>
        <w:t>OR</w:t>
      </w:r>
      <w:r w:rsidRPr="00FC1173">
        <w:rPr>
          <w:lang w:val="en-GB"/>
        </w:rPr>
        <w:t xml:space="preserve"> from lowest to highest. The </w:t>
      </w:r>
      <w:r w:rsidR="00515A0E" w:rsidRPr="00FC1173">
        <w:rPr>
          <w:lang w:val="en-GB"/>
        </w:rPr>
        <w:t>OR</w:t>
      </w:r>
      <w:r w:rsidRPr="00FC1173">
        <w:rPr>
          <w:lang w:val="en-GB"/>
        </w:rPr>
        <w:t xml:space="preserve"> are shown on the vertical axis of the top plot. The points in the top plot</w:t>
      </w:r>
      <w:r w:rsidR="00515A0E" w:rsidRPr="00FC1173">
        <w:rPr>
          <w:lang w:val="en-GB"/>
        </w:rPr>
        <w:t xml:space="preserve"> (</w:t>
      </w:r>
      <w:r w:rsidRPr="00FC1173">
        <w:rPr>
          <w:lang w:val="en-GB"/>
        </w:rPr>
        <w:t xml:space="preserve">which </w:t>
      </w:r>
      <w:r w:rsidR="00515A0E" w:rsidRPr="00FC1173">
        <w:rPr>
          <w:lang w:val="en-GB"/>
        </w:rPr>
        <w:t xml:space="preserve">together </w:t>
      </w:r>
      <w:r w:rsidRPr="00FC1173">
        <w:rPr>
          <w:lang w:val="en-GB"/>
        </w:rPr>
        <w:t>look like a line</w:t>
      </w:r>
      <w:r w:rsidR="00515A0E" w:rsidRPr="00FC1173">
        <w:rPr>
          <w:lang w:val="en-GB"/>
        </w:rPr>
        <w:t xml:space="preserve">) </w:t>
      </w:r>
      <w:r w:rsidRPr="00FC1173">
        <w:rPr>
          <w:lang w:val="en-GB"/>
        </w:rPr>
        <w:t xml:space="preserve">each represent the outcome of one statistical model. Black </w:t>
      </w:r>
      <w:r w:rsidR="00515A0E" w:rsidRPr="00FC1173">
        <w:rPr>
          <w:lang w:val="en-GB"/>
        </w:rPr>
        <w:t xml:space="preserve">and red </w:t>
      </w:r>
      <w:r w:rsidRPr="00FC1173">
        <w:rPr>
          <w:lang w:val="en-GB"/>
        </w:rPr>
        <w:t>points refer to statistical</w:t>
      </w:r>
      <w:r w:rsidR="00515A0E" w:rsidRPr="00FC1173">
        <w:rPr>
          <w:lang w:val="en-GB"/>
        </w:rPr>
        <w:t>ly</w:t>
      </w:r>
      <w:r w:rsidRPr="00FC1173">
        <w:rPr>
          <w:lang w:val="en-GB"/>
        </w:rPr>
        <w:t xml:space="preserve"> significant</w:t>
      </w:r>
      <w:r w:rsidR="00515A0E" w:rsidRPr="00FC1173">
        <w:rPr>
          <w:lang w:val="en-GB"/>
        </w:rPr>
        <w:t xml:space="preserve"> and </w:t>
      </w:r>
      <w:r w:rsidRPr="00FC1173">
        <w:rPr>
          <w:lang w:val="en-GB"/>
        </w:rPr>
        <w:t>non-significant outcomes</w:t>
      </w:r>
      <w:r w:rsidR="00515A0E" w:rsidRPr="00FC1173">
        <w:rPr>
          <w:lang w:val="en-GB"/>
        </w:rPr>
        <w:t>, respectively</w:t>
      </w:r>
      <w:r w:rsidRPr="00FC1173">
        <w:rPr>
          <w:lang w:val="en-GB"/>
        </w:rPr>
        <w:t>. Overall</w:t>
      </w:r>
      <w:r w:rsidR="00515A0E" w:rsidRPr="00FC1173">
        <w:rPr>
          <w:lang w:val="en-GB"/>
        </w:rPr>
        <w:t xml:space="preserve">, </w:t>
      </w:r>
      <w:r w:rsidRPr="00FC1173">
        <w:rPr>
          <w:lang w:val="en-GB"/>
        </w:rPr>
        <w:t xml:space="preserve">89.7% of the outcomes </w:t>
      </w:r>
      <w:r w:rsidR="00515A0E" w:rsidRPr="00FC1173">
        <w:rPr>
          <w:lang w:val="en-GB"/>
        </w:rPr>
        <w:t xml:space="preserve">were </w:t>
      </w:r>
      <w:r w:rsidRPr="00FC1173">
        <w:rPr>
          <w:lang w:val="en-GB"/>
        </w:rPr>
        <w:t>significant. Except for the lowest outcome (</w:t>
      </w:r>
      <m:oMath>
        <m:r>
          <w:rPr>
            <w:rFonts w:ascii="Cambria Math" w:hAnsi="Cambria Math"/>
            <w:lang w:val="en-GB"/>
          </w:rPr>
          <m:t>O</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lowest</m:t>
            </m:r>
          </m:sub>
        </m:sSub>
        <m:r>
          <w:rPr>
            <w:rFonts w:ascii="Cambria Math" w:hAnsi="Cambria Math"/>
            <w:lang w:val="en-GB"/>
          </w:rPr>
          <m:t>=1.080</m:t>
        </m:r>
      </m:oMath>
      <w:r w:rsidRPr="00FC1173">
        <w:rPr>
          <w:lang w:val="en-GB"/>
        </w:rPr>
        <w:t xml:space="preserve">) all points </w:t>
      </w:r>
      <w:r w:rsidR="00515A0E" w:rsidRPr="00FC1173">
        <w:rPr>
          <w:lang w:val="en-GB"/>
        </w:rPr>
        <w:t xml:space="preserve">were </w:t>
      </w:r>
      <w:r w:rsidRPr="00FC1173">
        <w:rPr>
          <w:lang w:val="en-GB"/>
        </w:rPr>
        <w:t xml:space="preserve">close to </w:t>
      </w:r>
      <w:r w:rsidR="00030497" w:rsidRPr="00FC1173">
        <w:rPr>
          <w:lang w:val="en-GB"/>
        </w:rPr>
        <w:t>their</w:t>
      </w:r>
      <w:r w:rsidRPr="00FC1173">
        <w:rPr>
          <w:lang w:val="en-GB"/>
        </w:rPr>
        <w:t xml:space="preserve"> respective neighbours. This indicates that none of the specified models </w:t>
      </w:r>
      <w:r w:rsidR="00515A0E" w:rsidRPr="00FC1173">
        <w:rPr>
          <w:lang w:val="en-GB"/>
        </w:rPr>
        <w:t xml:space="preserve">was </w:t>
      </w:r>
      <w:r w:rsidRPr="00FC1173">
        <w:rPr>
          <w:lang w:val="en-GB"/>
        </w:rPr>
        <w:t xml:space="preserve">responsible for a sudden increase in the outcome measure. The bottom table lists all covariates on its vertical axis, sorted from most positive to most negative impact. For </w:t>
      </w:r>
      <w:r w:rsidR="001E0BEC" w:rsidRPr="00FC1173">
        <w:rPr>
          <w:lang w:val="en-GB"/>
        </w:rPr>
        <w:t>instance</w:t>
      </w:r>
      <w:r w:rsidRPr="00FC1173">
        <w:rPr>
          <w:lang w:val="en-GB"/>
        </w:rPr>
        <w:t xml:space="preserve">, </w:t>
      </w:r>
      <w:r w:rsidR="001E0BEC" w:rsidRPr="00FC1173">
        <w:rPr>
          <w:lang w:val="en-GB"/>
        </w:rPr>
        <w:t xml:space="preserve">the covariate </w:t>
      </w:r>
      <w:r w:rsidRPr="00FC1173">
        <w:rPr>
          <w:lang w:val="en-GB"/>
        </w:rPr>
        <w:t>player ha</w:t>
      </w:r>
      <w:r w:rsidR="001E0BEC" w:rsidRPr="00FC1173">
        <w:rPr>
          <w:lang w:val="en-GB"/>
        </w:rPr>
        <w:t>d</w:t>
      </w:r>
      <w:r w:rsidRPr="00FC1173">
        <w:rPr>
          <w:lang w:val="en-GB"/>
        </w:rPr>
        <w:t xml:space="preserve"> the strongest positive impact, while </w:t>
      </w:r>
      <w:r w:rsidR="001E0BEC" w:rsidRPr="00FC1173">
        <w:rPr>
          <w:lang w:val="en-GB"/>
        </w:rPr>
        <w:t xml:space="preserve">the covariate </w:t>
      </w:r>
      <w:r w:rsidRPr="00FC1173">
        <w:rPr>
          <w:lang w:val="en-GB"/>
        </w:rPr>
        <w:t>club ha</w:t>
      </w:r>
      <w:r w:rsidR="001E0BEC" w:rsidRPr="00FC1173">
        <w:rPr>
          <w:lang w:val="en-GB"/>
        </w:rPr>
        <w:t>d</w:t>
      </w:r>
      <w:r w:rsidRPr="00FC1173">
        <w:rPr>
          <w:lang w:val="en-GB"/>
        </w:rPr>
        <w:t xml:space="preserve"> the strongest negative impact. Each column of the table represents one mode. A coloured cell indicates the presence of the variable, an uncoloured cell its absence. </w:t>
      </w:r>
      <w:r w:rsidR="001E0BEC" w:rsidRPr="00FC1173">
        <w:rPr>
          <w:lang w:val="en-GB"/>
        </w:rPr>
        <w:t>Again, b</w:t>
      </w:r>
      <w:r w:rsidRPr="00FC1173">
        <w:rPr>
          <w:lang w:val="en-GB"/>
        </w:rPr>
        <w:t xml:space="preserve">lack </w:t>
      </w:r>
      <w:r w:rsidR="001E0BEC" w:rsidRPr="00FC1173">
        <w:rPr>
          <w:lang w:val="en-GB"/>
        </w:rPr>
        <w:t xml:space="preserve">and red colours </w:t>
      </w:r>
      <w:r w:rsidRPr="00FC1173">
        <w:rPr>
          <w:lang w:val="en-GB"/>
        </w:rPr>
        <w:t xml:space="preserve">indicate </w:t>
      </w:r>
      <w:r w:rsidR="001E0BEC" w:rsidRPr="00FC1173">
        <w:rPr>
          <w:lang w:val="en-GB"/>
        </w:rPr>
        <w:t xml:space="preserve">that </w:t>
      </w:r>
      <w:r w:rsidRPr="00FC1173">
        <w:rPr>
          <w:lang w:val="en-GB"/>
        </w:rPr>
        <w:t>the outcome measure was significant</w:t>
      </w:r>
      <w:r w:rsidR="001E0BEC" w:rsidRPr="00FC1173">
        <w:rPr>
          <w:lang w:val="en-GB"/>
        </w:rPr>
        <w:t xml:space="preserve"> or</w:t>
      </w:r>
      <w:r w:rsidRPr="00FC1173">
        <w:rPr>
          <w:lang w:val="en-GB"/>
        </w:rPr>
        <w:t xml:space="preserve"> non-significan</w:t>
      </w:r>
      <w:r w:rsidR="001E0BEC" w:rsidRPr="00FC1173">
        <w:rPr>
          <w:lang w:val="en-GB"/>
        </w:rPr>
        <w:t>t, respectively</w:t>
      </w:r>
      <w:r w:rsidRPr="00FC1173">
        <w:rPr>
          <w:lang w:val="en-GB"/>
        </w:rPr>
        <w:t>.</w:t>
      </w:r>
    </w:p>
    <w:p w14:paraId="5BE955B4" w14:textId="13A8E9AD" w:rsidR="00F86B23" w:rsidRPr="00FC1173" w:rsidRDefault="00510B56" w:rsidP="00A476A5">
      <w:pPr>
        <w:pStyle w:val="BodyText"/>
        <w:spacing w:line="360" w:lineRule="auto"/>
        <w:rPr>
          <w:lang w:val="en-GB"/>
        </w:rPr>
      </w:pPr>
      <w:r w:rsidRPr="00FC1173">
        <w:rPr>
          <w:lang w:val="en-GB"/>
        </w:rPr>
        <w:t>     The top and bottom plot</w:t>
      </w:r>
      <w:r w:rsidR="001E0BEC" w:rsidRPr="00FC1173">
        <w:rPr>
          <w:lang w:val="en-GB"/>
        </w:rPr>
        <w:t>s</w:t>
      </w:r>
      <w:r w:rsidRPr="00FC1173">
        <w:rPr>
          <w:lang w:val="en-GB"/>
        </w:rPr>
        <w:t xml:space="preserve"> work in tandem. Each outcome (i.e., point) in the top corresponds to the indicated covariates in the bottom table. Regular specification curve analyses focus on all </w:t>
      </w:r>
      <w:r w:rsidRPr="00FC1173">
        <w:rPr>
          <w:i/>
          <w:lang w:val="en-GB"/>
        </w:rPr>
        <w:t>reasonable</w:t>
      </w:r>
      <w:r w:rsidRPr="00FC1173">
        <w:rPr>
          <w:lang w:val="en-GB"/>
        </w:rPr>
        <w:t xml:space="preserve"> </w:t>
      </w:r>
      <w:r w:rsidR="00030497" w:rsidRPr="00FC1173">
        <w:rPr>
          <w:lang w:val="en-GB"/>
        </w:rPr>
        <w:t>specifications;</w:t>
      </w:r>
      <w:r w:rsidRPr="00FC1173">
        <w:rPr>
          <w:lang w:val="en-GB"/>
        </w:rPr>
        <w:t xml:space="preserve"> hence, the</w:t>
      </w:r>
      <w:r w:rsidR="00E126C9" w:rsidRPr="00FC1173">
        <w:rPr>
          <w:lang w:val="en-GB"/>
        </w:rPr>
        <w:t xml:space="preserve"> </w:t>
      </w:r>
      <w:r w:rsidRPr="00FC1173">
        <w:rPr>
          <w:lang w:val="en-GB"/>
        </w:rPr>
        <w:t>number of specifications is much lower</w:t>
      </w:r>
      <w:r w:rsidR="00E126C9" w:rsidRPr="00FC1173">
        <w:rPr>
          <w:lang w:val="en-GB"/>
        </w:rPr>
        <w:t xml:space="preserve"> than in the present study</w:t>
      </w:r>
      <w:r w:rsidRPr="00FC1173">
        <w:rPr>
          <w:lang w:val="en-GB"/>
        </w:rPr>
        <w:t xml:space="preserve">. </w:t>
      </w:r>
      <w:r w:rsidR="00E126C9" w:rsidRPr="00FC1173">
        <w:rPr>
          <w:lang w:val="en-GB"/>
        </w:rPr>
        <w:t xml:space="preserve">With these lower numbers of </w:t>
      </w:r>
      <w:r w:rsidR="00A476A5" w:rsidRPr="00FC1173">
        <w:rPr>
          <w:lang w:val="en-GB"/>
        </w:rPr>
        <w:t>specifications,</w:t>
      </w:r>
      <w:r w:rsidR="00E126C9" w:rsidRPr="00FC1173">
        <w:rPr>
          <w:lang w:val="en-GB"/>
        </w:rPr>
        <w:t xml:space="preserve"> it is possible to tease </w:t>
      </w:r>
      <w:r w:rsidRPr="00FC1173">
        <w:rPr>
          <w:lang w:val="en-GB"/>
        </w:rPr>
        <w:t xml:space="preserve">the different model specifications apart. However, the current project’s goal was to define the </w:t>
      </w:r>
      <w:r w:rsidR="00E126C9" w:rsidRPr="00FC1173">
        <w:rPr>
          <w:lang w:val="en-GB"/>
        </w:rPr>
        <w:t xml:space="preserve">whole </w:t>
      </w:r>
      <w:r w:rsidRPr="00FC1173">
        <w:rPr>
          <w:lang w:val="en-GB"/>
        </w:rPr>
        <w:t xml:space="preserve">results space </w:t>
      </w:r>
      <w:r w:rsidR="0045188B" w:rsidRPr="00FC1173">
        <w:rPr>
          <w:lang w:val="en-GB"/>
        </w:rPr>
        <w:t>i.e.,</w:t>
      </w:r>
      <w:r w:rsidRPr="00FC1173">
        <w:rPr>
          <w:lang w:val="en-GB"/>
        </w:rPr>
        <w:t xml:space="preserve"> </w:t>
      </w:r>
      <w:r w:rsidRPr="00FC1173">
        <w:rPr>
          <w:i/>
          <w:lang w:val="en-GB"/>
        </w:rPr>
        <w:t>all possible</w:t>
      </w:r>
      <w:r w:rsidRPr="00FC1173">
        <w:rPr>
          <w:lang w:val="en-GB"/>
        </w:rPr>
        <w:t xml:space="preserve"> specifications. </w:t>
      </w:r>
      <w:r w:rsidR="00E126C9" w:rsidRPr="00FC1173">
        <w:rPr>
          <w:lang w:val="en-GB"/>
        </w:rPr>
        <w:t>With such a high number of specifications it is no longer possible to tease the different specifications apart</w:t>
      </w:r>
      <w:r w:rsidRPr="00FC1173">
        <w:rPr>
          <w:lang w:val="en-GB"/>
        </w:rPr>
        <w:t xml:space="preserve">. </w:t>
      </w:r>
      <w:r w:rsidR="00E126C9" w:rsidRPr="00FC1173">
        <w:rPr>
          <w:lang w:val="en-GB"/>
        </w:rPr>
        <w:t xml:space="preserve">It is however interesting to look at </w:t>
      </w:r>
      <w:r w:rsidRPr="00FC1173">
        <w:rPr>
          <w:lang w:val="en-GB"/>
        </w:rPr>
        <w:t>the top and bottom row</w:t>
      </w:r>
      <w:r w:rsidR="00E126C9" w:rsidRPr="00FC1173">
        <w:rPr>
          <w:lang w:val="en-GB"/>
        </w:rPr>
        <w:t>s</w:t>
      </w:r>
      <w:r w:rsidRPr="00FC1173">
        <w:rPr>
          <w:lang w:val="en-GB"/>
        </w:rPr>
        <w:t xml:space="preserve"> of the table. The top row shows that </w:t>
      </w:r>
      <w:r w:rsidR="00E126C9" w:rsidRPr="00FC1173">
        <w:rPr>
          <w:lang w:val="en-GB"/>
        </w:rPr>
        <w:t xml:space="preserve">the covariate </w:t>
      </w:r>
      <w:r w:rsidRPr="00FC1173">
        <w:rPr>
          <w:lang w:val="en-GB"/>
        </w:rPr>
        <w:t xml:space="preserve">player is particularly often included in models with a higher outcome. Conversely, </w:t>
      </w:r>
      <w:r w:rsidR="00E126C9" w:rsidRPr="00FC1173">
        <w:rPr>
          <w:lang w:val="en-GB"/>
        </w:rPr>
        <w:t xml:space="preserve">the covariate </w:t>
      </w:r>
      <w:r w:rsidRPr="00FC1173">
        <w:rPr>
          <w:lang w:val="en-GB"/>
        </w:rPr>
        <w:t xml:space="preserve">club is particularly often included in models with a lower outcome. </w:t>
      </w:r>
    </w:p>
    <w:p w14:paraId="2189B1AF"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3CA8614A" wp14:editId="22A9397D">
            <wp:extent cx="5334000" cy="2667000"/>
            <wp:effectExtent l="0" t="0" r="0" b="0"/>
            <wp:docPr id="2" name="Picture" descr="Convential specification curve. Each outcome (i.e., point) in the top corresponds to the indicated covariates in the bottom table. Due to the large number of specifications, this plot is not as informative as it is supposed to be. It is, therefore, merely making an argument for needing and alternativ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sca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3A725181" w14:textId="272D4097" w:rsidR="00F86B23" w:rsidRPr="00FC1173" w:rsidRDefault="00D87890" w:rsidP="00A476A5">
      <w:pPr>
        <w:pStyle w:val="ImageCaption"/>
        <w:spacing w:line="360" w:lineRule="auto"/>
        <w:rPr>
          <w:lang w:val="en-GB"/>
        </w:rPr>
      </w:pPr>
      <w:r>
        <w:rPr>
          <w:lang w:val="en-GB"/>
        </w:rPr>
        <w:t xml:space="preserve">Figure 2. Specification curve. </w:t>
      </w:r>
      <w:r>
        <w:rPr>
          <w:lang w:val="en-GB"/>
        </w:rPr>
        <w:t xml:space="preserve">Results space ranges from </w:t>
      </w:r>
      <w:r w:rsidR="003C3BF5">
        <w:rPr>
          <w:lang w:val="en-GB"/>
        </w:rPr>
        <w:t>about</w:t>
      </w:r>
      <w:r>
        <w:rPr>
          <w:lang w:val="en-GB"/>
        </w:rPr>
        <w:t xml:space="preserve"> 1.05 to 1.4. </w:t>
      </w:r>
      <w:r>
        <w:rPr>
          <w:lang w:val="en-GB"/>
        </w:rPr>
        <w:t>However, d</w:t>
      </w:r>
      <w:r w:rsidR="00510B56" w:rsidRPr="00FC1173">
        <w:rPr>
          <w:lang w:val="en-GB"/>
        </w:rPr>
        <w:t xml:space="preserve">ue to the large number of specifications, </w:t>
      </w:r>
      <w:r w:rsidR="00750A99">
        <w:rPr>
          <w:lang w:val="en-GB"/>
        </w:rPr>
        <w:t>the specification curve</w:t>
      </w:r>
      <w:r w:rsidR="00510B56" w:rsidRPr="00FC1173">
        <w:rPr>
          <w:lang w:val="en-GB"/>
        </w:rPr>
        <w:t xml:space="preserve"> </w:t>
      </w:r>
      <w:r>
        <w:rPr>
          <w:lang w:val="en-GB"/>
        </w:rPr>
        <w:t>does not allow for identifying the relevance of the different covariates</w:t>
      </w:r>
      <w:r w:rsidR="00030497">
        <w:rPr>
          <w:lang w:val="en-GB"/>
        </w:rPr>
        <w:t xml:space="preserve">. </w:t>
      </w:r>
    </w:p>
    <w:p w14:paraId="4EAD8DEA" w14:textId="4C90E7A4" w:rsidR="00F86B23" w:rsidRPr="00FC1173" w:rsidRDefault="00030497" w:rsidP="00A476A5">
      <w:pPr>
        <w:pStyle w:val="Heading2"/>
        <w:spacing w:line="360" w:lineRule="auto"/>
        <w:rPr>
          <w:lang w:val="en-GB"/>
        </w:rPr>
      </w:pPr>
      <w:bookmarkStart w:id="11" w:name="results-space"/>
      <w:bookmarkEnd w:id="10"/>
      <w:r>
        <w:rPr>
          <w:lang w:val="en-GB"/>
        </w:rPr>
        <w:t>Ex</w:t>
      </w:r>
      <w:r w:rsidR="000C597A" w:rsidRPr="00FC1173">
        <w:rPr>
          <w:lang w:val="en-GB"/>
        </w:rPr>
        <w:t>ploring the results space – Raincloud plot</w:t>
      </w:r>
    </w:p>
    <w:p w14:paraId="732A31DB" w14:textId="70A3B86B" w:rsidR="00F86B23" w:rsidRPr="00FC1173" w:rsidRDefault="00510B56" w:rsidP="00A476A5">
      <w:pPr>
        <w:pStyle w:val="FirstParagraph"/>
        <w:spacing w:line="360" w:lineRule="auto"/>
        <w:rPr>
          <w:lang w:val="en-GB"/>
        </w:rPr>
      </w:pPr>
      <w:r w:rsidRPr="00FC1173">
        <w:rPr>
          <w:lang w:val="en-GB"/>
        </w:rPr>
        <w:t xml:space="preserve">     </w:t>
      </w:r>
      <w:r w:rsidR="008B37AE" w:rsidRPr="00FC1173">
        <w:rPr>
          <w:lang w:val="en-GB"/>
        </w:rPr>
        <w:t>Third, I further explored the results space by calculating raincloud plots (</w:t>
      </w:r>
      <w:r w:rsidRPr="00FC1173">
        <w:rPr>
          <w:lang w:val="en-GB"/>
        </w:rPr>
        <w:t>Figure</w:t>
      </w:r>
      <w:r w:rsidR="008B37AE" w:rsidRPr="00FC1173">
        <w:rPr>
          <w:lang w:val="en-GB"/>
        </w:rPr>
        <w:t xml:space="preserve"> </w:t>
      </w:r>
      <w:r w:rsidR="00FD083A">
        <w:rPr>
          <w:lang w:val="en-GB"/>
        </w:rPr>
        <w:t>3</w:t>
      </w:r>
      <w:proofErr w:type="gramStart"/>
      <w:r w:rsidR="008B37AE" w:rsidRPr="00FC1173">
        <w:rPr>
          <w:lang w:val="en-GB"/>
        </w:rPr>
        <w:t>)</w:t>
      </w:r>
      <w:r w:rsidRPr="00FC1173">
        <w:rPr>
          <w:lang w:val="en-GB"/>
        </w:rPr>
        <w:t xml:space="preserve"> .</w:t>
      </w:r>
      <w:proofErr w:type="gramEnd"/>
      <w:r w:rsidRPr="00FC1173">
        <w:rPr>
          <w:lang w:val="en-GB"/>
        </w:rPr>
        <w:t xml:space="preserve"> The horizontal axis shows the </w:t>
      </w:r>
      <w:r w:rsidR="009A3BD6" w:rsidRPr="00FC1173">
        <w:rPr>
          <w:lang w:val="en-GB"/>
        </w:rPr>
        <w:t>OR</w:t>
      </w:r>
      <w:r w:rsidRPr="00FC1173">
        <w:rPr>
          <w:lang w:val="en-GB"/>
        </w:rPr>
        <w:t>. From top to bottom the three component</w:t>
      </w:r>
      <w:r w:rsidR="009A3BD6" w:rsidRPr="00FC1173">
        <w:rPr>
          <w:lang w:val="en-GB"/>
        </w:rPr>
        <w:t>s</w:t>
      </w:r>
      <w:r w:rsidRPr="00FC1173">
        <w:rPr>
          <w:lang w:val="en-GB"/>
        </w:rPr>
        <w:t xml:space="preserve"> show the probability density distribution, the box plot and the raw data. Based on the raw data points, the results space can be defined as the interval between 1.081 and 1.383. The 1st qua</w:t>
      </w:r>
      <w:r w:rsidR="009A3BD6" w:rsidRPr="00FC1173">
        <w:rPr>
          <w:lang w:val="en-GB"/>
        </w:rPr>
        <w:t>r</w:t>
      </w:r>
      <w:r w:rsidRPr="00FC1173">
        <w:rPr>
          <w:lang w:val="en-GB"/>
        </w:rPr>
        <w:t xml:space="preserve">tile </w:t>
      </w:r>
      <w:r w:rsidR="00FA2A7D" w:rsidRPr="00FC1173">
        <w:rPr>
          <w:lang w:val="en-GB"/>
        </w:rPr>
        <w:t xml:space="preserve">was </w:t>
      </w:r>
      <w:r w:rsidRPr="00FC1173">
        <w:rPr>
          <w:lang w:val="en-GB"/>
        </w:rPr>
        <w:t>1.206, the median 1.248 and the 3rd quartile 1.293. Th</w:t>
      </w:r>
      <w:r w:rsidR="00FA2A7D" w:rsidRPr="00FC1173">
        <w:rPr>
          <w:lang w:val="en-GB"/>
        </w:rPr>
        <w:t xml:space="preserve">us, the interquartile range where 50% of the data </w:t>
      </w:r>
      <w:r w:rsidR="00D87890">
        <w:rPr>
          <w:lang w:val="en-GB"/>
        </w:rPr>
        <w:t>were</w:t>
      </w:r>
      <w:r w:rsidR="00D87890" w:rsidRPr="00FC1173">
        <w:rPr>
          <w:lang w:val="en-GB"/>
        </w:rPr>
        <w:t xml:space="preserve"> </w:t>
      </w:r>
      <w:r w:rsidR="00FA2A7D" w:rsidRPr="00FC1173">
        <w:rPr>
          <w:lang w:val="en-GB"/>
        </w:rPr>
        <w:t xml:space="preserve">included was rather small (1.206-1.293) indicating a low statistical dispersion. </w:t>
      </w:r>
      <w:r w:rsidR="008B37AE" w:rsidRPr="00FC1173">
        <w:rPr>
          <w:lang w:val="en-GB"/>
        </w:rPr>
        <w:t xml:space="preserve">The dashed line indicates the original results of </w:t>
      </w:r>
      <w:r w:rsidR="008B37AE" w:rsidRPr="00FC1173">
        <w:rPr>
          <w:i/>
          <w:lang w:val="en-GB"/>
        </w:rPr>
        <w:t>team 23</w:t>
      </w:r>
      <w:r w:rsidR="008B37AE" w:rsidRPr="00FC1173">
        <w:rPr>
          <w:lang w:val="en-GB"/>
        </w:rPr>
        <w:t>, which has been the median outcome of all analy</w:t>
      </w:r>
      <w:r w:rsidR="00D87890">
        <w:rPr>
          <w:lang w:val="en-GB"/>
        </w:rPr>
        <w:t>sis</w:t>
      </w:r>
      <w:r w:rsidR="008B37AE" w:rsidRPr="00FC1173">
        <w:rPr>
          <w:lang w:val="en-GB"/>
        </w:rPr>
        <w:t xml:space="preserve"> strategies in </w:t>
      </w:r>
      <w:proofErr w:type="spellStart"/>
      <w:r w:rsidR="008B37AE" w:rsidRPr="00FC1173">
        <w:rPr>
          <w:lang w:val="en-GB"/>
        </w:rPr>
        <w:t>Silberzahn</w:t>
      </w:r>
      <w:proofErr w:type="spellEnd"/>
      <w:r w:rsidR="008B37AE" w:rsidRPr="00FC1173">
        <w:rPr>
          <w:lang w:val="en-GB"/>
        </w:rPr>
        <w:t xml:space="preserve"> et al. (2018). </w:t>
      </w:r>
      <w:r w:rsidRPr="00FC1173">
        <w:rPr>
          <w:lang w:val="en-GB"/>
        </w:rPr>
        <w:t xml:space="preserve">The outcome of </w:t>
      </w:r>
      <w:r w:rsidRPr="00FC1173">
        <w:rPr>
          <w:i/>
          <w:lang w:val="en-GB"/>
        </w:rPr>
        <w:t>team 23</w:t>
      </w:r>
      <w:r w:rsidRPr="00FC1173">
        <w:rPr>
          <w:lang w:val="en-GB"/>
        </w:rPr>
        <w:t xml:space="preserve"> (1.31) is included in the </w:t>
      </w:r>
      <w:r w:rsidR="0045188B" w:rsidRPr="00FC1173">
        <w:rPr>
          <w:lang w:val="en-GB"/>
        </w:rPr>
        <w:t>results space but</w:t>
      </w:r>
      <w:r w:rsidRPr="00FC1173">
        <w:rPr>
          <w:lang w:val="en-GB"/>
        </w:rPr>
        <w:t xml:space="preserve"> outside the middle 50% of the data.</w:t>
      </w:r>
    </w:p>
    <w:p w14:paraId="67B840E1" w14:textId="4FB55D8A" w:rsidR="00F86B23" w:rsidRPr="00FC1173" w:rsidRDefault="00510B56" w:rsidP="00A476A5">
      <w:pPr>
        <w:pStyle w:val="BodyText"/>
        <w:spacing w:line="360" w:lineRule="auto"/>
        <w:rPr>
          <w:lang w:val="en-GB"/>
        </w:rPr>
      </w:pPr>
      <w:r w:rsidRPr="00FC1173">
        <w:rPr>
          <w:lang w:val="en-GB"/>
        </w:rPr>
        <w:t xml:space="preserve">     The probability density distribution </w:t>
      </w:r>
      <w:r w:rsidR="00FA2A7D" w:rsidRPr="00FC1173">
        <w:rPr>
          <w:lang w:val="en-GB"/>
        </w:rPr>
        <w:t xml:space="preserve">reveals another </w:t>
      </w:r>
      <w:r w:rsidRPr="00FC1173">
        <w:rPr>
          <w:lang w:val="en-GB"/>
        </w:rPr>
        <w:t xml:space="preserve">interesting </w:t>
      </w:r>
      <w:r w:rsidR="00FA2A7D" w:rsidRPr="00FC1173">
        <w:rPr>
          <w:lang w:val="en-GB"/>
        </w:rPr>
        <w:t xml:space="preserve">feature of the data. The distribution has </w:t>
      </w:r>
      <w:r w:rsidRPr="00FC1173">
        <w:rPr>
          <w:lang w:val="en-GB"/>
        </w:rPr>
        <w:t>two peaks</w:t>
      </w:r>
      <w:r w:rsidR="0045188B">
        <w:rPr>
          <w:lang w:val="en-GB"/>
        </w:rPr>
        <w:t xml:space="preserve"> which suggests two latent covariate structures whose outcomes centre around two points. Those two focal points seem to be located around 1.13 and 1.19. Based on this graph alone it is not possible to decipher the latent structures i.e., determine </w:t>
      </w:r>
      <w:r w:rsidR="0045188B">
        <w:rPr>
          <w:lang w:val="en-GB"/>
        </w:rPr>
        <w:lastRenderedPageBreak/>
        <w:t>the responsible covariates or combinations of covariates. To test the hypothesis of two latent structures</w:t>
      </w:r>
      <w:r w:rsidR="00D87890">
        <w:rPr>
          <w:lang w:val="en-GB"/>
        </w:rPr>
        <w:t>,</w:t>
      </w:r>
      <w:r w:rsidR="0045188B">
        <w:rPr>
          <w:lang w:val="en-GB"/>
        </w:rPr>
        <w:t xml:space="preserve"> it would be interesting to observe how the distribution evolves </w:t>
      </w:r>
      <w:r w:rsidR="00D87890">
        <w:rPr>
          <w:lang w:val="en-GB"/>
        </w:rPr>
        <w:t xml:space="preserve">when </w:t>
      </w:r>
      <w:r w:rsidR="0045188B">
        <w:rPr>
          <w:lang w:val="en-GB"/>
        </w:rPr>
        <w:t>more specifications are run. I</w:t>
      </w:r>
      <w:r w:rsidR="00D87890">
        <w:rPr>
          <w:lang w:val="en-GB"/>
        </w:rPr>
        <w:t xml:space="preserve">n the presence of </w:t>
      </w:r>
      <w:r w:rsidR="0045188B">
        <w:rPr>
          <w:lang w:val="en-GB"/>
        </w:rPr>
        <w:t xml:space="preserve">latent structures, the peaks should get more pronounced. </w:t>
      </w:r>
      <w:r w:rsidR="00D87890">
        <w:rPr>
          <w:lang w:val="en-GB"/>
        </w:rPr>
        <w:t>In the absence of latent structures</w:t>
      </w:r>
      <w:r w:rsidR="00D10AFF">
        <w:rPr>
          <w:lang w:val="en-GB"/>
        </w:rPr>
        <w:t xml:space="preserve">, the peaks </w:t>
      </w:r>
      <w:r w:rsidR="00D87890">
        <w:rPr>
          <w:lang w:val="en-GB"/>
        </w:rPr>
        <w:t>should</w:t>
      </w:r>
      <w:r w:rsidR="00D10AFF">
        <w:rPr>
          <w:lang w:val="en-GB"/>
        </w:rPr>
        <w:t xml:space="preserve"> smoothen out</w:t>
      </w:r>
      <w:r w:rsidR="003C3BF5">
        <w:rPr>
          <w:lang w:val="en-GB"/>
        </w:rPr>
        <w:t xml:space="preserve"> and the distribution should </w:t>
      </w:r>
      <w:r w:rsidR="00D10AFF">
        <w:rPr>
          <w:lang w:val="en-GB"/>
        </w:rPr>
        <w:t>approach a normal distribution.</w:t>
      </w:r>
      <w:r w:rsidRPr="00FC1173">
        <w:rPr>
          <w:lang w:val="en-GB"/>
        </w:rPr>
        <w:t>    </w:t>
      </w:r>
    </w:p>
    <w:p w14:paraId="229DECA1"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510F2F93" wp14:editId="4EA0F8F6">
            <wp:extent cx="5334000" cy="2667000"/>
            <wp:effectExtent l="0" t="0" r="0" b="0"/>
            <wp:docPr id="3" name="Picture" descr="The rain cloud plot is comprised of three parts. The probability density distribution, the box plot and the raw data points. This allows for an transparent and bias assessment of the results space and its distribution."/>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rain_cloud_plot-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1F8B9DC1" w14:textId="67165D30" w:rsidR="00F86B23" w:rsidRPr="00FC1173" w:rsidRDefault="003C3BF5" w:rsidP="00A476A5">
      <w:pPr>
        <w:pStyle w:val="ImageCaption"/>
        <w:spacing w:line="360" w:lineRule="auto"/>
        <w:rPr>
          <w:lang w:val="en-GB"/>
        </w:rPr>
      </w:pPr>
      <w:r>
        <w:rPr>
          <w:lang w:val="en-GB"/>
        </w:rPr>
        <w:t>Figure 3. Raincloud plot. The r</w:t>
      </w:r>
      <w:r w:rsidR="00750A99">
        <w:rPr>
          <w:lang w:val="en-GB"/>
        </w:rPr>
        <w:t>esults</w:t>
      </w:r>
      <w:r w:rsidR="00030497">
        <w:rPr>
          <w:lang w:val="en-GB"/>
        </w:rPr>
        <w:t xml:space="preserve"> space rang</w:t>
      </w:r>
      <w:r>
        <w:rPr>
          <w:lang w:val="en-GB"/>
        </w:rPr>
        <w:t>es</w:t>
      </w:r>
      <w:r w:rsidR="00030497">
        <w:rPr>
          <w:lang w:val="en-GB"/>
        </w:rPr>
        <w:t xml:space="preserve"> from </w:t>
      </w:r>
      <w:r>
        <w:rPr>
          <w:lang w:val="en-GB"/>
        </w:rPr>
        <w:t xml:space="preserve">about </w:t>
      </w:r>
      <w:r w:rsidR="00030497">
        <w:rPr>
          <w:lang w:val="en-GB"/>
        </w:rPr>
        <w:t>1.05 to 1.4. The distribution</w:t>
      </w:r>
      <w:r>
        <w:rPr>
          <w:lang w:val="en-GB"/>
        </w:rPr>
        <w:t xml:space="preserve"> showed</w:t>
      </w:r>
      <w:r w:rsidR="00030497">
        <w:rPr>
          <w:lang w:val="en-GB"/>
        </w:rPr>
        <w:t xml:space="preserve"> two peaks</w:t>
      </w:r>
      <w:r>
        <w:rPr>
          <w:lang w:val="en-GB"/>
        </w:rPr>
        <w:t xml:space="preserve"> which</w:t>
      </w:r>
      <w:r w:rsidR="00030497">
        <w:rPr>
          <w:lang w:val="en-GB"/>
        </w:rPr>
        <w:t xml:space="preserve"> suggests an influential latent covariate structure.</w:t>
      </w:r>
      <w:r w:rsidR="00750A99">
        <w:rPr>
          <w:lang w:val="en-GB"/>
        </w:rPr>
        <w:t xml:space="preserve"> The original median effect is </w:t>
      </w:r>
      <w:r>
        <w:rPr>
          <w:lang w:val="en-GB"/>
        </w:rPr>
        <w:t xml:space="preserve">within the results space but </w:t>
      </w:r>
      <w:r w:rsidR="00750A99">
        <w:rPr>
          <w:lang w:val="en-GB"/>
        </w:rPr>
        <w:t>outside the middle 50% of the data.</w:t>
      </w:r>
    </w:p>
    <w:p w14:paraId="4A2FB09B" w14:textId="349D72F6" w:rsidR="00F86B23" w:rsidRPr="00FC1173" w:rsidRDefault="000C597A" w:rsidP="00A476A5">
      <w:pPr>
        <w:pStyle w:val="Heading2"/>
        <w:spacing w:line="360" w:lineRule="auto"/>
        <w:rPr>
          <w:lang w:val="en-GB"/>
        </w:rPr>
      </w:pPr>
      <w:bookmarkStart w:id="12" w:name="specified-covariate-effects"/>
      <w:bookmarkEnd w:id="11"/>
      <w:r w:rsidRPr="00FC1173">
        <w:rPr>
          <w:lang w:val="en-GB"/>
        </w:rPr>
        <w:t xml:space="preserve">Specifying covariate effects – Scatter plot </w:t>
      </w:r>
    </w:p>
    <w:p w14:paraId="22970CB1" w14:textId="27B3AFB1" w:rsidR="00F86B23" w:rsidRPr="00FC1173" w:rsidRDefault="00510B56" w:rsidP="00B83001">
      <w:pPr>
        <w:pStyle w:val="FirstParagraph"/>
        <w:spacing w:line="360" w:lineRule="auto"/>
        <w:rPr>
          <w:lang w:val="en-GB"/>
        </w:rPr>
      </w:pPr>
      <w:r w:rsidRPr="00FC1173">
        <w:rPr>
          <w:lang w:val="en-GB"/>
        </w:rPr>
        <w:t xml:space="preserve">     </w:t>
      </w:r>
      <w:r w:rsidR="004A31BF" w:rsidRPr="00FC1173">
        <w:rPr>
          <w:lang w:val="en-GB"/>
        </w:rPr>
        <w:t>Fourth</w:t>
      </w:r>
      <w:r w:rsidR="003C3BF5">
        <w:rPr>
          <w:lang w:val="en-GB"/>
        </w:rPr>
        <w:t>,</w:t>
      </w:r>
      <w:r w:rsidR="004A31BF" w:rsidRPr="00FC1173">
        <w:rPr>
          <w:lang w:val="en-GB"/>
        </w:rPr>
        <w:t xml:space="preserve"> to better understand the relevance of the covariates I c</w:t>
      </w:r>
      <w:r w:rsidR="00442AB0" w:rsidRPr="00FC1173">
        <w:rPr>
          <w:lang w:val="en-GB"/>
        </w:rPr>
        <w:t xml:space="preserve">alculated another scatter plot (Figure </w:t>
      </w:r>
      <w:r w:rsidR="003C3BF5">
        <w:rPr>
          <w:lang w:val="en-GB"/>
        </w:rPr>
        <w:t>4</w:t>
      </w:r>
      <w:r w:rsidR="00442AB0" w:rsidRPr="00FC1173">
        <w:rPr>
          <w:lang w:val="en-GB"/>
        </w:rPr>
        <w:t xml:space="preserve">). </w:t>
      </w:r>
      <w:r w:rsidRPr="00FC1173">
        <w:rPr>
          <w:lang w:val="en-GB"/>
        </w:rPr>
        <w:t>This graph shows the specified covariate effects. On the horizontal axis are the covariates, on the vertical axis the</w:t>
      </w:r>
      <w:r w:rsidR="00222E1C">
        <w:rPr>
          <w:lang w:val="en-GB"/>
        </w:rPr>
        <w:t>ir estimated effects.</w:t>
      </w:r>
      <w:r w:rsidRPr="00FC1173">
        <w:rPr>
          <w:lang w:val="en-GB"/>
        </w:rPr>
        <w:t xml:space="preserve"> The covariates are sorted from negative to positive impact. Black indicates a significant effect, red non-significant. The error bars represent the 95% CI. </w:t>
      </w:r>
      <w:r w:rsidR="00D61262">
        <w:rPr>
          <w:lang w:val="en-GB"/>
        </w:rPr>
        <w:t>F</w:t>
      </w:r>
      <w:r w:rsidRPr="00FC1173">
        <w:rPr>
          <w:lang w:val="en-GB"/>
        </w:rPr>
        <w:t>ou</w:t>
      </w:r>
      <w:r w:rsidR="00D61262">
        <w:rPr>
          <w:lang w:val="en-GB"/>
        </w:rPr>
        <w:t>r out</w:t>
      </w:r>
      <w:r w:rsidRPr="00FC1173">
        <w:rPr>
          <w:lang w:val="en-GB"/>
        </w:rPr>
        <w:t xml:space="preserve"> of 15 covariates </w:t>
      </w:r>
      <w:r w:rsidR="00442AB0" w:rsidRPr="00FC1173">
        <w:rPr>
          <w:lang w:val="en-GB"/>
        </w:rPr>
        <w:t xml:space="preserve">were </w:t>
      </w:r>
      <w:r w:rsidRPr="00FC1173">
        <w:rPr>
          <w:lang w:val="en-GB"/>
        </w:rPr>
        <w:t xml:space="preserve">significant. </w:t>
      </w:r>
      <w:r w:rsidR="00D61262">
        <w:rPr>
          <w:lang w:val="en-GB"/>
        </w:rPr>
        <w:t>All effects sizes, including the significant covariates</w:t>
      </w:r>
      <w:r w:rsidR="001D729D">
        <w:rPr>
          <w:lang w:val="en-GB"/>
        </w:rPr>
        <w:t xml:space="preserve">’, are relatively weak and have a narrow CI, which is likely due to </w:t>
      </w:r>
      <w:r w:rsidR="003C3BF5">
        <w:rPr>
          <w:lang w:val="en-GB"/>
        </w:rPr>
        <w:t xml:space="preserve">the </w:t>
      </w:r>
      <w:r w:rsidR="001D729D">
        <w:rPr>
          <w:lang w:val="en-GB"/>
        </w:rPr>
        <w:t xml:space="preserve">large sample size. </w:t>
      </w:r>
      <w:r w:rsidR="00F32988">
        <w:rPr>
          <w:lang w:val="en-GB"/>
        </w:rPr>
        <w:t xml:space="preserve">The OR of the model without any covariates (i.e., core variables only) was </w:t>
      </w:r>
      <w:r w:rsidR="00F32988" w:rsidRPr="00F32988">
        <w:rPr>
          <w:lang w:val="en-GB"/>
        </w:rPr>
        <w:t>1.262</w:t>
      </w:r>
      <w:r w:rsidR="00F32988">
        <w:rPr>
          <w:lang w:val="en-GB"/>
        </w:rPr>
        <w:t>. Adding the sum of all positive covariate effects (games + goals + referee country + player, respectively) to the base model result</w:t>
      </w:r>
      <w:r w:rsidR="003C3BF5">
        <w:rPr>
          <w:lang w:val="en-GB"/>
        </w:rPr>
        <w:t>ed</w:t>
      </w:r>
      <w:r w:rsidR="00F32988">
        <w:rPr>
          <w:lang w:val="en-GB"/>
        </w:rPr>
        <w:t xml:space="preserve"> in </w:t>
      </w:r>
      <w:r w:rsidR="00B83001">
        <w:rPr>
          <w:lang w:val="en-GB"/>
        </w:rPr>
        <w:t>a</w:t>
      </w:r>
      <w:r w:rsidR="00F32988">
        <w:rPr>
          <w:lang w:val="en-GB"/>
        </w:rPr>
        <w:t xml:space="preserve"> maximum possible </w:t>
      </w:r>
      <w:r w:rsidR="00F32988">
        <w:rPr>
          <w:lang w:val="en-GB"/>
        </w:rPr>
        <w:lastRenderedPageBreak/>
        <w:t xml:space="preserve">effect of </w:t>
      </w:r>
      <w:r w:rsidR="00F32988" w:rsidRPr="00F32988">
        <w:rPr>
          <w:lang w:val="en-GB"/>
        </w:rPr>
        <w:t>1.357</w:t>
      </w:r>
      <w:r w:rsidR="00F32988">
        <w:rPr>
          <w:lang w:val="en-GB"/>
        </w:rPr>
        <w:t xml:space="preserve">. </w:t>
      </w:r>
      <w:r w:rsidR="00B83001">
        <w:rPr>
          <w:lang w:val="en-GB"/>
        </w:rPr>
        <w:t>The</w:t>
      </w:r>
      <w:r w:rsidR="00F32988">
        <w:rPr>
          <w:lang w:val="en-GB"/>
        </w:rPr>
        <w:t xml:space="preserve"> maximum observed OR</w:t>
      </w:r>
      <w:r w:rsidR="00B83001">
        <w:rPr>
          <w:lang w:val="en-GB"/>
        </w:rPr>
        <w:t xml:space="preserve"> was</w:t>
      </w:r>
      <w:r w:rsidR="00F32988">
        <w:rPr>
          <w:lang w:val="en-GB"/>
        </w:rPr>
        <w:t xml:space="preserve"> </w:t>
      </w:r>
      <w:r w:rsidR="00B83001" w:rsidRPr="00B83001">
        <w:rPr>
          <w:lang w:val="en-GB"/>
        </w:rPr>
        <w:t>1.382</w:t>
      </w:r>
      <w:r w:rsidR="00B83001">
        <w:rPr>
          <w:lang w:val="en-GB"/>
        </w:rPr>
        <w:t xml:space="preserve"> though. </w:t>
      </w:r>
      <w:r w:rsidR="001D729D">
        <w:rPr>
          <w:lang w:val="en-GB"/>
        </w:rPr>
        <w:t xml:space="preserve">This </w:t>
      </w:r>
      <w:r w:rsidR="00B83001">
        <w:rPr>
          <w:lang w:val="en-GB"/>
        </w:rPr>
        <w:t xml:space="preserve">difference </w:t>
      </w:r>
      <w:r w:rsidR="001D729D">
        <w:rPr>
          <w:lang w:val="en-GB"/>
        </w:rPr>
        <w:t xml:space="preserve">suggests that there </w:t>
      </w:r>
      <w:r w:rsidR="003C3BF5">
        <w:rPr>
          <w:lang w:val="en-GB"/>
        </w:rPr>
        <w:t xml:space="preserve">were </w:t>
      </w:r>
      <w:r w:rsidR="001D729D">
        <w:rPr>
          <w:lang w:val="en-GB"/>
        </w:rPr>
        <w:t xml:space="preserve">more impactful covariate combinations </w:t>
      </w:r>
      <w:r w:rsidR="00B83001">
        <w:rPr>
          <w:lang w:val="en-GB"/>
        </w:rPr>
        <w:t>which have not yet been identified. Vice versa</w:t>
      </w:r>
      <w:r w:rsidR="003C3BF5">
        <w:rPr>
          <w:lang w:val="en-GB"/>
        </w:rPr>
        <w:t>,</w:t>
      </w:r>
      <w:r w:rsidR="00B83001">
        <w:rPr>
          <w:lang w:val="en-GB"/>
        </w:rPr>
        <w:t xml:space="preserve"> subtracting the sum of all negative covariate effects from the base model result</w:t>
      </w:r>
      <w:r w:rsidR="003C3BF5">
        <w:rPr>
          <w:lang w:val="en-GB"/>
        </w:rPr>
        <w:t>ed</w:t>
      </w:r>
      <w:r w:rsidR="00B83001">
        <w:rPr>
          <w:lang w:val="en-GB"/>
        </w:rPr>
        <w:t xml:space="preserve"> in </w:t>
      </w:r>
      <w:r w:rsidR="003C3BF5">
        <w:rPr>
          <w:lang w:val="en-GB"/>
        </w:rPr>
        <w:t xml:space="preserve">an OR of </w:t>
      </w:r>
      <w:r w:rsidR="00B83001" w:rsidRPr="00B83001">
        <w:rPr>
          <w:lang w:val="en-GB"/>
        </w:rPr>
        <w:t>1.0</w:t>
      </w:r>
      <w:r w:rsidR="00B83001">
        <w:rPr>
          <w:lang w:val="en-GB"/>
        </w:rPr>
        <w:t>70</w:t>
      </w:r>
      <w:r w:rsidR="003C3BF5">
        <w:rPr>
          <w:lang w:val="en-GB"/>
        </w:rPr>
        <w:t>, w</w:t>
      </w:r>
      <w:r w:rsidR="00B83001">
        <w:rPr>
          <w:lang w:val="en-GB"/>
        </w:rPr>
        <w:t xml:space="preserve">hereas the minimum observed effect </w:t>
      </w:r>
      <w:r w:rsidR="003C3BF5">
        <w:rPr>
          <w:lang w:val="en-GB"/>
        </w:rPr>
        <w:t xml:space="preserve">was an OR of </w:t>
      </w:r>
      <w:r w:rsidR="00B83001" w:rsidRPr="00B83001">
        <w:rPr>
          <w:lang w:val="en-GB"/>
        </w:rPr>
        <w:t>1.08</w:t>
      </w:r>
      <w:r w:rsidR="00B83001">
        <w:rPr>
          <w:lang w:val="en-GB"/>
        </w:rPr>
        <w:t xml:space="preserve">1. This suggest that there </w:t>
      </w:r>
      <w:r w:rsidR="003C3BF5">
        <w:rPr>
          <w:lang w:val="en-GB"/>
        </w:rPr>
        <w:t xml:space="preserve">were </w:t>
      </w:r>
      <w:r w:rsidR="00B83001">
        <w:rPr>
          <w:lang w:val="en-GB"/>
        </w:rPr>
        <w:t>also covariate combinations with a higher negative impact.</w:t>
      </w:r>
    </w:p>
    <w:p w14:paraId="17CEA8BC"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107BD80D" wp14:editId="7A1C26A9">
            <wp:extent cx="5334000" cy="2667000"/>
            <wp:effectExtent l="0" t="0" r="0" b="0"/>
            <wp:docPr id="4" name="Picture" descr="The specified covariate effects indicate the extend to which a covariate influences the outcome measure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covar_plot-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6E2C043E" w14:textId="6375B863" w:rsidR="00F86B23" w:rsidRPr="00FC1173" w:rsidRDefault="003C3BF5" w:rsidP="00A476A5">
      <w:pPr>
        <w:pStyle w:val="ImageCaption"/>
        <w:spacing w:line="360" w:lineRule="auto"/>
        <w:rPr>
          <w:lang w:val="en-GB"/>
        </w:rPr>
      </w:pPr>
      <w:r>
        <w:rPr>
          <w:lang w:val="en-GB"/>
        </w:rPr>
        <w:t xml:space="preserve">Figure 4. Scatter plot. </w:t>
      </w:r>
      <w:r w:rsidR="00750A99">
        <w:rPr>
          <w:lang w:val="en-GB"/>
        </w:rPr>
        <w:t xml:space="preserve">Four out of 15 covariates </w:t>
      </w:r>
      <w:r>
        <w:rPr>
          <w:lang w:val="en-GB"/>
        </w:rPr>
        <w:t xml:space="preserve">were </w:t>
      </w:r>
      <w:r w:rsidR="00750A99">
        <w:rPr>
          <w:lang w:val="en-GB"/>
        </w:rPr>
        <w:t>significant</w:t>
      </w:r>
      <w:r>
        <w:rPr>
          <w:lang w:val="en-GB"/>
        </w:rPr>
        <w:t xml:space="preserve"> although their effects were </w:t>
      </w:r>
      <w:r w:rsidR="00750A99">
        <w:rPr>
          <w:lang w:val="en-GB"/>
        </w:rPr>
        <w:t xml:space="preserve">relatively weak. This suggests </w:t>
      </w:r>
      <w:r>
        <w:rPr>
          <w:lang w:val="en-GB"/>
        </w:rPr>
        <w:t xml:space="preserve">that </w:t>
      </w:r>
      <w:r w:rsidR="00750A99">
        <w:rPr>
          <w:lang w:val="en-GB"/>
        </w:rPr>
        <w:t xml:space="preserve">combinations of covariates </w:t>
      </w:r>
      <w:r>
        <w:rPr>
          <w:lang w:val="en-GB"/>
        </w:rPr>
        <w:t xml:space="preserve">were </w:t>
      </w:r>
      <w:r w:rsidR="00750A99">
        <w:rPr>
          <w:lang w:val="en-GB"/>
        </w:rPr>
        <w:t>responsible for the higher outcome values.</w:t>
      </w:r>
    </w:p>
    <w:p w14:paraId="29ABB776" w14:textId="778102B9" w:rsidR="00F86B23" w:rsidRPr="00FC1173" w:rsidRDefault="000C597A" w:rsidP="00A476A5">
      <w:pPr>
        <w:pStyle w:val="Heading2"/>
        <w:spacing w:line="360" w:lineRule="auto"/>
        <w:rPr>
          <w:lang w:val="en-GB"/>
        </w:rPr>
      </w:pPr>
      <w:bookmarkStart w:id="13" w:name="systematic-latent-structure"/>
      <w:bookmarkEnd w:id="12"/>
      <w:r w:rsidRPr="00FC1173">
        <w:rPr>
          <w:lang w:val="en-GB"/>
        </w:rPr>
        <w:t>Exploring the results structure – Volcano plot</w:t>
      </w:r>
    </w:p>
    <w:p w14:paraId="3BA9E3F0" w14:textId="2677DEAD" w:rsidR="00F86B23" w:rsidRPr="00FC1173" w:rsidRDefault="00510B56" w:rsidP="00A476A5">
      <w:pPr>
        <w:pStyle w:val="FirstParagraph"/>
        <w:spacing w:line="360" w:lineRule="auto"/>
        <w:rPr>
          <w:lang w:val="en-GB"/>
        </w:rPr>
      </w:pPr>
      <w:r w:rsidRPr="00FC1173">
        <w:rPr>
          <w:lang w:val="en-GB"/>
        </w:rPr>
        <w:t xml:space="preserve">     </w:t>
      </w:r>
      <w:r w:rsidR="00442AB0" w:rsidRPr="00FC1173">
        <w:rPr>
          <w:lang w:val="en-GB"/>
        </w:rPr>
        <w:t>Finally, I produced another graph which was not planned a priori</w:t>
      </w:r>
      <w:r w:rsidR="003C3BF5">
        <w:rPr>
          <w:lang w:val="en-GB"/>
        </w:rPr>
        <w:t xml:space="preserve"> and is therefore </w:t>
      </w:r>
      <w:r w:rsidR="00B83001">
        <w:rPr>
          <w:lang w:val="en-GB"/>
        </w:rPr>
        <w:t>not included in the analysis plan. As</w:t>
      </w:r>
      <w:r w:rsidR="007113F8" w:rsidRPr="00FC1173">
        <w:rPr>
          <w:lang w:val="en-GB"/>
        </w:rPr>
        <w:t xml:space="preserve"> it was not </w:t>
      </w:r>
      <w:r w:rsidR="00222E1C" w:rsidRPr="00FC1173">
        <w:rPr>
          <w:lang w:val="en-GB"/>
        </w:rPr>
        <w:t>planned,</w:t>
      </w:r>
      <w:r w:rsidR="007113F8" w:rsidRPr="00FC1173">
        <w:rPr>
          <w:lang w:val="en-GB"/>
        </w:rPr>
        <w:t xml:space="preserve"> I</w:t>
      </w:r>
      <w:r w:rsidRPr="00FC1173">
        <w:rPr>
          <w:lang w:val="en-GB"/>
        </w:rPr>
        <w:t xml:space="preserve"> will only </w:t>
      </w:r>
      <w:r w:rsidR="007113F8" w:rsidRPr="00FC1173">
        <w:rPr>
          <w:lang w:val="en-GB"/>
        </w:rPr>
        <w:t xml:space="preserve">use it </w:t>
      </w:r>
      <w:r w:rsidRPr="00FC1173">
        <w:rPr>
          <w:lang w:val="en-GB"/>
        </w:rPr>
        <w:t xml:space="preserve">to </w:t>
      </w:r>
      <w:r w:rsidR="007113F8" w:rsidRPr="00FC1173">
        <w:rPr>
          <w:lang w:val="en-GB"/>
        </w:rPr>
        <w:t>strengthen</w:t>
      </w:r>
      <w:r w:rsidRPr="00FC1173">
        <w:rPr>
          <w:lang w:val="en-GB"/>
        </w:rPr>
        <w:t xml:space="preserve"> previous points and probe future research. </w:t>
      </w:r>
      <w:r w:rsidR="003C3BF5">
        <w:rPr>
          <w:lang w:val="en-GB"/>
        </w:rPr>
        <w:t>As t</w:t>
      </w:r>
      <w:r w:rsidR="00B83001">
        <w:rPr>
          <w:lang w:val="en-GB"/>
        </w:rPr>
        <w:t xml:space="preserve">he </w:t>
      </w:r>
      <w:proofErr w:type="gramStart"/>
      <w:r w:rsidR="00B83001">
        <w:rPr>
          <w:lang w:val="en-GB"/>
        </w:rPr>
        <w:t>aforementioned results</w:t>
      </w:r>
      <w:proofErr w:type="gramEnd"/>
      <w:r w:rsidR="00B83001">
        <w:rPr>
          <w:lang w:val="en-GB"/>
        </w:rPr>
        <w:t xml:space="preserve"> suggest </w:t>
      </w:r>
      <w:r w:rsidR="002400E2">
        <w:rPr>
          <w:lang w:val="en-GB"/>
        </w:rPr>
        <w:t xml:space="preserve">influential latent covariate combinations, </w:t>
      </w:r>
      <w:r w:rsidRPr="00FC1173">
        <w:rPr>
          <w:lang w:val="en-GB"/>
        </w:rPr>
        <w:t xml:space="preserve">I </w:t>
      </w:r>
      <w:r w:rsidR="003C3BF5">
        <w:rPr>
          <w:lang w:val="en-GB"/>
        </w:rPr>
        <w:t xml:space="preserve">aimed to </w:t>
      </w:r>
      <w:r w:rsidR="002400E2">
        <w:rPr>
          <w:lang w:val="en-GB"/>
        </w:rPr>
        <w:t>explore the</w:t>
      </w:r>
      <w:r w:rsidR="003C3BF5">
        <w:rPr>
          <w:lang w:val="en-GB"/>
        </w:rPr>
        <w:t>m</w:t>
      </w:r>
      <w:r w:rsidR="003C3BF5" w:rsidRPr="003C3BF5">
        <w:rPr>
          <w:lang w:val="en-GB"/>
        </w:rPr>
        <w:t xml:space="preserve"> </w:t>
      </w:r>
      <w:r w:rsidR="003C3BF5">
        <w:rPr>
          <w:lang w:val="en-GB"/>
        </w:rPr>
        <w:t>further</w:t>
      </w:r>
      <w:r w:rsidRPr="00FC1173">
        <w:rPr>
          <w:lang w:val="en-GB"/>
        </w:rPr>
        <w:t xml:space="preserve">. I therefore went back to the Patel et al. (2015) study. </w:t>
      </w:r>
      <w:r w:rsidR="006663A2" w:rsidRPr="00FC1173">
        <w:rPr>
          <w:lang w:val="en-GB"/>
        </w:rPr>
        <w:t xml:space="preserve">Although that study had </w:t>
      </w:r>
      <w:r w:rsidRPr="00FC1173">
        <w:rPr>
          <w:lang w:val="en-GB"/>
        </w:rPr>
        <w:t xml:space="preserve">a different objective, their methodology </w:t>
      </w:r>
      <w:r w:rsidR="006663A2" w:rsidRPr="00FC1173">
        <w:rPr>
          <w:lang w:val="en-GB"/>
        </w:rPr>
        <w:t xml:space="preserve">was </w:t>
      </w:r>
      <w:r w:rsidRPr="00FC1173">
        <w:rPr>
          <w:lang w:val="en-GB"/>
        </w:rPr>
        <w:t xml:space="preserve">similar to the </w:t>
      </w:r>
      <w:r w:rsidR="006663A2" w:rsidRPr="00FC1173">
        <w:rPr>
          <w:lang w:val="en-GB"/>
        </w:rPr>
        <w:t xml:space="preserve">present </w:t>
      </w:r>
      <w:r w:rsidRPr="00FC1173">
        <w:rPr>
          <w:lang w:val="en-GB"/>
        </w:rPr>
        <w:t xml:space="preserve">project. They visualised the results as so-called volcano plot (see Figure </w:t>
      </w:r>
      <w:r w:rsidR="00FD083A">
        <w:rPr>
          <w:lang w:val="en-GB"/>
        </w:rPr>
        <w:t>5</w:t>
      </w:r>
      <w:r w:rsidRPr="00FC1173">
        <w:rPr>
          <w:lang w:val="en-GB"/>
        </w:rPr>
        <w:t>) which show</w:t>
      </w:r>
      <w:r w:rsidR="007113F8" w:rsidRPr="00FC1173">
        <w:rPr>
          <w:lang w:val="en-GB"/>
        </w:rPr>
        <w:t>ed</w:t>
      </w:r>
      <w:r w:rsidRPr="00FC1173">
        <w:rPr>
          <w:lang w:val="en-GB"/>
        </w:rPr>
        <w:t xml:space="preserve"> the relationship between the p-value</w:t>
      </w:r>
      <w:r w:rsidR="003C3BF5">
        <w:rPr>
          <w:lang w:val="en-GB"/>
        </w:rPr>
        <w:t>s</w:t>
      </w:r>
      <w:r w:rsidRPr="00FC1173">
        <w:rPr>
          <w:lang w:val="en-GB"/>
        </w:rPr>
        <w:t xml:space="preserve"> and effect size</w:t>
      </w:r>
      <w:r w:rsidR="003C3BF5">
        <w:rPr>
          <w:lang w:val="en-GB"/>
        </w:rPr>
        <w:t>s</w:t>
      </w:r>
      <w:r w:rsidRPr="00FC1173">
        <w:rPr>
          <w:lang w:val="en-GB"/>
        </w:rPr>
        <w:t xml:space="preserve">. I </w:t>
      </w:r>
      <w:r w:rsidR="007113F8" w:rsidRPr="00FC1173">
        <w:rPr>
          <w:lang w:val="en-GB"/>
        </w:rPr>
        <w:t xml:space="preserve">calculated a similar graph for </w:t>
      </w:r>
      <w:r w:rsidRPr="00FC1173">
        <w:rPr>
          <w:lang w:val="en-GB"/>
        </w:rPr>
        <w:t xml:space="preserve">the </w:t>
      </w:r>
      <w:r w:rsidR="007113F8" w:rsidRPr="00FC1173">
        <w:rPr>
          <w:lang w:val="en-GB"/>
        </w:rPr>
        <w:t xml:space="preserve">present </w:t>
      </w:r>
      <w:r w:rsidRPr="00FC1173">
        <w:rPr>
          <w:lang w:val="en-GB"/>
        </w:rPr>
        <w:t xml:space="preserve">project. </w:t>
      </w:r>
      <w:r w:rsidR="003C3BF5">
        <w:rPr>
          <w:lang w:val="en-GB"/>
        </w:rPr>
        <w:t>The two</w:t>
      </w:r>
      <w:r w:rsidRPr="00FC1173">
        <w:rPr>
          <w:lang w:val="en-GB"/>
        </w:rPr>
        <w:t xml:space="preserve"> distinct “stream</w:t>
      </w:r>
      <w:r w:rsidR="007113F8" w:rsidRPr="00FC1173">
        <w:rPr>
          <w:lang w:val="en-GB"/>
        </w:rPr>
        <w:t>s</w:t>
      </w:r>
      <w:r w:rsidRPr="00FC1173">
        <w:rPr>
          <w:lang w:val="en-GB"/>
        </w:rPr>
        <w:t>”</w:t>
      </w:r>
      <w:r w:rsidR="003C3BF5">
        <w:rPr>
          <w:lang w:val="en-GB"/>
        </w:rPr>
        <w:t xml:space="preserve"> provided further support </w:t>
      </w:r>
      <w:r w:rsidR="003C3BF5">
        <w:rPr>
          <w:lang w:val="en-GB"/>
        </w:rPr>
        <w:lastRenderedPageBreak/>
        <w:t>for</w:t>
      </w:r>
      <w:r w:rsidR="003C3BF5" w:rsidRPr="003C3BF5">
        <w:rPr>
          <w:lang w:val="en-GB"/>
        </w:rPr>
        <w:t xml:space="preserve"> </w:t>
      </w:r>
      <w:r w:rsidR="003C3BF5" w:rsidRPr="00FC1173">
        <w:rPr>
          <w:lang w:val="en-GB"/>
        </w:rPr>
        <w:t xml:space="preserve">two distinct underlying constructs. </w:t>
      </w:r>
      <w:r w:rsidR="00352244" w:rsidRPr="00FC1173">
        <w:rPr>
          <w:lang w:val="en-GB"/>
        </w:rPr>
        <w:t>Future research might specify which covariate combination underlies this structure</w:t>
      </w:r>
      <w:r w:rsidRPr="00FC1173">
        <w:rPr>
          <w:lang w:val="en-GB"/>
        </w:rPr>
        <w:t>.</w:t>
      </w:r>
    </w:p>
    <w:p w14:paraId="7F9A3F42"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25042D96" wp14:editId="2C55A7A3">
            <wp:extent cx="5334000" cy="2667000"/>
            <wp:effectExtent l="0" t="0" r="0" b="0"/>
            <wp:docPr id="5" name="Picture" descr="Volcano plot showing the the relationship between p-values and effect sizes. The degree of strictness in which the group are seperated suggest a strong deterministic latent covariate structur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olcano_plot-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5B79B558" w14:textId="71AFE07C" w:rsidR="00F86B23" w:rsidRPr="00FC1173" w:rsidRDefault="00FD083A" w:rsidP="00A476A5">
      <w:pPr>
        <w:pStyle w:val="ImageCaption"/>
        <w:spacing w:line="360" w:lineRule="auto"/>
        <w:rPr>
          <w:lang w:val="en-GB"/>
        </w:rPr>
      </w:pPr>
      <w:r>
        <w:rPr>
          <w:lang w:val="en-GB"/>
        </w:rPr>
        <w:t>Figure 5. Volcano plot. The e</w:t>
      </w:r>
      <w:r w:rsidR="00750A99">
        <w:rPr>
          <w:lang w:val="en-GB"/>
        </w:rPr>
        <w:t>xploratory data visualisation supports the hypothesis of a systematic latent covariate structure</w:t>
      </w:r>
      <w:r>
        <w:rPr>
          <w:lang w:val="en-GB"/>
        </w:rPr>
        <w:t xml:space="preserve"> with at least two underlying latent constructs</w:t>
      </w:r>
      <w:r w:rsidR="00750A99">
        <w:rPr>
          <w:lang w:val="en-GB"/>
        </w:rPr>
        <w:t xml:space="preserve">. </w:t>
      </w:r>
    </w:p>
    <w:p w14:paraId="672EE03C" w14:textId="77777777" w:rsidR="00F86B23" w:rsidRPr="00FC1173" w:rsidRDefault="00510B56" w:rsidP="00A476A5">
      <w:pPr>
        <w:pStyle w:val="Heading1"/>
        <w:spacing w:line="360" w:lineRule="auto"/>
        <w:rPr>
          <w:lang w:val="en-GB"/>
        </w:rPr>
      </w:pPr>
      <w:bookmarkStart w:id="14" w:name="discussion"/>
      <w:bookmarkEnd w:id="8"/>
      <w:bookmarkEnd w:id="13"/>
      <w:r w:rsidRPr="00FC1173">
        <w:rPr>
          <w:lang w:val="en-GB"/>
        </w:rPr>
        <w:t>Discussion</w:t>
      </w:r>
    </w:p>
    <w:p w14:paraId="39838A58" w14:textId="340FEF2D" w:rsidR="0081778D" w:rsidRPr="00FC1173" w:rsidRDefault="00280312" w:rsidP="0081778D">
      <w:pPr>
        <w:pStyle w:val="FirstParagraph"/>
        <w:spacing w:line="360" w:lineRule="auto"/>
        <w:rPr>
          <w:lang w:val="en-GB"/>
        </w:rPr>
      </w:pPr>
      <w:r>
        <w:rPr>
          <w:lang w:val="en-GB"/>
        </w:rPr>
        <w:t xml:space="preserve">     </w:t>
      </w:r>
      <w:r w:rsidR="00774DCB">
        <w:rPr>
          <w:lang w:val="en-GB"/>
        </w:rPr>
        <w:t>I</w:t>
      </w:r>
      <w:r w:rsidRPr="00FC1173">
        <w:rPr>
          <w:lang w:val="en-GB"/>
        </w:rPr>
        <w:t xml:space="preserve">n this </w:t>
      </w:r>
      <w:r w:rsidR="00295CE1">
        <w:rPr>
          <w:lang w:val="en-GB"/>
        </w:rPr>
        <w:t xml:space="preserve">multiverse </w:t>
      </w:r>
      <w:r w:rsidRPr="00FC1173">
        <w:rPr>
          <w:lang w:val="en-GB"/>
        </w:rPr>
        <w:t xml:space="preserve">project, </w:t>
      </w:r>
      <w:r w:rsidR="00774DCB">
        <w:rPr>
          <w:lang w:val="en-GB"/>
        </w:rPr>
        <w:t xml:space="preserve">contrary to common practice, </w:t>
      </w:r>
      <w:r w:rsidRPr="00FC1173">
        <w:rPr>
          <w:lang w:val="en-GB"/>
        </w:rPr>
        <w:t xml:space="preserve">I </w:t>
      </w:r>
      <w:r>
        <w:rPr>
          <w:lang w:val="en-GB"/>
        </w:rPr>
        <w:t>performed</w:t>
      </w:r>
      <w:r w:rsidRPr="00FC1173">
        <w:rPr>
          <w:lang w:val="en-GB"/>
        </w:rPr>
        <w:t xml:space="preserve"> </w:t>
      </w:r>
      <w:r>
        <w:rPr>
          <w:lang w:val="en-GB"/>
        </w:rPr>
        <w:t xml:space="preserve">not only all </w:t>
      </w:r>
      <w:r w:rsidRPr="0081778D">
        <w:rPr>
          <w:i/>
          <w:lang w:val="en-GB"/>
        </w:rPr>
        <w:t>reasonable</w:t>
      </w:r>
      <w:r>
        <w:rPr>
          <w:lang w:val="en-GB"/>
        </w:rPr>
        <w:t xml:space="preserve"> but </w:t>
      </w:r>
      <w:r w:rsidRPr="00FC1173">
        <w:rPr>
          <w:lang w:val="en-GB"/>
        </w:rPr>
        <w:t xml:space="preserve">all </w:t>
      </w:r>
      <w:r w:rsidRPr="0081778D">
        <w:rPr>
          <w:i/>
          <w:lang w:val="en-GB"/>
        </w:rPr>
        <w:t>possible</w:t>
      </w:r>
      <w:r w:rsidRPr="00FC1173">
        <w:rPr>
          <w:lang w:val="en-GB"/>
        </w:rPr>
        <w:t xml:space="preserve"> analysis strategies to define and understand the results space of </w:t>
      </w:r>
      <w:proofErr w:type="spellStart"/>
      <w:r w:rsidRPr="00FC1173">
        <w:rPr>
          <w:lang w:val="en-GB"/>
        </w:rPr>
        <w:t>Silberzahn</w:t>
      </w:r>
      <w:proofErr w:type="spellEnd"/>
      <w:r w:rsidRPr="00FC1173">
        <w:rPr>
          <w:lang w:val="en-GB"/>
        </w:rPr>
        <w:t xml:space="preserve"> et al. (2018</w:t>
      </w:r>
      <w:r w:rsidR="00774DCB">
        <w:rPr>
          <w:lang w:val="en-GB"/>
        </w:rPr>
        <w:t>). The objective was to investigate</w:t>
      </w:r>
      <w:r w:rsidR="00774DCB">
        <w:rPr>
          <w:lang w:val="en-GB"/>
        </w:rPr>
        <w:t xml:space="preserve"> whether the space of all </w:t>
      </w:r>
      <w:r w:rsidR="00774DCB" w:rsidRPr="0081778D">
        <w:rPr>
          <w:i/>
          <w:lang w:val="en-GB"/>
        </w:rPr>
        <w:t>reasonable</w:t>
      </w:r>
      <w:r w:rsidR="00774DCB">
        <w:rPr>
          <w:lang w:val="en-GB"/>
        </w:rPr>
        <w:t xml:space="preserve"> results covers the full range of </w:t>
      </w:r>
      <w:r w:rsidR="00774DCB" w:rsidRPr="0081778D">
        <w:rPr>
          <w:i/>
          <w:lang w:val="en-GB"/>
        </w:rPr>
        <w:t>possible</w:t>
      </w:r>
      <w:r w:rsidR="00774DCB">
        <w:rPr>
          <w:lang w:val="en-GB"/>
        </w:rPr>
        <w:t xml:space="preserve"> results or whether it covers only a narrow sub-space of possible results.</w:t>
      </w:r>
      <w:r w:rsidR="00774DCB">
        <w:rPr>
          <w:lang w:val="en-GB"/>
        </w:rPr>
        <w:t xml:space="preserve"> </w:t>
      </w:r>
      <w:r w:rsidR="0081778D" w:rsidRPr="00FC1173">
        <w:rPr>
          <w:lang w:val="en-GB"/>
        </w:rPr>
        <w:t xml:space="preserve">Due to time and computational limitations, the current project focused on one analytical strategy and </w:t>
      </w:r>
      <w:r w:rsidR="00894141">
        <w:rPr>
          <w:lang w:val="en-GB"/>
        </w:rPr>
        <w:t>a random sample of</w:t>
      </w:r>
      <w:r w:rsidR="0081778D" w:rsidRPr="00FC1173">
        <w:rPr>
          <w:lang w:val="en-GB"/>
        </w:rPr>
        <w:t xml:space="preserve"> covariate combinations. The chosen analytical strategy (i.e., the statistical model) was the one producing the median outcome of the original study</w:t>
      </w:r>
      <w:r w:rsidR="00774DCB">
        <w:rPr>
          <w:lang w:val="en-GB"/>
        </w:rPr>
        <w:t>, presenting a reasonable starting point</w:t>
      </w:r>
      <w:r w:rsidR="0081778D" w:rsidRPr="00FC1173">
        <w:rPr>
          <w:lang w:val="en-GB"/>
        </w:rPr>
        <w:t>.</w:t>
      </w:r>
    </w:p>
    <w:p w14:paraId="1D1CBF72" w14:textId="77777777" w:rsidR="009C3F9B" w:rsidRDefault="0081778D" w:rsidP="0081778D">
      <w:pPr>
        <w:pStyle w:val="BodyText"/>
        <w:spacing w:line="360" w:lineRule="auto"/>
        <w:rPr>
          <w:lang w:val="en-GB"/>
        </w:rPr>
      </w:pPr>
      <w:r w:rsidRPr="00FC1173">
        <w:rPr>
          <w:lang w:val="en-GB"/>
        </w:rPr>
        <w:t xml:space="preserve">     This </w:t>
      </w:r>
      <w:r w:rsidR="00295CE1">
        <w:rPr>
          <w:lang w:val="en-GB"/>
        </w:rPr>
        <w:t>“median”</w:t>
      </w:r>
      <w:r w:rsidRPr="00FC1173">
        <w:rPr>
          <w:lang w:val="en-GB"/>
        </w:rPr>
        <w:t xml:space="preserve"> analysis was first replicated, yielding identical results as</w:t>
      </w:r>
      <w:r w:rsidR="00295CE1">
        <w:rPr>
          <w:lang w:val="en-GB"/>
        </w:rPr>
        <w:t xml:space="preserve"> the</w:t>
      </w:r>
      <w:r w:rsidRPr="00FC1173">
        <w:rPr>
          <w:lang w:val="en-GB"/>
        </w:rPr>
        <w:t xml:space="preserve"> </w:t>
      </w:r>
      <w:r w:rsidR="00774DCB">
        <w:rPr>
          <w:iCs/>
          <w:lang w:val="en-GB"/>
        </w:rPr>
        <w:t xml:space="preserve">original team </w:t>
      </w:r>
      <w:r w:rsidRPr="00FC1173">
        <w:rPr>
          <w:lang w:val="en-GB"/>
        </w:rPr>
        <w:t xml:space="preserve">did. This ensured an identical starting from all further analyses. After drawing 1,000 unique </w:t>
      </w:r>
      <w:r w:rsidR="00894141">
        <w:rPr>
          <w:lang w:val="en-GB"/>
        </w:rPr>
        <w:t xml:space="preserve">covariate </w:t>
      </w:r>
      <w:r w:rsidRPr="00FC1173">
        <w:rPr>
          <w:lang w:val="en-GB"/>
        </w:rPr>
        <w:t xml:space="preserve">combinations and running the respective models, the results were </w:t>
      </w:r>
      <w:r w:rsidRPr="00FC1173">
        <w:rPr>
          <w:lang w:val="en-GB"/>
        </w:rPr>
        <w:lastRenderedPageBreak/>
        <w:t>visualised. Removing unrealistic values (anything above 100 OR)</w:t>
      </w:r>
      <w:r>
        <w:rPr>
          <w:lang w:val="en-GB"/>
        </w:rPr>
        <w:t xml:space="preserve">, </w:t>
      </w:r>
      <w:r w:rsidRPr="00FC1173">
        <w:rPr>
          <w:lang w:val="en-GB"/>
        </w:rPr>
        <w:t xml:space="preserve">yielded a relatively narrow results space ranging from roughly 1.1 to 1.4. Though my analysis showed one additional value of roughly 4.5, its plausibility is it to be determined. </w:t>
      </w:r>
      <w:r w:rsidR="00295CE1">
        <w:rPr>
          <w:lang w:val="en-GB"/>
        </w:rPr>
        <w:t xml:space="preserve">The median outcome of </w:t>
      </w:r>
      <w:proofErr w:type="spellStart"/>
      <w:r w:rsidR="00295CE1">
        <w:rPr>
          <w:lang w:val="en-GB"/>
        </w:rPr>
        <w:t>Silberzahn</w:t>
      </w:r>
      <w:proofErr w:type="spellEnd"/>
      <w:r w:rsidR="00295CE1">
        <w:rPr>
          <w:lang w:val="en-GB"/>
        </w:rPr>
        <w:t xml:space="preserve"> et al. (2018)</w:t>
      </w:r>
      <w:r w:rsidRPr="00FC1173">
        <w:rPr>
          <w:lang w:val="en-GB"/>
        </w:rPr>
        <w:t xml:space="preserve"> was not included in the </w:t>
      </w:r>
      <w:r w:rsidR="00295CE1">
        <w:rPr>
          <w:lang w:val="en-GB"/>
        </w:rPr>
        <w:t>middle 50% of the data</w:t>
      </w:r>
      <w:r w:rsidRPr="00FC1173">
        <w:rPr>
          <w:lang w:val="en-GB"/>
        </w:rPr>
        <w:t xml:space="preserve">, though it was part of the 95% confidence interval. It is, therefore, concluded that </w:t>
      </w:r>
      <w:r w:rsidR="00295CE1">
        <w:rPr>
          <w:lang w:val="en-GB"/>
        </w:rPr>
        <w:t>the model’s</w:t>
      </w:r>
      <w:r w:rsidRPr="00FC1173">
        <w:rPr>
          <w:lang w:val="en-GB"/>
        </w:rPr>
        <w:t xml:space="preserve"> covariates have an above average effect i.e., are more influential than a random combination of covariates would have had. The distribution of the results space showed two peaks. To understand the distribution’s underlying structure the specified covariate effects be analysed. The results showed that 4 out of 15 covariates </w:t>
      </w:r>
      <w:r>
        <w:rPr>
          <w:lang w:val="en-GB"/>
        </w:rPr>
        <w:t>were</w:t>
      </w:r>
      <w:r w:rsidRPr="00FC1173">
        <w:rPr>
          <w:lang w:val="en-GB"/>
        </w:rPr>
        <w:t xml:space="preserve"> statistically significant, though their effects </w:t>
      </w:r>
      <w:r>
        <w:rPr>
          <w:lang w:val="en-GB"/>
        </w:rPr>
        <w:t>were</w:t>
      </w:r>
      <w:r w:rsidRPr="00FC1173">
        <w:rPr>
          <w:lang w:val="en-GB"/>
        </w:rPr>
        <w:t xml:space="preserve"> small. </w:t>
      </w:r>
      <w:r w:rsidR="00295CE1">
        <w:rPr>
          <w:lang w:val="en-GB"/>
        </w:rPr>
        <w:t>T</w:t>
      </w:r>
      <w:r>
        <w:rPr>
          <w:lang w:val="en-GB"/>
        </w:rPr>
        <w:t>he lower and upper limits of the results space were</w:t>
      </w:r>
      <w:r w:rsidRPr="00FC1173">
        <w:rPr>
          <w:lang w:val="en-GB"/>
        </w:rPr>
        <w:t xml:space="preserve"> beyond the </w:t>
      </w:r>
      <w:r w:rsidR="00295CE1">
        <w:rPr>
          <w:lang w:val="en-GB"/>
        </w:rPr>
        <w:t>sum of the individual covariate effects</w:t>
      </w:r>
      <w:r w:rsidRPr="00FC1173">
        <w:rPr>
          <w:lang w:val="en-GB"/>
        </w:rPr>
        <w:t xml:space="preserve"> it is</w:t>
      </w:r>
      <w:r w:rsidR="00295CE1">
        <w:rPr>
          <w:lang w:val="en-GB"/>
        </w:rPr>
        <w:t xml:space="preserve"> therefore</w:t>
      </w:r>
      <w:r w:rsidRPr="00FC1173">
        <w:rPr>
          <w:lang w:val="en-GB"/>
        </w:rPr>
        <w:t xml:space="preserve"> assumed that </w:t>
      </w:r>
      <w:r>
        <w:rPr>
          <w:lang w:val="en-GB"/>
        </w:rPr>
        <w:t xml:space="preserve">there are more </w:t>
      </w:r>
      <w:r w:rsidR="00295CE1">
        <w:rPr>
          <w:lang w:val="en-GB"/>
        </w:rPr>
        <w:t>impactful</w:t>
      </w:r>
      <w:r>
        <w:rPr>
          <w:lang w:val="en-GB"/>
        </w:rPr>
        <w:t xml:space="preserve"> latent covariate combinations</w:t>
      </w:r>
      <w:r w:rsidRPr="00FC1173">
        <w:rPr>
          <w:lang w:val="en-GB"/>
        </w:rPr>
        <w:t>. The final volcano plot supports this hypothesis by clearly outlining two (</w:t>
      </w:r>
      <w:proofErr w:type="spellStart"/>
      <w:r w:rsidRPr="00FC1173">
        <w:rPr>
          <w:lang w:val="en-GB"/>
        </w:rPr>
        <w:t>perh</w:t>
      </w:r>
      <w:r w:rsidR="009C3F9B">
        <w:rPr>
          <w:lang w:val="en-GB"/>
        </w:rPr>
        <w:t>I</w:t>
      </w:r>
      <w:r w:rsidRPr="00FC1173">
        <w:rPr>
          <w:lang w:val="en-GB"/>
        </w:rPr>
        <w:t>aps</w:t>
      </w:r>
      <w:proofErr w:type="spellEnd"/>
      <w:r w:rsidRPr="00FC1173">
        <w:rPr>
          <w:lang w:val="en-GB"/>
        </w:rPr>
        <w:t xml:space="preserve"> a weak third) structure.</w:t>
      </w:r>
      <w:r w:rsidR="00894141">
        <w:rPr>
          <w:lang w:val="en-GB"/>
        </w:rPr>
        <w:t xml:space="preserve"> </w:t>
      </w:r>
      <w:r w:rsidR="00295CE1">
        <w:rPr>
          <w:lang w:val="en-GB"/>
        </w:rPr>
        <w:t>Future research might investigate these latent structures.</w:t>
      </w:r>
      <w:r w:rsidR="009C3F9B">
        <w:rPr>
          <w:lang w:val="en-GB"/>
        </w:rPr>
        <w:t xml:space="preserve"> </w:t>
      </w:r>
      <w:proofErr w:type="spellStart"/>
      <w:r>
        <w:rPr>
          <w:lang w:val="en-GB"/>
        </w:rPr>
        <w:t>n</w:t>
      </w:r>
      <w:proofErr w:type="spellEnd"/>
      <w:r>
        <w:rPr>
          <w:lang w:val="en-GB"/>
        </w:rPr>
        <w:t xml:space="preserve"> short, the present project found that the</w:t>
      </w:r>
      <w:r w:rsidR="00295CE1">
        <w:rPr>
          <w:lang w:val="en-GB"/>
        </w:rPr>
        <w:t xml:space="preserve"> full</w:t>
      </w:r>
      <w:r>
        <w:rPr>
          <w:lang w:val="en-GB"/>
        </w:rPr>
        <w:t xml:space="preserve"> results space</w:t>
      </w:r>
      <w:r w:rsidR="00295CE1">
        <w:rPr>
          <w:lang w:val="en-GB"/>
        </w:rPr>
        <w:t xml:space="preserve"> is narrower than the CIs of the original “median” analysis of </w:t>
      </w:r>
      <w:proofErr w:type="spellStart"/>
      <w:r w:rsidR="00295CE1">
        <w:rPr>
          <w:lang w:val="en-GB"/>
        </w:rPr>
        <w:t>Silberzahn</w:t>
      </w:r>
      <w:proofErr w:type="spellEnd"/>
      <w:r w:rsidR="00295CE1">
        <w:rPr>
          <w:lang w:val="en-GB"/>
        </w:rPr>
        <w:t xml:space="preserve"> et al. (2018) </w:t>
      </w:r>
      <w:r w:rsidR="009C3F9B">
        <w:rPr>
          <w:lang w:val="en-GB"/>
        </w:rPr>
        <w:t>indicated</w:t>
      </w:r>
      <w:r w:rsidR="00295CE1">
        <w:rPr>
          <w:lang w:val="en-GB"/>
        </w:rPr>
        <w:t>.</w:t>
      </w:r>
      <w:r>
        <w:rPr>
          <w:lang w:val="en-GB"/>
        </w:rPr>
        <w:t xml:space="preserve"> This suggest</w:t>
      </w:r>
      <w:r w:rsidR="009C3F9B">
        <w:rPr>
          <w:lang w:val="en-GB"/>
        </w:rPr>
        <w:t>s</w:t>
      </w:r>
      <w:r>
        <w:rPr>
          <w:lang w:val="en-GB"/>
        </w:rPr>
        <w:t xml:space="preserve"> that the original study overestimated the variability. This is highly </w:t>
      </w:r>
      <w:r w:rsidR="00295CE1">
        <w:rPr>
          <w:lang w:val="en-GB"/>
        </w:rPr>
        <w:t>interesting;</w:t>
      </w:r>
      <w:r w:rsidR="00894141">
        <w:rPr>
          <w:lang w:val="en-GB"/>
        </w:rPr>
        <w:t xml:space="preserve"> </w:t>
      </w:r>
      <w:r>
        <w:rPr>
          <w:lang w:val="en-GB"/>
        </w:rPr>
        <w:t>I would have expected the full results space to be larger than the estimated CI</w:t>
      </w:r>
      <w:r w:rsidR="00894141">
        <w:rPr>
          <w:lang w:val="en-GB"/>
        </w:rPr>
        <w:t>s</w:t>
      </w:r>
      <w:r>
        <w:rPr>
          <w:lang w:val="en-GB"/>
        </w:rPr>
        <w:t xml:space="preserve">. If the </w:t>
      </w:r>
      <w:r w:rsidR="009C3F9B">
        <w:rPr>
          <w:lang w:val="en-GB"/>
        </w:rPr>
        <w:t>variability</w:t>
      </w:r>
      <w:r>
        <w:rPr>
          <w:lang w:val="en-GB"/>
        </w:rPr>
        <w:t xml:space="preserve"> were, in fact, overestimated for all analyses it would suggest that there is more agreement between the analyses than previously assumed.</w:t>
      </w:r>
    </w:p>
    <w:p w14:paraId="0A9439B4" w14:textId="12B35C24" w:rsidR="00F86B23" w:rsidRPr="00FC1173" w:rsidRDefault="009C3F9B" w:rsidP="0081778D">
      <w:pPr>
        <w:pStyle w:val="BodyText"/>
        <w:spacing w:line="360" w:lineRule="auto"/>
        <w:rPr>
          <w:lang w:val="en-GB"/>
        </w:rPr>
      </w:pPr>
      <w:r>
        <w:rPr>
          <w:lang w:val="en-GB"/>
        </w:rPr>
        <w:t xml:space="preserve">     </w:t>
      </w:r>
      <w:r w:rsidR="0081778D" w:rsidRPr="00FC1173">
        <w:rPr>
          <w:lang w:val="en-GB"/>
        </w:rPr>
        <w:t xml:space="preserve">All materials used for this analysis are publicly available and all results should be reproducible and expendable. The biggest constraint of this project were time and computational resources. However, reasonable decisions were made to achieve the best possible compromised between rigour and feasibility. The constraints and the findings of the current project both yield great potential for futures research. The first step would running all possible covariates combinations, not just a sample. It would highly interesting if the observed </w:t>
      </w:r>
      <w:r w:rsidR="0081778D">
        <w:rPr>
          <w:lang w:val="en-GB"/>
        </w:rPr>
        <w:t>results space is further confirmed or corrected</w:t>
      </w:r>
      <w:r w:rsidR="0081778D" w:rsidRPr="00FC1173">
        <w:rPr>
          <w:lang w:val="en-GB"/>
        </w:rPr>
        <w:t xml:space="preserve">. Moreover, it would be highly interesting to decipher the underlying covariate structure that is responsible the observed “streams.” </w:t>
      </w:r>
      <w:r w:rsidR="0081778D">
        <w:rPr>
          <w:lang w:val="en-GB"/>
        </w:rPr>
        <w:t xml:space="preserve">Moreover, it would be interesting to run all other statistical models including all covariate combinations. Based on the present findings, one might hypothesise that the full result spaces are narrower than the estimated 95% CIs.  If this hypothesis were </w:t>
      </w:r>
      <w:r w:rsidR="0081778D">
        <w:rPr>
          <w:lang w:val="en-GB"/>
        </w:rPr>
        <w:lastRenderedPageBreak/>
        <w:t>to be confirmed further research should be conduct into how multiverse analysis can account of such overestimation.</w:t>
      </w:r>
      <w:r w:rsidR="00510B56" w:rsidRPr="00FC1173">
        <w:rPr>
          <w:lang w:val="en-GB"/>
        </w:rPr>
        <w:br w:type="page"/>
      </w:r>
    </w:p>
    <w:p w14:paraId="73766649" w14:textId="77777777" w:rsidR="00F86B23" w:rsidRPr="00FC1173" w:rsidRDefault="00510B56" w:rsidP="00A476A5">
      <w:pPr>
        <w:pStyle w:val="Heading1"/>
        <w:spacing w:line="360" w:lineRule="auto"/>
        <w:rPr>
          <w:lang w:val="en-GB"/>
        </w:rPr>
      </w:pPr>
      <w:bookmarkStart w:id="15" w:name="references"/>
      <w:bookmarkEnd w:id="14"/>
      <w:r w:rsidRPr="00FC1173">
        <w:rPr>
          <w:lang w:val="en-GB"/>
        </w:rPr>
        <w:lastRenderedPageBreak/>
        <w:t>References</w:t>
      </w:r>
    </w:p>
    <w:p w14:paraId="203EEBB1" w14:textId="77777777" w:rsidR="00F86B23" w:rsidRPr="00FC1173" w:rsidRDefault="00510B56" w:rsidP="00A476A5">
      <w:pPr>
        <w:pStyle w:val="Bibliography"/>
        <w:spacing w:line="360" w:lineRule="auto"/>
        <w:rPr>
          <w:lang w:val="en-GB"/>
        </w:rPr>
      </w:pPr>
      <w:bookmarkStart w:id="16" w:name="ref-allen2021"/>
      <w:bookmarkStart w:id="17" w:name="refs"/>
      <w:r w:rsidRPr="00FC1173">
        <w:rPr>
          <w:lang w:val="en-GB"/>
        </w:rPr>
        <w:t xml:space="preserve">Allen, M., Poggiali, D., Whitaker, K., Marshall, T., </w:t>
      </w:r>
      <w:proofErr w:type="spellStart"/>
      <w:r w:rsidRPr="00FC1173">
        <w:rPr>
          <w:lang w:val="en-GB"/>
        </w:rPr>
        <w:t>Langen</w:t>
      </w:r>
      <w:proofErr w:type="spellEnd"/>
      <w:r w:rsidRPr="00FC1173">
        <w:rPr>
          <w:lang w:val="en-GB"/>
        </w:rPr>
        <w:t xml:space="preserve">, J. van, &amp; </w:t>
      </w:r>
      <w:proofErr w:type="spellStart"/>
      <w:r w:rsidRPr="00FC1173">
        <w:rPr>
          <w:lang w:val="en-GB"/>
        </w:rPr>
        <w:t>Kievit</w:t>
      </w:r>
      <w:proofErr w:type="spellEnd"/>
      <w:r w:rsidRPr="00FC1173">
        <w:rPr>
          <w:lang w:val="en-GB"/>
        </w:rPr>
        <w:t xml:space="preserve">, R. (2021). Raincloud plots: A multi-platform tool for robust data visualization [version 2; peer review: 2 approved]. </w:t>
      </w:r>
      <w:proofErr w:type="spellStart"/>
      <w:r w:rsidRPr="00FC1173">
        <w:rPr>
          <w:i/>
          <w:lang w:val="en-GB"/>
        </w:rPr>
        <w:t>Wellcome</w:t>
      </w:r>
      <w:proofErr w:type="spellEnd"/>
      <w:r w:rsidRPr="00FC1173">
        <w:rPr>
          <w:i/>
          <w:lang w:val="en-GB"/>
        </w:rPr>
        <w:t xml:space="preserve"> Open Research</w:t>
      </w:r>
      <w:r w:rsidRPr="00FC1173">
        <w:rPr>
          <w:lang w:val="en-GB"/>
        </w:rPr>
        <w:t xml:space="preserve">, </w:t>
      </w:r>
      <w:r w:rsidRPr="00FC1173">
        <w:rPr>
          <w:i/>
          <w:lang w:val="en-GB"/>
        </w:rPr>
        <w:t>4</w:t>
      </w:r>
      <w:r w:rsidRPr="00FC1173">
        <w:rPr>
          <w:lang w:val="en-GB"/>
        </w:rPr>
        <w:t xml:space="preserve">(63). </w:t>
      </w:r>
      <w:hyperlink r:id="rId18">
        <w:r w:rsidRPr="00FC1173">
          <w:rPr>
            <w:rStyle w:val="Hyperlink"/>
            <w:lang w:val="en-GB"/>
          </w:rPr>
          <w:t>https://doi.org/10.12688/wellcomeopenres.15191.2</w:t>
        </w:r>
      </w:hyperlink>
    </w:p>
    <w:p w14:paraId="28E4B1CE" w14:textId="77777777" w:rsidR="00F86B23" w:rsidRPr="00FC1173" w:rsidRDefault="00510B56" w:rsidP="00A476A5">
      <w:pPr>
        <w:pStyle w:val="Bibliography"/>
        <w:spacing w:line="360" w:lineRule="auto"/>
        <w:rPr>
          <w:lang w:val="en-GB"/>
        </w:rPr>
      </w:pPr>
      <w:bookmarkStart w:id="18" w:name="ref-lme4"/>
      <w:bookmarkEnd w:id="16"/>
      <w:r w:rsidRPr="00FC1173">
        <w:rPr>
          <w:lang w:val="en-GB"/>
        </w:rPr>
        <w:t xml:space="preserve">Bates, D., </w:t>
      </w:r>
      <w:proofErr w:type="spellStart"/>
      <w:r w:rsidRPr="00FC1173">
        <w:rPr>
          <w:lang w:val="en-GB"/>
        </w:rPr>
        <w:t>Mächler</w:t>
      </w:r>
      <w:proofErr w:type="spellEnd"/>
      <w:r w:rsidRPr="00FC1173">
        <w:rPr>
          <w:lang w:val="en-GB"/>
        </w:rPr>
        <w:t xml:space="preserve">, M., </w:t>
      </w:r>
      <w:proofErr w:type="spellStart"/>
      <w:r w:rsidRPr="00FC1173">
        <w:rPr>
          <w:lang w:val="en-GB"/>
        </w:rPr>
        <w:t>Bolker</w:t>
      </w:r>
      <w:proofErr w:type="spellEnd"/>
      <w:r w:rsidRPr="00FC1173">
        <w:rPr>
          <w:lang w:val="en-GB"/>
        </w:rPr>
        <w:t xml:space="preserve">, B., &amp; Walker, S. (2015). Fitting linear mixed-effects models using lme4. </w:t>
      </w:r>
      <w:r w:rsidRPr="00FC1173">
        <w:rPr>
          <w:i/>
          <w:lang w:val="en-GB"/>
        </w:rPr>
        <w:t>Journal of Statistical Software</w:t>
      </w:r>
      <w:r w:rsidRPr="00FC1173">
        <w:rPr>
          <w:lang w:val="en-GB"/>
        </w:rPr>
        <w:t xml:space="preserve">, </w:t>
      </w:r>
      <w:r w:rsidRPr="00FC1173">
        <w:rPr>
          <w:i/>
          <w:lang w:val="en-GB"/>
        </w:rPr>
        <w:t>67</w:t>
      </w:r>
      <w:r w:rsidRPr="00FC1173">
        <w:rPr>
          <w:lang w:val="en-GB"/>
        </w:rPr>
        <w:t xml:space="preserve">(1), 1–48. </w:t>
      </w:r>
      <w:hyperlink r:id="rId19">
        <w:r w:rsidRPr="00FC1173">
          <w:rPr>
            <w:rStyle w:val="Hyperlink"/>
            <w:lang w:val="en-GB"/>
          </w:rPr>
          <w:t>https://doi.org/10.18637/jss.v067.i01</w:t>
        </w:r>
      </w:hyperlink>
    </w:p>
    <w:p w14:paraId="6885F0C5" w14:textId="77777777" w:rsidR="00F86B23" w:rsidRPr="00FC1173" w:rsidRDefault="00510B56" w:rsidP="00A476A5">
      <w:pPr>
        <w:pStyle w:val="Bibliography"/>
        <w:spacing w:line="360" w:lineRule="auto"/>
        <w:rPr>
          <w:lang w:val="en-GB"/>
        </w:rPr>
      </w:pPr>
      <w:bookmarkStart w:id="19" w:name="ref-botvinik-nezer2020"/>
      <w:bookmarkEnd w:id="18"/>
      <w:proofErr w:type="spellStart"/>
      <w:r w:rsidRPr="00FC1173">
        <w:rPr>
          <w:lang w:val="en-GB"/>
        </w:rPr>
        <w:t>Botvinik-Nezer</w:t>
      </w:r>
      <w:proofErr w:type="spellEnd"/>
      <w:r w:rsidRPr="00FC1173">
        <w:rPr>
          <w:lang w:val="en-GB"/>
        </w:rPr>
        <w:t xml:space="preserve">, R., </w:t>
      </w:r>
      <w:proofErr w:type="spellStart"/>
      <w:r w:rsidRPr="00FC1173">
        <w:rPr>
          <w:lang w:val="en-GB"/>
        </w:rPr>
        <w:t>Holzmeister</w:t>
      </w:r>
      <w:proofErr w:type="spellEnd"/>
      <w:r w:rsidRPr="00FC1173">
        <w:rPr>
          <w:lang w:val="en-GB"/>
        </w:rPr>
        <w:t xml:space="preserve">, F., Camerer, C. F., </w:t>
      </w:r>
      <w:proofErr w:type="spellStart"/>
      <w:r w:rsidRPr="00FC1173">
        <w:rPr>
          <w:lang w:val="en-GB"/>
        </w:rPr>
        <w:t>Dreber</w:t>
      </w:r>
      <w:proofErr w:type="spellEnd"/>
      <w:r w:rsidRPr="00FC1173">
        <w:rPr>
          <w:lang w:val="en-GB"/>
        </w:rPr>
        <w:t xml:space="preserve">, A., Huber, J., </w:t>
      </w:r>
      <w:proofErr w:type="spellStart"/>
      <w:r w:rsidRPr="00FC1173">
        <w:rPr>
          <w:lang w:val="en-GB"/>
        </w:rPr>
        <w:t>Johannesson</w:t>
      </w:r>
      <w:proofErr w:type="spellEnd"/>
      <w:r w:rsidRPr="00FC1173">
        <w:rPr>
          <w:lang w:val="en-GB"/>
        </w:rPr>
        <w:t xml:space="preserve">, M., </w:t>
      </w:r>
      <w:proofErr w:type="spellStart"/>
      <w:r w:rsidRPr="00FC1173">
        <w:rPr>
          <w:lang w:val="en-GB"/>
        </w:rPr>
        <w:t>Kirchler</w:t>
      </w:r>
      <w:proofErr w:type="spellEnd"/>
      <w:r w:rsidRPr="00FC1173">
        <w:rPr>
          <w:lang w:val="en-GB"/>
        </w:rPr>
        <w:t xml:space="preserve">, M., </w:t>
      </w:r>
      <w:proofErr w:type="spellStart"/>
      <w:r w:rsidRPr="00FC1173">
        <w:rPr>
          <w:lang w:val="en-GB"/>
        </w:rPr>
        <w:t>Iwanir</w:t>
      </w:r>
      <w:proofErr w:type="spellEnd"/>
      <w:r w:rsidRPr="00FC1173">
        <w:rPr>
          <w:lang w:val="en-GB"/>
        </w:rPr>
        <w:t xml:space="preserve">, R., Mumford, J. A., Adcock, R. A., </w:t>
      </w:r>
      <w:proofErr w:type="spellStart"/>
      <w:r w:rsidRPr="00FC1173">
        <w:rPr>
          <w:lang w:val="en-GB"/>
        </w:rPr>
        <w:t>Avesani</w:t>
      </w:r>
      <w:proofErr w:type="spellEnd"/>
      <w:r w:rsidRPr="00FC1173">
        <w:rPr>
          <w:lang w:val="en-GB"/>
        </w:rPr>
        <w:t xml:space="preserve">, P., </w:t>
      </w:r>
      <w:proofErr w:type="spellStart"/>
      <w:r w:rsidRPr="00FC1173">
        <w:rPr>
          <w:lang w:val="en-GB"/>
        </w:rPr>
        <w:t>Baczkowski</w:t>
      </w:r>
      <w:proofErr w:type="spellEnd"/>
      <w:r w:rsidRPr="00FC1173">
        <w:rPr>
          <w:lang w:val="en-GB"/>
        </w:rPr>
        <w:t xml:space="preserve">, B. M., </w:t>
      </w:r>
      <w:proofErr w:type="spellStart"/>
      <w:r w:rsidRPr="00FC1173">
        <w:rPr>
          <w:lang w:val="en-GB"/>
        </w:rPr>
        <w:t>Bajracharya</w:t>
      </w:r>
      <w:proofErr w:type="spellEnd"/>
      <w:r w:rsidRPr="00FC1173">
        <w:rPr>
          <w:lang w:val="en-GB"/>
        </w:rPr>
        <w:t xml:space="preserve">, A., Bakst, L., Ball, S., </w:t>
      </w:r>
      <w:proofErr w:type="spellStart"/>
      <w:r w:rsidRPr="00FC1173">
        <w:rPr>
          <w:lang w:val="en-GB"/>
        </w:rPr>
        <w:t>Barilari</w:t>
      </w:r>
      <w:proofErr w:type="spellEnd"/>
      <w:r w:rsidRPr="00FC1173">
        <w:rPr>
          <w:lang w:val="en-GB"/>
        </w:rPr>
        <w:t xml:space="preserve">, M., </w:t>
      </w:r>
      <w:proofErr w:type="spellStart"/>
      <w:r w:rsidRPr="00FC1173">
        <w:rPr>
          <w:lang w:val="en-GB"/>
        </w:rPr>
        <w:t>Bault</w:t>
      </w:r>
      <w:proofErr w:type="spellEnd"/>
      <w:r w:rsidRPr="00FC1173">
        <w:rPr>
          <w:lang w:val="en-GB"/>
        </w:rPr>
        <w:t xml:space="preserve">, N., Beaton, D., </w:t>
      </w:r>
      <w:proofErr w:type="spellStart"/>
      <w:r w:rsidRPr="00FC1173">
        <w:rPr>
          <w:lang w:val="en-GB"/>
        </w:rPr>
        <w:t>Beitner</w:t>
      </w:r>
      <w:proofErr w:type="spellEnd"/>
      <w:r w:rsidRPr="00FC1173">
        <w:rPr>
          <w:lang w:val="en-GB"/>
        </w:rPr>
        <w:t xml:space="preserve">, J., … Schonberg, T. (2020). Variability in the analysis of a single neuroimaging dataset by many teams. </w:t>
      </w:r>
      <w:r w:rsidRPr="00FC1173">
        <w:rPr>
          <w:i/>
          <w:lang w:val="en-GB"/>
        </w:rPr>
        <w:t>Nature</w:t>
      </w:r>
      <w:r w:rsidRPr="00FC1173">
        <w:rPr>
          <w:lang w:val="en-GB"/>
        </w:rPr>
        <w:t xml:space="preserve">, </w:t>
      </w:r>
      <w:r w:rsidRPr="00FC1173">
        <w:rPr>
          <w:i/>
          <w:lang w:val="en-GB"/>
        </w:rPr>
        <w:t>582</w:t>
      </w:r>
      <w:r w:rsidRPr="00FC1173">
        <w:rPr>
          <w:lang w:val="en-GB"/>
        </w:rPr>
        <w:t xml:space="preserve">(7810), 84–88. </w:t>
      </w:r>
      <w:hyperlink r:id="rId20">
        <w:r w:rsidRPr="00FC1173">
          <w:rPr>
            <w:rStyle w:val="Hyperlink"/>
            <w:lang w:val="en-GB"/>
          </w:rPr>
          <w:t>https://doi.org/10.1038/s41586-020-2314-9</w:t>
        </w:r>
      </w:hyperlink>
    </w:p>
    <w:p w14:paraId="75729399" w14:textId="77777777" w:rsidR="00F86B23" w:rsidRPr="00FC1173" w:rsidRDefault="00510B56" w:rsidP="00A476A5">
      <w:pPr>
        <w:pStyle w:val="Bibliography"/>
        <w:spacing w:line="360" w:lineRule="auto"/>
        <w:rPr>
          <w:lang w:val="en-GB"/>
        </w:rPr>
      </w:pPr>
      <w:bookmarkStart w:id="20" w:name="ref-carp2012"/>
      <w:bookmarkEnd w:id="19"/>
      <w:r w:rsidRPr="00FC1173">
        <w:rPr>
          <w:lang w:val="en-GB"/>
        </w:rPr>
        <w:t xml:space="preserve">Carp, J. (2012). On the plurality of (methodological) worlds: Estimating the analytic flexibility of fMRI experiments. </w:t>
      </w:r>
      <w:r w:rsidRPr="00FC1173">
        <w:rPr>
          <w:i/>
          <w:lang w:val="en-GB"/>
        </w:rPr>
        <w:t>Frontiers in Neuroscience</w:t>
      </w:r>
      <w:r w:rsidRPr="00FC1173">
        <w:rPr>
          <w:lang w:val="en-GB"/>
        </w:rPr>
        <w:t xml:space="preserve">, </w:t>
      </w:r>
      <w:r w:rsidRPr="00FC1173">
        <w:rPr>
          <w:i/>
          <w:lang w:val="en-GB"/>
        </w:rPr>
        <w:t>6</w:t>
      </w:r>
      <w:r w:rsidRPr="00FC1173">
        <w:rPr>
          <w:lang w:val="en-GB"/>
        </w:rPr>
        <w:t xml:space="preserve">, 149. </w:t>
      </w:r>
      <w:hyperlink r:id="rId21">
        <w:r w:rsidRPr="00FC1173">
          <w:rPr>
            <w:rStyle w:val="Hyperlink"/>
            <w:lang w:val="en-GB"/>
          </w:rPr>
          <w:t>https://doi.org/10.3389/fnins.2012.00149</w:t>
        </w:r>
      </w:hyperlink>
    </w:p>
    <w:p w14:paraId="47955336" w14:textId="77777777" w:rsidR="00F86B23" w:rsidRPr="00FC1173" w:rsidRDefault="00510B56" w:rsidP="00A476A5">
      <w:pPr>
        <w:pStyle w:val="Bibliography"/>
        <w:spacing w:line="360" w:lineRule="auto"/>
        <w:rPr>
          <w:lang w:val="en-GB"/>
        </w:rPr>
      </w:pPr>
      <w:bookmarkStart w:id="21" w:name="ref-collins2021"/>
      <w:bookmarkEnd w:id="20"/>
      <w:r w:rsidRPr="00FC1173">
        <w:rPr>
          <w:lang w:val="en-GB"/>
        </w:rPr>
        <w:t xml:space="preserve">Collins, F. S. (2021). COVID-19 lessons for research. </w:t>
      </w:r>
      <w:r w:rsidRPr="00FC1173">
        <w:rPr>
          <w:i/>
          <w:lang w:val="en-GB"/>
        </w:rPr>
        <w:t>Science</w:t>
      </w:r>
      <w:r w:rsidRPr="00FC1173">
        <w:rPr>
          <w:lang w:val="en-GB"/>
        </w:rPr>
        <w:t xml:space="preserve">, </w:t>
      </w:r>
      <w:r w:rsidRPr="00FC1173">
        <w:rPr>
          <w:i/>
          <w:lang w:val="en-GB"/>
        </w:rPr>
        <w:t>371</w:t>
      </w:r>
      <w:r w:rsidRPr="00FC1173">
        <w:rPr>
          <w:lang w:val="en-GB"/>
        </w:rPr>
        <w:t xml:space="preserve">(6534), 1081–1081. </w:t>
      </w:r>
      <w:hyperlink r:id="rId22">
        <w:r w:rsidRPr="00FC1173">
          <w:rPr>
            <w:rStyle w:val="Hyperlink"/>
            <w:lang w:val="en-GB"/>
          </w:rPr>
          <w:t>https://doi.org/10.1126/science.abh3996</w:t>
        </w:r>
      </w:hyperlink>
    </w:p>
    <w:p w14:paraId="46A6178F" w14:textId="77777777" w:rsidR="00F86B23" w:rsidRPr="00FC1173" w:rsidRDefault="00510B56" w:rsidP="00A476A5">
      <w:pPr>
        <w:pStyle w:val="Bibliography"/>
        <w:spacing w:line="360" w:lineRule="auto"/>
        <w:rPr>
          <w:lang w:val="en-GB"/>
        </w:rPr>
      </w:pPr>
      <w:bookmarkStart w:id="22" w:name="ref-datatable"/>
      <w:bookmarkEnd w:id="21"/>
      <w:proofErr w:type="spellStart"/>
      <w:r w:rsidRPr="00FC1173">
        <w:rPr>
          <w:lang w:val="en-GB"/>
        </w:rPr>
        <w:t>Dowle</w:t>
      </w:r>
      <w:proofErr w:type="spellEnd"/>
      <w:r w:rsidRPr="00FC1173">
        <w:rPr>
          <w:lang w:val="en-GB"/>
        </w:rPr>
        <w:t xml:space="preserve">, M., &amp; Srinivasan, A. (2021). </w:t>
      </w:r>
      <w:proofErr w:type="spellStart"/>
      <w:r w:rsidRPr="00FC1173">
        <w:rPr>
          <w:i/>
          <w:lang w:val="en-GB"/>
        </w:rPr>
        <w:t>Data.table</w:t>
      </w:r>
      <w:proofErr w:type="spellEnd"/>
      <w:r w:rsidRPr="00FC1173">
        <w:rPr>
          <w:i/>
          <w:lang w:val="en-GB"/>
        </w:rPr>
        <w:t>: Extension of ‘</w:t>
      </w:r>
      <w:proofErr w:type="spellStart"/>
      <w:proofErr w:type="gramStart"/>
      <w:r w:rsidRPr="00FC1173">
        <w:rPr>
          <w:i/>
          <w:lang w:val="en-GB"/>
        </w:rPr>
        <w:t>data.frame</w:t>
      </w:r>
      <w:proofErr w:type="spellEnd"/>
      <w:proofErr w:type="gramEnd"/>
      <w:r w:rsidRPr="00FC1173">
        <w:rPr>
          <w:i/>
          <w:lang w:val="en-GB"/>
        </w:rPr>
        <w:t>‘</w:t>
      </w:r>
      <w:r w:rsidRPr="00FC1173">
        <w:rPr>
          <w:lang w:val="en-GB"/>
        </w:rPr>
        <w:t xml:space="preserve">. </w:t>
      </w:r>
      <w:hyperlink r:id="rId23">
        <w:r w:rsidRPr="00FC1173">
          <w:rPr>
            <w:rStyle w:val="Hyperlink"/>
            <w:lang w:val="en-GB"/>
          </w:rPr>
          <w:t>https://CRAN.R-project.org/package=data.table</w:t>
        </w:r>
      </w:hyperlink>
    </w:p>
    <w:p w14:paraId="6CE293BA" w14:textId="77777777" w:rsidR="00F86B23" w:rsidRPr="00FC1173" w:rsidRDefault="00510B56" w:rsidP="00A476A5">
      <w:pPr>
        <w:pStyle w:val="Bibliography"/>
        <w:spacing w:line="360" w:lineRule="auto"/>
        <w:rPr>
          <w:lang w:val="en-GB"/>
        </w:rPr>
      </w:pPr>
      <w:bookmarkStart w:id="23" w:name="ref-PupillometryR"/>
      <w:bookmarkEnd w:id="22"/>
      <w:r w:rsidRPr="00FC1173">
        <w:rPr>
          <w:lang w:val="en-GB"/>
        </w:rPr>
        <w:t xml:space="preserve">Forbes, S. (2020). </w:t>
      </w:r>
      <w:proofErr w:type="spellStart"/>
      <w:r w:rsidRPr="00FC1173">
        <w:rPr>
          <w:i/>
          <w:lang w:val="en-GB"/>
        </w:rPr>
        <w:t>PupillometryR</w:t>
      </w:r>
      <w:proofErr w:type="spellEnd"/>
      <w:r w:rsidRPr="00FC1173">
        <w:rPr>
          <w:i/>
          <w:lang w:val="en-GB"/>
        </w:rPr>
        <w:t>: A unified pipeline for pupillometry data</w:t>
      </w:r>
      <w:r w:rsidRPr="00FC1173">
        <w:rPr>
          <w:lang w:val="en-GB"/>
        </w:rPr>
        <w:t xml:space="preserve">. </w:t>
      </w:r>
      <w:hyperlink r:id="rId24">
        <w:r w:rsidRPr="00FC1173">
          <w:rPr>
            <w:rStyle w:val="Hyperlink"/>
            <w:lang w:val="en-GB"/>
          </w:rPr>
          <w:t>https://CRAN.R-project.org/package=PupillometryR</w:t>
        </w:r>
      </w:hyperlink>
    </w:p>
    <w:p w14:paraId="4B4A2B0C" w14:textId="77777777" w:rsidR="00F86B23" w:rsidRPr="00FC1173" w:rsidRDefault="00510B56" w:rsidP="00A476A5">
      <w:pPr>
        <w:pStyle w:val="Bibliography"/>
        <w:spacing w:line="360" w:lineRule="auto"/>
        <w:rPr>
          <w:lang w:val="en-GB"/>
        </w:rPr>
      </w:pPr>
      <w:bookmarkStart w:id="24" w:name="ref-haessler2020"/>
      <w:bookmarkEnd w:id="23"/>
      <w:proofErr w:type="spellStart"/>
      <w:r w:rsidRPr="00FC1173">
        <w:rPr>
          <w:lang w:val="en-GB"/>
        </w:rPr>
        <w:t>Haessler</w:t>
      </w:r>
      <w:proofErr w:type="spellEnd"/>
      <w:r w:rsidRPr="00FC1173">
        <w:rPr>
          <w:lang w:val="en-GB"/>
        </w:rPr>
        <w:t xml:space="preserve">, T., Ullrich, J., Bernardino, M., </w:t>
      </w:r>
      <w:proofErr w:type="spellStart"/>
      <w:r w:rsidRPr="00FC1173">
        <w:rPr>
          <w:lang w:val="en-GB"/>
        </w:rPr>
        <w:t>Shnabel</w:t>
      </w:r>
      <w:proofErr w:type="spellEnd"/>
      <w:r w:rsidRPr="00FC1173">
        <w:rPr>
          <w:lang w:val="en-GB"/>
        </w:rPr>
        <w:t xml:space="preserve">, N., Van </w:t>
      </w:r>
      <w:proofErr w:type="spellStart"/>
      <w:r w:rsidRPr="00FC1173">
        <w:rPr>
          <w:lang w:val="en-GB"/>
        </w:rPr>
        <w:t>Laar</w:t>
      </w:r>
      <w:proofErr w:type="spellEnd"/>
      <w:r w:rsidRPr="00FC1173">
        <w:rPr>
          <w:lang w:val="en-GB"/>
        </w:rPr>
        <w:t xml:space="preserve">, C., </w:t>
      </w:r>
      <w:proofErr w:type="spellStart"/>
      <w:r w:rsidRPr="00FC1173">
        <w:rPr>
          <w:lang w:val="en-GB"/>
        </w:rPr>
        <w:t>Valdenegro</w:t>
      </w:r>
      <w:proofErr w:type="spellEnd"/>
      <w:r w:rsidRPr="00FC1173">
        <w:rPr>
          <w:lang w:val="en-GB"/>
        </w:rPr>
        <w:t xml:space="preserve">, D., </w:t>
      </w:r>
      <w:proofErr w:type="spellStart"/>
      <w:r w:rsidRPr="00FC1173">
        <w:rPr>
          <w:lang w:val="en-GB"/>
        </w:rPr>
        <w:t>Sebben</w:t>
      </w:r>
      <w:proofErr w:type="spellEnd"/>
      <w:r w:rsidRPr="00FC1173">
        <w:rPr>
          <w:lang w:val="en-GB"/>
        </w:rPr>
        <w:t xml:space="preserve">, S., </w:t>
      </w:r>
      <w:proofErr w:type="spellStart"/>
      <w:r w:rsidRPr="00FC1173">
        <w:rPr>
          <w:lang w:val="en-GB"/>
        </w:rPr>
        <w:t>Tropp</w:t>
      </w:r>
      <w:proofErr w:type="spellEnd"/>
      <w:r w:rsidRPr="00FC1173">
        <w:rPr>
          <w:lang w:val="en-GB"/>
        </w:rPr>
        <w:t xml:space="preserve">, L. R., </w:t>
      </w:r>
      <w:proofErr w:type="spellStart"/>
      <w:r w:rsidRPr="00FC1173">
        <w:rPr>
          <w:lang w:val="en-GB"/>
        </w:rPr>
        <w:t>Visintin</w:t>
      </w:r>
      <w:proofErr w:type="spellEnd"/>
      <w:r w:rsidRPr="00FC1173">
        <w:rPr>
          <w:lang w:val="en-GB"/>
        </w:rPr>
        <w:t xml:space="preserve">, E. P., Gonzalez, R., </w:t>
      </w:r>
      <w:proofErr w:type="spellStart"/>
      <w:r w:rsidRPr="00FC1173">
        <w:rPr>
          <w:lang w:val="en-GB"/>
        </w:rPr>
        <w:t>Ditlmann</w:t>
      </w:r>
      <w:proofErr w:type="spellEnd"/>
      <w:r w:rsidRPr="00FC1173">
        <w:rPr>
          <w:lang w:val="en-GB"/>
        </w:rPr>
        <w:t xml:space="preserve">, R. K., Abrams, D., </w:t>
      </w:r>
      <w:proofErr w:type="spellStart"/>
      <w:r w:rsidRPr="00FC1173">
        <w:rPr>
          <w:lang w:val="en-GB"/>
        </w:rPr>
        <w:t>Selvanathan</w:t>
      </w:r>
      <w:proofErr w:type="spellEnd"/>
      <w:r w:rsidRPr="00FC1173">
        <w:rPr>
          <w:lang w:val="en-GB"/>
        </w:rPr>
        <w:t xml:space="preserve">, H. P., </w:t>
      </w:r>
      <w:proofErr w:type="spellStart"/>
      <w:r w:rsidRPr="00FC1173">
        <w:rPr>
          <w:lang w:val="en-GB"/>
        </w:rPr>
        <w:t>Brankovic</w:t>
      </w:r>
      <w:proofErr w:type="spellEnd"/>
      <w:r w:rsidRPr="00FC1173">
        <w:rPr>
          <w:lang w:val="en-GB"/>
        </w:rPr>
        <w:t xml:space="preserve">, M., Wright, S., von Zimmermann, J., </w:t>
      </w:r>
      <w:proofErr w:type="spellStart"/>
      <w:r w:rsidRPr="00FC1173">
        <w:rPr>
          <w:lang w:val="en-GB"/>
        </w:rPr>
        <w:t>Pasek</w:t>
      </w:r>
      <w:proofErr w:type="spellEnd"/>
      <w:r w:rsidRPr="00FC1173">
        <w:rPr>
          <w:lang w:val="en-GB"/>
        </w:rPr>
        <w:t xml:space="preserve">, M., Aydin, A. L., </w:t>
      </w:r>
      <w:proofErr w:type="spellStart"/>
      <w:r w:rsidRPr="00FC1173">
        <w:rPr>
          <w:lang w:val="en-GB"/>
        </w:rPr>
        <w:t>Zezelj</w:t>
      </w:r>
      <w:proofErr w:type="spellEnd"/>
      <w:r w:rsidRPr="00FC1173">
        <w:rPr>
          <w:lang w:val="en-GB"/>
        </w:rPr>
        <w:t xml:space="preserve">, I., … Ugarte, L. M. (2020). A large-scale test of the link between intergroup contact and support for social </w:t>
      </w:r>
      <w:r w:rsidRPr="00FC1173">
        <w:rPr>
          <w:lang w:val="en-GB"/>
        </w:rPr>
        <w:lastRenderedPageBreak/>
        <w:t xml:space="preserve">change. </w:t>
      </w:r>
      <w:r w:rsidRPr="00FC1173">
        <w:rPr>
          <w:i/>
          <w:lang w:val="en-GB"/>
        </w:rPr>
        <w:t>Nature Human Behaviour</w:t>
      </w:r>
      <w:r w:rsidRPr="00FC1173">
        <w:rPr>
          <w:lang w:val="en-GB"/>
        </w:rPr>
        <w:t xml:space="preserve">, </w:t>
      </w:r>
      <w:r w:rsidRPr="00FC1173">
        <w:rPr>
          <w:i/>
          <w:lang w:val="en-GB"/>
        </w:rPr>
        <w:t>4</w:t>
      </w:r>
      <w:r w:rsidRPr="00FC1173">
        <w:rPr>
          <w:lang w:val="en-GB"/>
        </w:rPr>
        <w:t xml:space="preserve">(4), 380–386. </w:t>
      </w:r>
      <w:hyperlink r:id="rId25">
        <w:r w:rsidRPr="00FC1173">
          <w:rPr>
            <w:rStyle w:val="Hyperlink"/>
            <w:lang w:val="en-GB"/>
          </w:rPr>
          <w:t>https://doi.org/10.1038/s41562-019-0815-z</w:t>
        </w:r>
      </w:hyperlink>
    </w:p>
    <w:p w14:paraId="77625B86" w14:textId="77777777" w:rsidR="00F86B23" w:rsidRPr="00FC1173" w:rsidRDefault="00510B56" w:rsidP="00A476A5">
      <w:pPr>
        <w:pStyle w:val="Bibliography"/>
        <w:spacing w:line="360" w:lineRule="auto"/>
        <w:rPr>
          <w:lang w:val="en-GB"/>
        </w:rPr>
      </w:pPr>
      <w:bookmarkStart w:id="25" w:name="ref-ioannidis2008"/>
      <w:bookmarkEnd w:id="24"/>
      <w:r w:rsidRPr="00FC1173">
        <w:rPr>
          <w:lang w:val="en-GB"/>
        </w:rPr>
        <w:t xml:space="preserve">Ioannidis, J. P. A. (2008). Why most discovered true associations are inflated. </w:t>
      </w:r>
      <w:r w:rsidRPr="00FC1173">
        <w:rPr>
          <w:i/>
          <w:lang w:val="en-GB"/>
        </w:rPr>
        <w:t>Epidemiology</w:t>
      </w:r>
      <w:r w:rsidRPr="00FC1173">
        <w:rPr>
          <w:lang w:val="en-GB"/>
        </w:rPr>
        <w:t xml:space="preserve">, </w:t>
      </w:r>
      <w:r w:rsidRPr="00FC1173">
        <w:rPr>
          <w:i/>
          <w:lang w:val="en-GB"/>
        </w:rPr>
        <w:t>19</w:t>
      </w:r>
      <w:r w:rsidRPr="00FC1173">
        <w:rPr>
          <w:lang w:val="en-GB"/>
        </w:rPr>
        <w:t xml:space="preserve">(5), 640–648. </w:t>
      </w:r>
      <w:hyperlink r:id="rId26">
        <w:r w:rsidRPr="00FC1173">
          <w:rPr>
            <w:rStyle w:val="Hyperlink"/>
            <w:lang w:val="en-GB"/>
          </w:rPr>
          <w:t>https://doi.org/10.1097/EDE.0b013e31818131e7</w:t>
        </w:r>
      </w:hyperlink>
    </w:p>
    <w:p w14:paraId="135E20AA" w14:textId="77777777" w:rsidR="00F86B23" w:rsidRPr="00FC1173" w:rsidRDefault="00510B56" w:rsidP="00A476A5">
      <w:pPr>
        <w:pStyle w:val="Bibliography"/>
        <w:spacing w:line="360" w:lineRule="auto"/>
        <w:rPr>
          <w:lang w:val="en-GB"/>
        </w:rPr>
      </w:pPr>
      <w:bookmarkStart w:id="26" w:name="ref-pbmcapply"/>
      <w:bookmarkEnd w:id="25"/>
      <w:proofErr w:type="spellStart"/>
      <w:r w:rsidRPr="00FC1173">
        <w:rPr>
          <w:lang w:val="en-GB"/>
        </w:rPr>
        <w:t>Kuang</w:t>
      </w:r>
      <w:proofErr w:type="spellEnd"/>
      <w:r w:rsidRPr="00FC1173">
        <w:rPr>
          <w:lang w:val="en-GB"/>
        </w:rPr>
        <w:t xml:space="preserve">, K., Kong, Q., &amp; Napolitano, F. (2019). </w:t>
      </w:r>
      <w:proofErr w:type="spellStart"/>
      <w:r w:rsidRPr="00FC1173">
        <w:rPr>
          <w:i/>
          <w:lang w:val="en-GB"/>
        </w:rPr>
        <w:t>Pbmcapply</w:t>
      </w:r>
      <w:proofErr w:type="spellEnd"/>
      <w:r w:rsidRPr="00FC1173">
        <w:rPr>
          <w:i/>
          <w:lang w:val="en-GB"/>
        </w:rPr>
        <w:t>: Tracking the progress of mc*</w:t>
      </w:r>
      <w:proofErr w:type="spellStart"/>
      <w:r w:rsidRPr="00FC1173">
        <w:rPr>
          <w:i/>
          <w:lang w:val="en-GB"/>
        </w:rPr>
        <w:t>pply</w:t>
      </w:r>
      <w:proofErr w:type="spellEnd"/>
      <w:r w:rsidRPr="00FC1173">
        <w:rPr>
          <w:i/>
          <w:lang w:val="en-GB"/>
        </w:rPr>
        <w:t xml:space="preserve"> with progress bar</w:t>
      </w:r>
      <w:r w:rsidRPr="00FC1173">
        <w:rPr>
          <w:lang w:val="en-GB"/>
        </w:rPr>
        <w:t xml:space="preserve">. </w:t>
      </w:r>
      <w:hyperlink r:id="rId27">
        <w:r w:rsidRPr="00FC1173">
          <w:rPr>
            <w:rStyle w:val="Hyperlink"/>
            <w:lang w:val="en-GB"/>
          </w:rPr>
          <w:t>https://CRAN.R-project.org/package=pbmcapply</w:t>
        </w:r>
      </w:hyperlink>
    </w:p>
    <w:p w14:paraId="1D17CC56" w14:textId="77777777" w:rsidR="00F86B23" w:rsidRPr="00FC1173" w:rsidRDefault="00510B56" w:rsidP="00A476A5">
      <w:pPr>
        <w:pStyle w:val="Bibliography"/>
        <w:spacing w:line="360" w:lineRule="auto"/>
        <w:rPr>
          <w:lang w:val="en-GB"/>
        </w:rPr>
      </w:pPr>
      <w:bookmarkStart w:id="27" w:name="ref-here"/>
      <w:bookmarkEnd w:id="26"/>
      <w:r w:rsidRPr="00FC1173">
        <w:rPr>
          <w:lang w:val="en-GB"/>
        </w:rPr>
        <w:t xml:space="preserve">Müller, K. (2020). </w:t>
      </w:r>
      <w:r w:rsidRPr="00FC1173">
        <w:rPr>
          <w:i/>
          <w:lang w:val="en-GB"/>
        </w:rPr>
        <w:t>Here: A simpler way to find your files</w:t>
      </w:r>
      <w:r w:rsidRPr="00FC1173">
        <w:rPr>
          <w:lang w:val="en-GB"/>
        </w:rPr>
        <w:t xml:space="preserve">. </w:t>
      </w:r>
      <w:hyperlink r:id="rId28">
        <w:r w:rsidRPr="00FC1173">
          <w:rPr>
            <w:rStyle w:val="Hyperlink"/>
            <w:lang w:val="en-GB"/>
          </w:rPr>
          <w:t>https://CRAN.R-project.org/package=here</w:t>
        </w:r>
      </w:hyperlink>
    </w:p>
    <w:p w14:paraId="3506CA06" w14:textId="77777777" w:rsidR="00F86B23" w:rsidRPr="00FC1173" w:rsidRDefault="00510B56" w:rsidP="00A476A5">
      <w:pPr>
        <w:pStyle w:val="Bibliography"/>
        <w:spacing w:line="360" w:lineRule="auto"/>
        <w:rPr>
          <w:lang w:val="en-GB"/>
        </w:rPr>
      </w:pPr>
      <w:bookmarkStart w:id="28" w:name="ref-patel2015"/>
      <w:bookmarkEnd w:id="27"/>
      <w:r w:rsidRPr="00FC1173">
        <w:rPr>
          <w:lang w:val="en-GB"/>
        </w:rPr>
        <w:t xml:space="preserve">Patel, C. J., Burford, B., &amp; Ioannidis, J. P. A. (2015). Assessment of vibration of effects due to model specification can demonstrate the instability of observational associations. </w:t>
      </w:r>
      <w:r w:rsidRPr="00FC1173">
        <w:rPr>
          <w:i/>
          <w:lang w:val="en-GB"/>
        </w:rPr>
        <w:t>Journal of Clinical Epidemiology</w:t>
      </w:r>
      <w:r w:rsidRPr="00FC1173">
        <w:rPr>
          <w:lang w:val="en-GB"/>
        </w:rPr>
        <w:t xml:space="preserve">, </w:t>
      </w:r>
      <w:r w:rsidRPr="00FC1173">
        <w:rPr>
          <w:i/>
          <w:lang w:val="en-GB"/>
        </w:rPr>
        <w:t>68</w:t>
      </w:r>
      <w:r w:rsidRPr="00FC1173">
        <w:rPr>
          <w:lang w:val="en-GB"/>
        </w:rPr>
        <w:t>(9), 1046–1058. https://doi.org/</w:t>
      </w:r>
      <w:hyperlink r:id="rId29">
        <w:r w:rsidRPr="00FC1173">
          <w:rPr>
            <w:rStyle w:val="Hyperlink"/>
            <w:lang w:val="en-GB"/>
          </w:rPr>
          <w:t>https://doi.org/10.1016/j.jclinepi.2015.05.029</w:t>
        </w:r>
      </w:hyperlink>
    </w:p>
    <w:p w14:paraId="6081064B" w14:textId="77777777" w:rsidR="00F86B23" w:rsidRPr="00FC1173" w:rsidRDefault="00510B56" w:rsidP="00A476A5">
      <w:pPr>
        <w:pStyle w:val="Bibliography"/>
        <w:spacing w:line="360" w:lineRule="auto"/>
        <w:rPr>
          <w:lang w:val="en-GB"/>
        </w:rPr>
      </w:pPr>
      <w:bookmarkStart w:id="29" w:name="ref-silberzahn2018"/>
      <w:bookmarkEnd w:id="28"/>
      <w:proofErr w:type="spellStart"/>
      <w:r w:rsidRPr="00FC1173">
        <w:rPr>
          <w:lang w:val="en-GB"/>
        </w:rPr>
        <w:t>Silberzahn</w:t>
      </w:r>
      <w:proofErr w:type="spellEnd"/>
      <w:r w:rsidRPr="00FC1173">
        <w:rPr>
          <w:lang w:val="en-GB"/>
        </w:rPr>
        <w:t xml:space="preserve">, R., Uhlmann, E. L., Martin, D. P., </w:t>
      </w:r>
      <w:proofErr w:type="spellStart"/>
      <w:r w:rsidRPr="00FC1173">
        <w:rPr>
          <w:lang w:val="en-GB"/>
        </w:rPr>
        <w:t>Anselmi</w:t>
      </w:r>
      <w:proofErr w:type="spellEnd"/>
      <w:r w:rsidRPr="00FC1173">
        <w:rPr>
          <w:lang w:val="en-GB"/>
        </w:rPr>
        <w:t xml:space="preserve">, P., </w:t>
      </w:r>
      <w:proofErr w:type="spellStart"/>
      <w:r w:rsidRPr="00FC1173">
        <w:rPr>
          <w:lang w:val="en-GB"/>
        </w:rPr>
        <w:t>Aust</w:t>
      </w:r>
      <w:proofErr w:type="spellEnd"/>
      <w:r w:rsidRPr="00FC1173">
        <w:rPr>
          <w:lang w:val="en-GB"/>
        </w:rPr>
        <w:t xml:space="preserve">, F., Awtrey, E., </w:t>
      </w:r>
      <w:proofErr w:type="spellStart"/>
      <w:r w:rsidRPr="00FC1173">
        <w:rPr>
          <w:lang w:val="en-GB"/>
        </w:rPr>
        <w:t>Bahnik</w:t>
      </w:r>
      <w:proofErr w:type="spellEnd"/>
      <w:r w:rsidRPr="00FC1173">
        <w:rPr>
          <w:lang w:val="en-GB"/>
        </w:rPr>
        <w:t xml:space="preserve">, S., Bai, F., </w:t>
      </w:r>
      <w:proofErr w:type="spellStart"/>
      <w:r w:rsidRPr="00FC1173">
        <w:rPr>
          <w:lang w:val="en-GB"/>
        </w:rPr>
        <w:t>Bannard</w:t>
      </w:r>
      <w:proofErr w:type="spellEnd"/>
      <w:r w:rsidRPr="00FC1173">
        <w:rPr>
          <w:lang w:val="en-GB"/>
        </w:rPr>
        <w:t xml:space="preserve">, C., Bonnier, E., Carlsson, R., Cheung, F., Christensen, G., Clay, R., Craig, M. A., Rosa, A. D., Dam, L., Evans, M. H., Cervantes, I. F., … </w:t>
      </w:r>
      <w:proofErr w:type="spellStart"/>
      <w:r w:rsidRPr="00FC1173">
        <w:rPr>
          <w:lang w:val="en-GB"/>
        </w:rPr>
        <w:t>Nosek</w:t>
      </w:r>
      <w:proofErr w:type="spellEnd"/>
      <w:r w:rsidRPr="00FC1173">
        <w:rPr>
          <w:lang w:val="en-GB"/>
        </w:rPr>
        <w:t xml:space="preserve">, B. A. (2018). Many analysts, one data set: Making transparent how variations in analytic choices affect results. </w:t>
      </w:r>
      <w:r w:rsidRPr="00FC1173">
        <w:rPr>
          <w:i/>
          <w:lang w:val="en-GB"/>
        </w:rPr>
        <w:t>Advances in Methods and Practices in Psychological Science</w:t>
      </w:r>
      <w:r w:rsidRPr="00FC1173">
        <w:rPr>
          <w:lang w:val="en-GB"/>
        </w:rPr>
        <w:t xml:space="preserve">, </w:t>
      </w:r>
      <w:r w:rsidRPr="00FC1173">
        <w:rPr>
          <w:i/>
          <w:lang w:val="en-GB"/>
        </w:rPr>
        <w:t>1</w:t>
      </w:r>
      <w:r w:rsidRPr="00FC1173">
        <w:rPr>
          <w:lang w:val="en-GB"/>
        </w:rPr>
        <w:t xml:space="preserve">(3), 337–356. </w:t>
      </w:r>
      <w:hyperlink r:id="rId30">
        <w:r w:rsidRPr="00FC1173">
          <w:rPr>
            <w:rStyle w:val="Hyperlink"/>
            <w:lang w:val="en-GB"/>
          </w:rPr>
          <w:t>https://doi.org/10.1177/2515245917747646</w:t>
        </w:r>
      </w:hyperlink>
    </w:p>
    <w:p w14:paraId="50DB5B57" w14:textId="77777777" w:rsidR="00F86B23" w:rsidRPr="00FC1173" w:rsidRDefault="00510B56" w:rsidP="00A476A5">
      <w:pPr>
        <w:pStyle w:val="Bibliography"/>
        <w:spacing w:line="360" w:lineRule="auto"/>
        <w:rPr>
          <w:lang w:val="en-GB"/>
        </w:rPr>
      </w:pPr>
      <w:bookmarkStart w:id="30" w:name="ref-simmons2011"/>
      <w:bookmarkEnd w:id="29"/>
      <w:r w:rsidRPr="00FC1173">
        <w:rPr>
          <w:lang w:val="en-GB"/>
        </w:rPr>
        <w:t xml:space="preserve">Simmons, J. P., Nelson, L. D., &amp; </w:t>
      </w:r>
      <w:proofErr w:type="spellStart"/>
      <w:r w:rsidRPr="00FC1173">
        <w:rPr>
          <w:lang w:val="en-GB"/>
        </w:rPr>
        <w:t>Simonsohn</w:t>
      </w:r>
      <w:proofErr w:type="spellEnd"/>
      <w:r w:rsidRPr="00FC1173">
        <w:rPr>
          <w:lang w:val="en-GB"/>
        </w:rPr>
        <w:t xml:space="preserve">, U. (2011). False-positive psychology: Undisclosed flexibility in data collection and analysis allows presenting anything as significant. </w:t>
      </w:r>
      <w:r w:rsidRPr="00FC1173">
        <w:rPr>
          <w:i/>
          <w:lang w:val="en-GB"/>
        </w:rPr>
        <w:t>Psychological Science</w:t>
      </w:r>
      <w:r w:rsidRPr="00FC1173">
        <w:rPr>
          <w:lang w:val="en-GB"/>
        </w:rPr>
        <w:t xml:space="preserve">, </w:t>
      </w:r>
      <w:r w:rsidRPr="00FC1173">
        <w:rPr>
          <w:i/>
          <w:lang w:val="en-GB"/>
        </w:rPr>
        <w:t>22</w:t>
      </w:r>
      <w:r w:rsidRPr="00FC1173">
        <w:rPr>
          <w:lang w:val="en-GB"/>
        </w:rPr>
        <w:t xml:space="preserve">(11), 1359–1366. </w:t>
      </w:r>
      <w:hyperlink r:id="rId31">
        <w:r w:rsidRPr="00FC1173">
          <w:rPr>
            <w:rStyle w:val="Hyperlink"/>
            <w:lang w:val="en-GB"/>
          </w:rPr>
          <w:t>https://doi.org/10.1177/0956797611417632</w:t>
        </w:r>
      </w:hyperlink>
    </w:p>
    <w:p w14:paraId="0A4BE842" w14:textId="77777777" w:rsidR="00F86B23" w:rsidRPr="00FC1173" w:rsidRDefault="00510B56" w:rsidP="00A476A5">
      <w:pPr>
        <w:pStyle w:val="Bibliography"/>
        <w:spacing w:line="360" w:lineRule="auto"/>
        <w:rPr>
          <w:lang w:val="en-GB"/>
        </w:rPr>
      </w:pPr>
      <w:bookmarkStart w:id="31" w:name="ref-simonsohn2020"/>
      <w:bookmarkEnd w:id="30"/>
      <w:proofErr w:type="spellStart"/>
      <w:r w:rsidRPr="00FC1173">
        <w:rPr>
          <w:lang w:val="en-GB"/>
        </w:rPr>
        <w:t>Simonsohn</w:t>
      </w:r>
      <w:proofErr w:type="spellEnd"/>
      <w:r w:rsidRPr="00FC1173">
        <w:rPr>
          <w:lang w:val="en-GB"/>
        </w:rPr>
        <w:t xml:space="preserve">, U., Simmons, J. P., &amp; Nelson, L. D. (2020). Specification curve analysis. </w:t>
      </w:r>
      <w:r w:rsidRPr="00FC1173">
        <w:rPr>
          <w:i/>
          <w:lang w:val="en-GB"/>
        </w:rPr>
        <w:t>Nature Human Behaviour</w:t>
      </w:r>
      <w:r w:rsidRPr="00FC1173">
        <w:rPr>
          <w:lang w:val="en-GB"/>
        </w:rPr>
        <w:t xml:space="preserve">, </w:t>
      </w:r>
      <w:r w:rsidRPr="00FC1173">
        <w:rPr>
          <w:i/>
          <w:lang w:val="en-GB"/>
        </w:rPr>
        <w:t>4</w:t>
      </w:r>
      <w:r w:rsidRPr="00FC1173">
        <w:rPr>
          <w:lang w:val="en-GB"/>
        </w:rPr>
        <w:t xml:space="preserve">(11), 1208–1214. </w:t>
      </w:r>
      <w:hyperlink r:id="rId32">
        <w:r w:rsidRPr="00FC1173">
          <w:rPr>
            <w:rStyle w:val="Hyperlink"/>
            <w:lang w:val="en-GB"/>
          </w:rPr>
          <w:t>https://doi.org/10.1038/s41562-020-0912-z</w:t>
        </w:r>
      </w:hyperlink>
    </w:p>
    <w:p w14:paraId="1D19E2AD" w14:textId="77777777" w:rsidR="00F86B23" w:rsidRPr="00FC1173" w:rsidRDefault="00510B56" w:rsidP="00A476A5">
      <w:pPr>
        <w:pStyle w:val="Bibliography"/>
        <w:spacing w:line="360" w:lineRule="auto"/>
        <w:rPr>
          <w:lang w:val="en-GB"/>
        </w:rPr>
      </w:pPr>
      <w:bookmarkStart w:id="32" w:name="ref-team23"/>
      <w:bookmarkEnd w:id="31"/>
      <w:r w:rsidRPr="00FC1173">
        <w:rPr>
          <w:lang w:val="en-GB"/>
        </w:rPr>
        <w:t xml:space="preserve">Stafford, T., </w:t>
      </w:r>
      <w:proofErr w:type="spellStart"/>
      <w:proofErr w:type="gramStart"/>
      <w:r w:rsidRPr="00FC1173">
        <w:rPr>
          <w:lang w:val="en-GB"/>
        </w:rPr>
        <w:t>H.Evans</w:t>
      </w:r>
      <w:proofErr w:type="spellEnd"/>
      <w:proofErr w:type="gramEnd"/>
      <w:r w:rsidRPr="00FC1173">
        <w:rPr>
          <w:lang w:val="en-GB"/>
        </w:rPr>
        <w:t xml:space="preserve">, M., </w:t>
      </w:r>
      <w:proofErr w:type="spellStart"/>
      <w:r w:rsidRPr="00FC1173">
        <w:rPr>
          <w:lang w:val="en-GB"/>
        </w:rPr>
        <w:t>J.Heaton</w:t>
      </w:r>
      <w:proofErr w:type="spellEnd"/>
      <w:r w:rsidRPr="00FC1173">
        <w:rPr>
          <w:lang w:val="en-GB"/>
        </w:rPr>
        <w:t xml:space="preserve">, T., &amp; </w:t>
      </w:r>
      <w:proofErr w:type="spellStart"/>
      <w:r w:rsidRPr="00FC1173">
        <w:rPr>
          <w:lang w:val="en-GB"/>
        </w:rPr>
        <w:t>Bannard</w:t>
      </w:r>
      <w:proofErr w:type="spellEnd"/>
      <w:r w:rsidRPr="00FC1173">
        <w:rPr>
          <w:lang w:val="en-GB"/>
        </w:rPr>
        <w:t xml:space="preserve">, C. (2014). </w:t>
      </w:r>
      <w:proofErr w:type="spellStart"/>
      <w:r w:rsidRPr="00FC1173">
        <w:rPr>
          <w:i/>
          <w:lang w:val="en-GB"/>
        </w:rPr>
        <w:t>Crowdstorming</w:t>
      </w:r>
      <w:proofErr w:type="spellEnd"/>
      <w:r w:rsidRPr="00FC1173">
        <w:rPr>
          <w:i/>
          <w:lang w:val="en-GB"/>
        </w:rPr>
        <w:t xml:space="preserve"> team 23: There is definite racial bias in which soccer players are sent off, but its locus is unclear”</w:t>
      </w:r>
      <w:r w:rsidRPr="00FC1173">
        <w:rPr>
          <w:lang w:val="en-GB"/>
        </w:rPr>
        <w:t xml:space="preserve">. </w:t>
      </w:r>
      <w:hyperlink r:id="rId33">
        <w:r w:rsidRPr="00FC1173">
          <w:rPr>
            <w:rStyle w:val="Hyperlink"/>
            <w:lang w:val="en-GB"/>
          </w:rPr>
          <w:t>https://osf.io/akqt4/</w:t>
        </w:r>
      </w:hyperlink>
    </w:p>
    <w:p w14:paraId="0519D141" w14:textId="77777777" w:rsidR="00F86B23" w:rsidRPr="0081778D" w:rsidRDefault="00510B56" w:rsidP="00A476A5">
      <w:pPr>
        <w:pStyle w:val="Bibliography"/>
        <w:spacing w:line="360" w:lineRule="auto"/>
        <w:rPr>
          <w:lang w:val="de-DE"/>
        </w:rPr>
      </w:pPr>
      <w:bookmarkStart w:id="33" w:name="ref-wicherts2016"/>
      <w:bookmarkEnd w:id="32"/>
      <w:proofErr w:type="spellStart"/>
      <w:r w:rsidRPr="00A476A5">
        <w:rPr>
          <w:lang w:val="en-GB"/>
        </w:rPr>
        <w:lastRenderedPageBreak/>
        <w:t>Wicherts</w:t>
      </w:r>
      <w:proofErr w:type="spellEnd"/>
      <w:r w:rsidRPr="00A476A5">
        <w:rPr>
          <w:lang w:val="en-GB"/>
        </w:rPr>
        <w:t xml:space="preserve">, J. M., </w:t>
      </w:r>
      <w:proofErr w:type="spellStart"/>
      <w:r w:rsidRPr="00A476A5">
        <w:rPr>
          <w:lang w:val="en-GB"/>
        </w:rPr>
        <w:t>Veldkamp</w:t>
      </w:r>
      <w:proofErr w:type="spellEnd"/>
      <w:r w:rsidRPr="00A476A5">
        <w:rPr>
          <w:lang w:val="en-GB"/>
        </w:rPr>
        <w:t xml:space="preserve">, C. L. S., </w:t>
      </w:r>
      <w:proofErr w:type="spellStart"/>
      <w:r w:rsidRPr="00A476A5">
        <w:rPr>
          <w:lang w:val="en-GB"/>
        </w:rPr>
        <w:t>Augusteijn</w:t>
      </w:r>
      <w:proofErr w:type="spellEnd"/>
      <w:r w:rsidRPr="00A476A5">
        <w:rPr>
          <w:lang w:val="en-GB"/>
        </w:rPr>
        <w:t xml:space="preserve">, H. E. M., Bakker, M., </w:t>
      </w:r>
      <w:proofErr w:type="spellStart"/>
      <w:r w:rsidRPr="00A476A5">
        <w:rPr>
          <w:lang w:val="en-GB"/>
        </w:rPr>
        <w:t>Aert</w:t>
      </w:r>
      <w:proofErr w:type="spellEnd"/>
      <w:r w:rsidRPr="00A476A5">
        <w:rPr>
          <w:lang w:val="en-GB"/>
        </w:rPr>
        <w:t xml:space="preserve">, R. C. M. van, &amp; Assen, M. A. L. M. van. </w:t>
      </w:r>
      <w:r w:rsidRPr="00FC1173">
        <w:rPr>
          <w:lang w:val="en-GB"/>
        </w:rPr>
        <w:t xml:space="preserve">(2016). Degrees of freedom in planning, running, </w:t>
      </w:r>
      <w:proofErr w:type="spellStart"/>
      <w:r w:rsidRPr="00FC1173">
        <w:rPr>
          <w:lang w:val="en-GB"/>
        </w:rPr>
        <w:t>analyzing</w:t>
      </w:r>
      <w:proofErr w:type="spellEnd"/>
      <w:r w:rsidRPr="00FC1173">
        <w:rPr>
          <w:lang w:val="en-GB"/>
        </w:rPr>
        <w:t xml:space="preserve">, and reporting psychological studies: A checklist to avoid p-hacking. </w:t>
      </w:r>
      <w:r w:rsidRPr="0081778D">
        <w:rPr>
          <w:i/>
          <w:lang w:val="de-DE"/>
        </w:rPr>
        <w:t xml:space="preserve">Frontiers in </w:t>
      </w:r>
      <w:proofErr w:type="spellStart"/>
      <w:r w:rsidRPr="0081778D">
        <w:rPr>
          <w:i/>
          <w:lang w:val="de-DE"/>
        </w:rPr>
        <w:t>Psychology</w:t>
      </w:r>
      <w:proofErr w:type="spellEnd"/>
      <w:r w:rsidRPr="0081778D">
        <w:rPr>
          <w:lang w:val="de-DE"/>
        </w:rPr>
        <w:t xml:space="preserve">, </w:t>
      </w:r>
      <w:r w:rsidRPr="0081778D">
        <w:rPr>
          <w:i/>
          <w:lang w:val="de-DE"/>
        </w:rPr>
        <w:t>7</w:t>
      </w:r>
      <w:r w:rsidRPr="0081778D">
        <w:rPr>
          <w:lang w:val="de-DE"/>
        </w:rPr>
        <w:t xml:space="preserve">, 1832. </w:t>
      </w:r>
      <w:hyperlink r:id="rId34">
        <w:r w:rsidRPr="0081778D">
          <w:rPr>
            <w:rStyle w:val="Hyperlink"/>
            <w:lang w:val="de-DE"/>
          </w:rPr>
          <w:t>https://doi.org/10.3389/fpsyg.2016.01832</w:t>
        </w:r>
      </w:hyperlink>
    </w:p>
    <w:p w14:paraId="4A7D6C40" w14:textId="77777777" w:rsidR="00F86B23" w:rsidRPr="00FC1173" w:rsidRDefault="00510B56" w:rsidP="00A476A5">
      <w:pPr>
        <w:pStyle w:val="Bibliography"/>
        <w:spacing w:line="360" w:lineRule="auto"/>
        <w:rPr>
          <w:lang w:val="en-GB"/>
        </w:rPr>
      </w:pPr>
      <w:bookmarkStart w:id="34" w:name="ref-tidyverse"/>
      <w:bookmarkEnd w:id="33"/>
      <w:proofErr w:type="spellStart"/>
      <w:r w:rsidRPr="000371DD">
        <w:rPr>
          <w:lang w:val="de-DE"/>
        </w:rPr>
        <w:t>Wickham</w:t>
      </w:r>
      <w:proofErr w:type="spellEnd"/>
      <w:r w:rsidRPr="000371DD">
        <w:rPr>
          <w:lang w:val="de-DE"/>
        </w:rPr>
        <w:t xml:space="preserve">, H., </w:t>
      </w:r>
      <w:proofErr w:type="spellStart"/>
      <w:r w:rsidRPr="000371DD">
        <w:rPr>
          <w:lang w:val="de-DE"/>
        </w:rPr>
        <w:t>Averick</w:t>
      </w:r>
      <w:proofErr w:type="spellEnd"/>
      <w:r w:rsidRPr="000371DD">
        <w:rPr>
          <w:lang w:val="de-DE"/>
        </w:rPr>
        <w:t xml:space="preserve">, M., Bryan, J., Chang, W., </w:t>
      </w:r>
      <w:proofErr w:type="spellStart"/>
      <w:r w:rsidRPr="000371DD">
        <w:rPr>
          <w:lang w:val="de-DE"/>
        </w:rPr>
        <w:t>McGowan</w:t>
      </w:r>
      <w:proofErr w:type="spellEnd"/>
      <w:r w:rsidRPr="000371DD">
        <w:rPr>
          <w:lang w:val="de-DE"/>
        </w:rPr>
        <w:t xml:space="preserve">, L. D., François, R., </w:t>
      </w:r>
      <w:proofErr w:type="spellStart"/>
      <w:r w:rsidRPr="000371DD">
        <w:rPr>
          <w:lang w:val="de-DE"/>
        </w:rPr>
        <w:t>Grolemund</w:t>
      </w:r>
      <w:proofErr w:type="spellEnd"/>
      <w:r w:rsidRPr="000371DD">
        <w:rPr>
          <w:lang w:val="de-DE"/>
        </w:rPr>
        <w:t xml:space="preserve">, G., Hayes, A., Henry, L., Hester, J., Kuhn, M., Pedersen, T. L., Miller, E., Bache, S. M., Müller, K., </w:t>
      </w:r>
      <w:proofErr w:type="spellStart"/>
      <w:r w:rsidRPr="000371DD">
        <w:rPr>
          <w:lang w:val="de-DE"/>
        </w:rPr>
        <w:t>Ooms</w:t>
      </w:r>
      <w:proofErr w:type="spellEnd"/>
      <w:r w:rsidRPr="000371DD">
        <w:rPr>
          <w:lang w:val="de-DE"/>
        </w:rPr>
        <w:t xml:space="preserve">, J., Robinson, D., Seidel, D. P., </w:t>
      </w:r>
      <w:proofErr w:type="spellStart"/>
      <w:r w:rsidRPr="000371DD">
        <w:rPr>
          <w:lang w:val="de-DE"/>
        </w:rPr>
        <w:t>Spinu</w:t>
      </w:r>
      <w:proofErr w:type="spellEnd"/>
      <w:r w:rsidRPr="000371DD">
        <w:rPr>
          <w:lang w:val="de-DE"/>
        </w:rPr>
        <w:t xml:space="preserve">, V., … </w:t>
      </w:r>
      <w:proofErr w:type="spellStart"/>
      <w:r w:rsidRPr="00FC1173">
        <w:rPr>
          <w:lang w:val="en-GB"/>
        </w:rPr>
        <w:t>Yutani</w:t>
      </w:r>
      <w:proofErr w:type="spellEnd"/>
      <w:r w:rsidRPr="00FC1173">
        <w:rPr>
          <w:lang w:val="en-GB"/>
        </w:rPr>
        <w:t xml:space="preserve">, H. (2019). Welcome to the </w:t>
      </w:r>
      <w:proofErr w:type="spellStart"/>
      <w:r w:rsidRPr="00FC1173">
        <w:rPr>
          <w:lang w:val="en-GB"/>
        </w:rPr>
        <w:t>tidyverse</w:t>
      </w:r>
      <w:proofErr w:type="spellEnd"/>
      <w:r w:rsidRPr="00FC1173">
        <w:rPr>
          <w:lang w:val="en-GB"/>
        </w:rPr>
        <w:t xml:space="preserve">. </w:t>
      </w:r>
      <w:r w:rsidRPr="00FC1173">
        <w:rPr>
          <w:i/>
          <w:lang w:val="en-GB"/>
        </w:rPr>
        <w:t>Journal of Open Source Software</w:t>
      </w:r>
      <w:r w:rsidRPr="00FC1173">
        <w:rPr>
          <w:lang w:val="en-GB"/>
        </w:rPr>
        <w:t xml:space="preserve">, </w:t>
      </w:r>
      <w:r w:rsidRPr="00FC1173">
        <w:rPr>
          <w:i/>
          <w:lang w:val="en-GB"/>
        </w:rPr>
        <w:t>4</w:t>
      </w:r>
      <w:r w:rsidRPr="00FC1173">
        <w:rPr>
          <w:lang w:val="en-GB"/>
        </w:rPr>
        <w:t xml:space="preserve">(43), 1686. </w:t>
      </w:r>
      <w:hyperlink r:id="rId35">
        <w:r w:rsidRPr="00FC1173">
          <w:rPr>
            <w:rStyle w:val="Hyperlink"/>
            <w:lang w:val="en-GB"/>
          </w:rPr>
          <w:t>https://doi.org/10.21105/joss.01686</w:t>
        </w:r>
      </w:hyperlink>
    </w:p>
    <w:p w14:paraId="48AEB196" w14:textId="77777777" w:rsidR="00F86B23" w:rsidRPr="00FC1173" w:rsidRDefault="00510B56" w:rsidP="00A476A5">
      <w:pPr>
        <w:pStyle w:val="Bibliography"/>
        <w:spacing w:line="360" w:lineRule="auto"/>
        <w:rPr>
          <w:lang w:val="en-GB"/>
        </w:rPr>
      </w:pPr>
      <w:bookmarkStart w:id="35" w:name="ref-cowplot"/>
      <w:bookmarkEnd w:id="34"/>
      <w:r w:rsidRPr="00FC1173">
        <w:rPr>
          <w:lang w:val="en-GB"/>
        </w:rPr>
        <w:t xml:space="preserve">Wilke, C. O. (2020). </w:t>
      </w:r>
      <w:proofErr w:type="spellStart"/>
      <w:r w:rsidRPr="00FC1173">
        <w:rPr>
          <w:i/>
          <w:lang w:val="en-GB"/>
        </w:rPr>
        <w:t>Cowplot</w:t>
      </w:r>
      <w:proofErr w:type="spellEnd"/>
      <w:r w:rsidRPr="00FC1173">
        <w:rPr>
          <w:i/>
          <w:lang w:val="en-GB"/>
        </w:rPr>
        <w:t>: Streamlined plot theme and plot annotations for ’ggplot2’</w:t>
      </w:r>
      <w:r w:rsidRPr="00FC1173">
        <w:rPr>
          <w:lang w:val="en-GB"/>
        </w:rPr>
        <w:t xml:space="preserve">. </w:t>
      </w:r>
      <w:hyperlink r:id="rId36">
        <w:r w:rsidRPr="00FC1173">
          <w:rPr>
            <w:rStyle w:val="Hyperlink"/>
            <w:lang w:val="en-GB"/>
          </w:rPr>
          <w:t>https://CRAN.R-project.org/package=cowplot</w:t>
        </w:r>
      </w:hyperlink>
      <w:bookmarkEnd w:id="15"/>
      <w:bookmarkEnd w:id="17"/>
      <w:bookmarkEnd w:id="35"/>
    </w:p>
    <w:sectPr w:rsidR="00F86B23" w:rsidRPr="00FC117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arkus Ploner" w:date="2021-08-20T14:52:00Z" w:initials="MP">
    <w:p w14:paraId="667DC946" w14:textId="5A403220" w:rsidR="00FF052F" w:rsidRPr="0081778D" w:rsidRDefault="00FF052F">
      <w:pPr>
        <w:pStyle w:val="CommentText"/>
        <w:rPr>
          <w:lang w:val="de-DE"/>
        </w:rPr>
      </w:pPr>
      <w:r>
        <w:rPr>
          <w:rStyle w:val="CommentReference"/>
        </w:rPr>
        <w:annotationRef/>
      </w:r>
      <w:r w:rsidRPr="0081778D">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7DC9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7DC946" w16cid:durableId="24CA4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2517" w14:textId="77777777" w:rsidR="009860B8" w:rsidRDefault="009860B8">
      <w:pPr>
        <w:spacing w:after="0"/>
      </w:pPr>
      <w:r>
        <w:separator/>
      </w:r>
    </w:p>
  </w:endnote>
  <w:endnote w:type="continuationSeparator" w:id="0">
    <w:p w14:paraId="2BE5054F" w14:textId="77777777" w:rsidR="009860B8" w:rsidRDefault="00986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DA6C" w14:textId="77777777" w:rsidR="009860B8" w:rsidRDefault="009860B8">
      <w:r>
        <w:separator/>
      </w:r>
    </w:p>
  </w:footnote>
  <w:footnote w:type="continuationSeparator" w:id="0">
    <w:p w14:paraId="396FBD53" w14:textId="77777777" w:rsidR="009860B8" w:rsidRDefault="00986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4E018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DE2AB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us Ploner">
    <w15:presenceInfo w15:providerId="None" w15:userId="Markus Plo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D7"/>
    <w:rsid w:val="00013D9B"/>
    <w:rsid w:val="00021AA4"/>
    <w:rsid w:val="00030497"/>
    <w:rsid w:val="0003098B"/>
    <w:rsid w:val="000371DD"/>
    <w:rsid w:val="000922C2"/>
    <w:rsid w:val="000C597A"/>
    <w:rsid w:val="000D33D3"/>
    <w:rsid w:val="000F07E1"/>
    <w:rsid w:val="0010482B"/>
    <w:rsid w:val="00177F32"/>
    <w:rsid w:val="001839C8"/>
    <w:rsid w:val="001D729D"/>
    <w:rsid w:val="001E0BEC"/>
    <w:rsid w:val="001E1255"/>
    <w:rsid w:val="0020040E"/>
    <w:rsid w:val="00205E62"/>
    <w:rsid w:val="00210112"/>
    <w:rsid w:val="00222E1C"/>
    <w:rsid w:val="00226788"/>
    <w:rsid w:val="002400E2"/>
    <w:rsid w:val="00241C8E"/>
    <w:rsid w:val="00280312"/>
    <w:rsid w:val="002840B6"/>
    <w:rsid w:val="00295CE1"/>
    <w:rsid w:val="002E1852"/>
    <w:rsid w:val="002E3C29"/>
    <w:rsid w:val="003300FD"/>
    <w:rsid w:val="00352244"/>
    <w:rsid w:val="003B1FC6"/>
    <w:rsid w:val="003C3BF5"/>
    <w:rsid w:val="003D5744"/>
    <w:rsid w:val="0043583C"/>
    <w:rsid w:val="00442AB0"/>
    <w:rsid w:val="0045188B"/>
    <w:rsid w:val="0049016B"/>
    <w:rsid w:val="0049651F"/>
    <w:rsid w:val="004A31BF"/>
    <w:rsid w:val="004E29B3"/>
    <w:rsid w:val="00510B56"/>
    <w:rsid w:val="00515A0E"/>
    <w:rsid w:val="005420DD"/>
    <w:rsid w:val="005428F7"/>
    <w:rsid w:val="00585DBC"/>
    <w:rsid w:val="00586C90"/>
    <w:rsid w:val="00590D07"/>
    <w:rsid w:val="005A3B26"/>
    <w:rsid w:val="005C26BD"/>
    <w:rsid w:val="005E4F06"/>
    <w:rsid w:val="006042C6"/>
    <w:rsid w:val="00612EB1"/>
    <w:rsid w:val="00646A32"/>
    <w:rsid w:val="00664313"/>
    <w:rsid w:val="006663A2"/>
    <w:rsid w:val="00671510"/>
    <w:rsid w:val="00686BCB"/>
    <w:rsid w:val="006A0C2B"/>
    <w:rsid w:val="006C1F49"/>
    <w:rsid w:val="007113F8"/>
    <w:rsid w:val="00750A99"/>
    <w:rsid w:val="0076773B"/>
    <w:rsid w:val="00770AC5"/>
    <w:rsid w:val="007745CC"/>
    <w:rsid w:val="00774DCB"/>
    <w:rsid w:val="00784D58"/>
    <w:rsid w:val="00794F59"/>
    <w:rsid w:val="007F336E"/>
    <w:rsid w:val="0081778D"/>
    <w:rsid w:val="008809CD"/>
    <w:rsid w:val="00894141"/>
    <w:rsid w:val="00897926"/>
    <w:rsid w:val="008A3664"/>
    <w:rsid w:val="008B18B9"/>
    <w:rsid w:val="008B37AE"/>
    <w:rsid w:val="008B4E8B"/>
    <w:rsid w:val="008D4F3E"/>
    <w:rsid w:val="008D6863"/>
    <w:rsid w:val="00967057"/>
    <w:rsid w:val="009860B8"/>
    <w:rsid w:val="009A3BD6"/>
    <w:rsid w:val="009B2D99"/>
    <w:rsid w:val="009C3F9B"/>
    <w:rsid w:val="009C7EA9"/>
    <w:rsid w:val="00A13289"/>
    <w:rsid w:val="00A476A5"/>
    <w:rsid w:val="00A863B4"/>
    <w:rsid w:val="00B033CA"/>
    <w:rsid w:val="00B70E4D"/>
    <w:rsid w:val="00B83001"/>
    <w:rsid w:val="00B86B75"/>
    <w:rsid w:val="00B9030D"/>
    <w:rsid w:val="00BC48D5"/>
    <w:rsid w:val="00BF2C02"/>
    <w:rsid w:val="00C36279"/>
    <w:rsid w:val="00CA361C"/>
    <w:rsid w:val="00CB1822"/>
    <w:rsid w:val="00CB4122"/>
    <w:rsid w:val="00CE7B1A"/>
    <w:rsid w:val="00D10AFF"/>
    <w:rsid w:val="00D425EB"/>
    <w:rsid w:val="00D61262"/>
    <w:rsid w:val="00D87890"/>
    <w:rsid w:val="00DA2BFB"/>
    <w:rsid w:val="00E126C9"/>
    <w:rsid w:val="00E22018"/>
    <w:rsid w:val="00E315A3"/>
    <w:rsid w:val="00E36EAA"/>
    <w:rsid w:val="00E56760"/>
    <w:rsid w:val="00F02D6B"/>
    <w:rsid w:val="00F32988"/>
    <w:rsid w:val="00F86B23"/>
    <w:rsid w:val="00FA2A7D"/>
    <w:rsid w:val="00FC1173"/>
    <w:rsid w:val="00FD083A"/>
    <w:rsid w:val="00FF0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275D"/>
  <w15:docId w15:val="{FF3FDF91-2735-5F44-B177-3476FCE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3C2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E3C29"/>
    <w:rPr>
      <w:rFonts w:ascii="Times New Roman" w:hAnsi="Times New Roman" w:cs="Times New Roman"/>
      <w:sz w:val="18"/>
      <w:szCs w:val="18"/>
    </w:rPr>
  </w:style>
  <w:style w:type="character" w:styleId="CommentReference">
    <w:name w:val="annotation reference"/>
    <w:basedOn w:val="DefaultParagraphFont"/>
    <w:semiHidden/>
    <w:unhideWhenUsed/>
    <w:rsid w:val="00CE7B1A"/>
    <w:rPr>
      <w:sz w:val="16"/>
      <w:szCs w:val="16"/>
    </w:rPr>
  </w:style>
  <w:style w:type="paragraph" w:styleId="CommentText">
    <w:name w:val="annotation text"/>
    <w:basedOn w:val="Normal"/>
    <w:link w:val="CommentTextChar"/>
    <w:semiHidden/>
    <w:unhideWhenUsed/>
    <w:rsid w:val="00CE7B1A"/>
    <w:rPr>
      <w:sz w:val="20"/>
      <w:szCs w:val="20"/>
    </w:rPr>
  </w:style>
  <w:style w:type="character" w:customStyle="1" w:styleId="CommentTextChar">
    <w:name w:val="Comment Text Char"/>
    <w:basedOn w:val="DefaultParagraphFont"/>
    <w:link w:val="CommentText"/>
    <w:semiHidden/>
    <w:rsid w:val="00CE7B1A"/>
    <w:rPr>
      <w:sz w:val="20"/>
      <w:szCs w:val="20"/>
    </w:rPr>
  </w:style>
  <w:style w:type="paragraph" w:styleId="CommentSubject">
    <w:name w:val="annotation subject"/>
    <w:basedOn w:val="CommentText"/>
    <w:next w:val="CommentText"/>
    <w:link w:val="CommentSubjectChar"/>
    <w:semiHidden/>
    <w:unhideWhenUsed/>
    <w:rsid w:val="00CE7B1A"/>
    <w:rPr>
      <w:b/>
      <w:bCs/>
    </w:rPr>
  </w:style>
  <w:style w:type="character" w:customStyle="1" w:styleId="CommentSubjectChar">
    <w:name w:val="Comment Subject Char"/>
    <w:basedOn w:val="CommentTextChar"/>
    <w:link w:val="CommentSubject"/>
    <w:semiHidden/>
    <w:rsid w:val="00CE7B1A"/>
    <w:rPr>
      <w:b/>
      <w:bCs/>
      <w:sz w:val="20"/>
      <w:szCs w:val="20"/>
    </w:rPr>
  </w:style>
  <w:style w:type="paragraph" w:styleId="Revision">
    <w:name w:val="Revision"/>
    <w:hidden/>
    <w:semiHidden/>
    <w:rsid w:val="00CE7B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4884">
      <w:bodyDiv w:val="1"/>
      <w:marLeft w:val="0"/>
      <w:marRight w:val="0"/>
      <w:marTop w:val="0"/>
      <w:marBottom w:val="0"/>
      <w:divBdr>
        <w:top w:val="none" w:sz="0" w:space="0" w:color="auto"/>
        <w:left w:val="none" w:sz="0" w:space="0" w:color="auto"/>
        <w:bottom w:val="none" w:sz="0" w:space="0" w:color="auto"/>
        <w:right w:val="none" w:sz="0" w:space="0" w:color="auto"/>
      </w:divBdr>
    </w:div>
    <w:div w:id="201441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2688/wellcomeopenres.15191.2" TargetMode="External"/><Relationship Id="rId26" Type="http://schemas.openxmlformats.org/officeDocument/2006/relationships/hyperlink" Target="https://doi.org/10.1097/EDE.0b013e31818131e7" TargetMode="External"/><Relationship Id="rId39" Type="http://schemas.openxmlformats.org/officeDocument/2006/relationships/theme" Target="theme/theme1.xml"/><Relationship Id="rId21" Type="http://schemas.openxmlformats.org/officeDocument/2006/relationships/hyperlink" Target="https://doi.org/10.3389/fnins.2012.00149" TargetMode="External"/><Relationship Id="rId34" Type="http://schemas.openxmlformats.org/officeDocument/2006/relationships/hyperlink" Target="https://doi.org/10.3389/fpsyg.2016.01832" TargetMode="External"/><Relationship Id="rId7" Type="http://schemas.openxmlformats.org/officeDocument/2006/relationships/hyperlink" Target="mailto:sploner1@sheffield.ac.uk" TargetMode="Externa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doi.org/10.1038/s41562-019-0815-z" TargetMode="External"/><Relationship Id="rId33" Type="http://schemas.openxmlformats.org/officeDocument/2006/relationships/hyperlink" Target="https://osf.io/akqt4/"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i.org/10.1038/s41586-020-2314-9" TargetMode="External"/><Relationship Id="rId29" Type="http://schemas.openxmlformats.org/officeDocument/2006/relationships/hyperlink" Target="https://doi.org/10.1016/j.jclinepi.2015.05.029"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CRAN.R-project.org/package=PupillometryR" TargetMode="External"/><Relationship Id="rId32" Type="http://schemas.openxmlformats.org/officeDocument/2006/relationships/hyperlink" Target="https://doi.org/10.1038/s41562-020-0912-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RAN.R-project.org/package=data.table" TargetMode="External"/><Relationship Id="rId28" Type="http://schemas.openxmlformats.org/officeDocument/2006/relationships/hyperlink" Target="https://CRAN.R-project.org/package=here" TargetMode="External"/><Relationship Id="rId36" Type="http://schemas.openxmlformats.org/officeDocument/2006/relationships/hyperlink" Target="https://CRAN.R-project.org/package=cowplot" TargetMode="External"/><Relationship Id="rId10" Type="http://schemas.openxmlformats.org/officeDocument/2006/relationships/comments" Target="comments.xml"/><Relationship Id="rId19" Type="http://schemas.openxmlformats.org/officeDocument/2006/relationships/hyperlink" Target="https://doi.org/10.18637/jss.v067.i01" TargetMode="External"/><Relationship Id="rId31" Type="http://schemas.openxmlformats.org/officeDocument/2006/relationships/hyperlink" Target="https://doi.org/10.1177/0956797611417632" TargetMode="External"/><Relationship Id="rId4" Type="http://schemas.openxmlformats.org/officeDocument/2006/relationships/webSettings" Target="webSettings.xml"/><Relationship Id="rId9" Type="http://schemas.openxmlformats.org/officeDocument/2006/relationships/hyperlink" Target="https://osf.io/akqt4/" TargetMode="External"/><Relationship Id="rId14" Type="http://schemas.openxmlformats.org/officeDocument/2006/relationships/image" Target="media/image2.png"/><Relationship Id="rId22" Type="http://schemas.openxmlformats.org/officeDocument/2006/relationships/hyperlink" Target="https://doi.org/10.1126/science.abh3996" TargetMode="External"/><Relationship Id="rId27" Type="http://schemas.openxmlformats.org/officeDocument/2006/relationships/hyperlink" Target="https://CRAN.R-project.org/package=pbmcapply" TargetMode="External"/><Relationship Id="rId30" Type="http://schemas.openxmlformats.org/officeDocument/2006/relationships/hyperlink" Target="https://doi.org/10.1177/2515245917747646" TargetMode="External"/><Relationship Id="rId35" Type="http://schemas.openxmlformats.org/officeDocument/2006/relationships/hyperlink" Target="https://doi.org/10.21105/joss.01686" TargetMode="External"/><Relationship Id="rId8" Type="http://schemas.openxmlformats.org/officeDocument/2006/relationships/hyperlink" Target="https://github.com/sebastianplnr/msc_dissertation_projec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5564</Words>
  <Characters>31720</Characters>
  <Application>Microsoft Office Word</Application>
  <DocSecurity>0</DocSecurity>
  <Lines>264</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Ploner, sploner1@sheffield.ac.uk, University of Sheffield</dc:creator>
  <cp:keywords/>
  <dc:description/>
  <cp:lastModifiedBy>Sebastian Ploner</cp:lastModifiedBy>
  <cp:revision>4</cp:revision>
  <dcterms:created xsi:type="dcterms:W3CDTF">2021-08-20T20:04:00Z</dcterms:created>
  <dcterms:modified xsi:type="dcterms:W3CDTF">2021-08-21T07:59:00Z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linestretch">
    <vt:lpwstr>1.5</vt:lpwstr>
  </property>
  <property fmtid="{D5CDD505-2E9C-101B-9397-08002B2CF9AE}" pid="6" name="output">
    <vt:lpwstr/>
  </property>
  <property fmtid="{D5CDD505-2E9C-101B-9397-08002B2CF9AE}" pid="7" name="subtitle">
    <vt:lpwstr>Assessing results space and structure of Silberzahn et al. (2018) through model specificationMaster’s thesis - DRAFT</vt:lpwstr>
  </property>
  <property fmtid="{D5CDD505-2E9C-101B-9397-08002B2CF9AE}" pid="8" name="urlcolor">
    <vt:lpwstr>blue</vt:lpwstr>
  </property>
</Properties>
</file>