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Actividad 4 AWEB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Sebastían Popa</w:t>
      </w:r>
    </w:p>
    <w:p w:rsidR="00000000" w:rsidDel="00000000" w:rsidP="00000000" w:rsidRDefault="00000000" w:rsidRPr="00000000" w14:paraId="0000000B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6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keepNext w:val="0"/>
        <w:widowControl w:val="1"/>
        <w:spacing w:after="200" w:before="200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19">
      <w:pPr>
        <w:keepNext w:val="0"/>
        <w:widowControl w:val="1"/>
        <w:spacing w:after="200" w:before="200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Estructura del proyecto</w:t>
      </w:r>
    </w:p>
    <w:p w:rsidR="00000000" w:rsidDel="00000000" w:rsidP="00000000" w:rsidRDefault="00000000" w:rsidRPr="00000000" w14:paraId="0000001A">
      <w:pPr>
        <w:spacing w:after="2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implementadas</w:t>
      </w:r>
    </w:p>
    <w:p w:rsidR="00000000" w:rsidDel="00000000" w:rsidP="00000000" w:rsidRDefault="00000000" w:rsidRPr="00000000" w14:paraId="0000001B">
      <w:pPr>
        <w:spacing w:after="2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Explicación del código</w:t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jo2ehpopxot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wfvd5kgzhtqd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proyecto consiste en el desarrollo de una aplicación web completa llamada CorePC, que integra HTML, CSS y JavaScript. La aplicación permite gestionar un inventario de productos, añadirlos a una cesta, realizar compras simuladas y ofrece funcionalidades adicionales como registro de usuario, modo oscuro y menú de configuración.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qot8dm35yp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Estructura del proyecto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index.html</w:t>
      </w:r>
      <w:r w:rsidDel="00000000" w:rsidR="00000000" w:rsidRPr="00000000">
        <w:rPr>
          <w:sz w:val="24"/>
          <w:szCs w:val="24"/>
          <w:rtl w:val="0"/>
        </w:rPr>
        <w:t xml:space="preserve">: Contiene la estructura principal de la página.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styles.css</w:t>
      </w:r>
      <w:r w:rsidDel="00000000" w:rsidR="00000000" w:rsidRPr="00000000">
        <w:rPr>
          <w:sz w:val="24"/>
          <w:szCs w:val="24"/>
          <w:rtl w:val="0"/>
        </w:rPr>
        <w:t xml:space="preserve">: Define los estilos visuales.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script.js</w:t>
      </w:r>
      <w:r w:rsidDel="00000000" w:rsidR="00000000" w:rsidRPr="00000000">
        <w:rPr>
          <w:sz w:val="24"/>
          <w:szCs w:val="24"/>
          <w:rtl w:val="0"/>
        </w:rPr>
        <w:t xml:space="preserve">: Lógica de la aplicación (DOM dinámico, localStorage, fetch, eventos).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data.json</w:t>
      </w:r>
      <w:r w:rsidDel="00000000" w:rsidR="00000000" w:rsidRPr="00000000">
        <w:rPr>
          <w:sz w:val="24"/>
          <w:szCs w:val="24"/>
          <w:rtl w:val="0"/>
        </w:rPr>
        <w:t xml:space="preserve">: Inventario inicial cargado con </w:t>
      </w:r>
      <w:r w:rsidDel="00000000" w:rsidR="00000000" w:rsidRPr="00000000">
        <w:rPr>
          <w:sz w:val="24"/>
          <w:szCs w:val="24"/>
          <w:rtl w:val="0"/>
        </w:rPr>
        <w:t xml:space="preserve">fetch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/imagenes</w:t>
      </w:r>
      <w:r w:rsidDel="00000000" w:rsidR="00000000" w:rsidRPr="00000000">
        <w:rPr>
          <w:sz w:val="24"/>
          <w:szCs w:val="24"/>
          <w:rtl w:val="0"/>
        </w:rPr>
        <w:t xml:space="preserve">: Carpeta para imágenes o iconos.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Funcionalidades implementadas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inicial: formulario con opción de saltar registro. Al registrarse se guarda el nombre en localStorage y se muestra “Bienvenido (nombre), a CorePC”.</w:t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Inventario dinámico: productos cargados desde productos.json, con botones para añadir a la cesta o eliminar.</w:t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Cesta de compra: lista de productos seleccionados, cálculo del total y botón de comprar.</w:t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 completada: apartado que confirma la compra y ofrece un botón para volver a la tienda.</w:t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Menú de configuración: accesible desde el header, con opciones de modo oscuro, cerrar sesión y saltar configuración.</w:t>
      </w:r>
    </w:p>
    <w:p w:rsidR="00000000" w:rsidDel="00000000" w:rsidP="00000000" w:rsidRDefault="00000000" w:rsidRPr="00000000" w14:paraId="0000005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oscuro: alterna estilos sin recargar la página, guarda preferencia en localStorage y detecta configuración del sistema.</w:t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Accesibilidad: navegación por teclado, contraste adecuado, feedback visual en botones.</w:t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Animaciones: transiciones en productos al añadir/eliminar y mensajes flotantes.</w:t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Explicación del código</w:t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Arrays y objetos: se usan para almacenar productos y la cesta.</w:t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 dinámico: funciones renderLista() y renderCesta() generan elementos HTML en tiempo real.</w:t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LocalStorage: guarda productos y usuario registrado.</w:t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fetch: carga datos desde productos.json y data.json.</w:t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Eventos: botones de añadir, eliminar, comprar, registro, modo oscuro y logout.</w:t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Validación: inputs de registro y productos verifican datos antes de guardar.</w:t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Accesibilidad: se añaden atributos aria-label, aria-expanded y estilos de foco.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