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A1D2B"/>
          <w:sz w:val="48"/>
        </w:rPr>
        <w:t>The agent readiness worksheet</w:t>
      </w:r>
    </w:p>
    <w:p>
      <w:pPr>
        <w:spacing w:after="200"/>
      </w:pPr>
      <w:r>
        <w:rPr>
          <w:color w:val="5F5E5A"/>
          <w:sz w:val="18"/>
        </w:rPr>
        <w:t>AI bootcamp for EU affairs, day 8  ·  european campaign playbook  ·  campaignplaybook.eu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 xml:space="preserve">Agent: </w:t>
            </w:r>
          </w:p>
        </w:tc>
        <w:tc>
          <w:tcPr>
            <w:tcW w:type="dxa" w:w="3324"/>
          </w:tcPr>
          <w:p>
            <w:r>
              <w:t xml:space="preserve">Owner: </w:t>
            </w:r>
          </w:p>
        </w:tc>
        <w:tc>
          <w:tcPr>
            <w:tcW w:type="dxa" w:w="3324"/>
          </w:tcPr>
          <w:p>
            <w:r>
              <w:t xml:space="preserve">Date: </w:t>
            </w:r>
          </w:p>
        </w:tc>
      </w:tr>
    </w:tbl>
    <w:p>
      <w:pPr>
        <w:spacing w:before="280" w:after="80"/>
      </w:pPr>
      <w:r>
        <w:rPr>
          <w:b/>
          <w:color w:val="DD3C13"/>
          <w:sz w:val="36"/>
        </w:rPr>
        <w:t>The agent readiness test</w:t>
      </w:r>
    </w:p>
    <w:p>
      <w:pPr>
        <w:spacing w:after="200"/>
      </w:pPr>
      <w:r>
        <w:rPr>
          <w:color w:val="5F5E5A"/>
          <w:sz w:val="18"/>
        </w:rPr>
        <w:t>Ten questions to answer before you let an agent run. Without clear answers, stay with a project or a manual workflow for now. That is good system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986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4986"/>
          </w:tcPr>
          <w:p>
            <w:r>
              <w:t>1. What single recurring problem does it solve?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2. What triggers it?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3. What are the exact steps?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4. Which sources can it trust?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5. Which tools does it need?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6. Which actions can it take without approval?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7. Which actions always require approval?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8. What must it never do?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9. Who reviews the result?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10. How will we know it is working?</w:t>
            </w:r>
          </w:p>
        </w:tc>
        <w:tc>
          <w:tcPr>
            <w:tcW w:type="dxa" w:w="4986"/>
          </w:tcPr>
          <w:p>
            <w:r/>
          </w:p>
        </w:tc>
      </w:tr>
    </w:tbl>
    <w:p>
      <w:pPr>
        <w:spacing w:before="280" w:after="80"/>
      </w:pPr>
      <w:r>
        <w:rPr>
          <w:b/>
          <w:color w:val="0A1D2B"/>
          <w:sz w:val="30"/>
        </w:rPr>
        <w:t>Where not to start</w:t>
      </w:r>
    </w:p>
    <w:p>
      <w:pPr>
        <w:spacing w:after="200"/>
      </w:pPr>
      <w:r>
        <w:rPr>
          <w:color w:val="5F5E5A"/>
          <w:sz w:val="18"/>
        </w:rPr>
        <w:t>The best first agent is usually boring. A boring workflow is easier to understand, test and improve.</w:t>
      </w:r>
    </w:p>
    <w:p>
      <w:pPr>
        <w:pStyle w:val="ListBullet"/>
      </w:pPr>
      <w:r>
        <w:t>Unsupervised external political communication</w:t>
      </w:r>
    </w:p>
    <w:p>
      <w:pPr>
        <w:pStyle w:val="ListBullet"/>
      </w:pPr>
      <w:r>
        <w:t>Contacting stakeholders in your name</w:t>
      </w:r>
    </w:p>
    <w:p>
      <w:pPr>
        <w:pStyle w:val="ListBullet"/>
      </w:pPr>
      <w:r>
        <w:t>Changing organisational positions</w:t>
      </w:r>
    </w:p>
    <w:p>
      <w:pPr>
        <w:pStyle w:val="ListBullet"/>
      </w:pPr>
      <w:r>
        <w:t>Publishing social content</w:t>
      </w:r>
    </w:p>
    <w:p>
      <w:pPr>
        <w:pStyle w:val="ListBullet"/>
      </w:pPr>
      <w:r>
        <w:t>Making sensitive strategic decisions</w:t>
      </w:r>
    </w:p>
    <w:p>
      <w:pPr>
        <w:pStyle w:val="ListBullet"/>
      </w:pPr>
      <w:r>
        <w:t>Interpreting ambiguous political developments without review</w:t>
      </w:r>
    </w:p>
    <w:p>
      <w:pPr>
        <w:pStyle w:val="ListBullet"/>
      </w:pPr>
      <w:r>
        <w:t>Maintaining sensitive personal profiles</w:t>
      </w:r>
    </w:p>
    <w:p>
      <w:pPr>
        <w:pStyle w:val="ListBullet"/>
      </w:pPr>
      <w:r>
        <w:t>Taking irreversible actions</w:t>
      </w:r>
    </w:p>
    <w:p>
      <w:r>
        <w:br w:type="page"/>
      </w:r>
    </w:p>
    <w:p>
      <w:pPr>
        <w:spacing w:before="280" w:after="80"/>
      </w:pPr>
      <w:r>
        <w:rPr>
          <w:b/>
          <w:color w:val="DD3C13"/>
          <w:sz w:val="36"/>
        </w:rPr>
        <w:t>The build checklist</w:t>
      </w:r>
    </w:p>
    <w:p>
      <w:pPr>
        <w:spacing w:after="200"/>
      </w:pPr>
      <w:r>
        <w:rPr>
          <w:color w:val="5F5E5A"/>
          <w:sz w:val="18"/>
        </w:rPr>
        <w:t>Tick each line before the agent runs on a schedule. Anything unticked is a decision you have not made yet.</w:t>
      </w:r>
    </w:p>
    <w:p>
      <w:pPr>
        <w:spacing w:before="200" w:after="80"/>
      </w:pPr>
      <w:r>
        <w:rPr>
          <w:b/>
          <w:color w:val="0A1D2B"/>
          <w:sz w:val="26"/>
        </w:rPr>
        <w:t>Instructions</w:t>
      </w:r>
    </w:p>
    <w:p>
      <w:r>
        <w:t>☐  Mission is specific.</w:t>
      </w:r>
    </w:p>
    <w:p>
      <w:r>
        <w:t>☐  Role is defined.</w:t>
      </w:r>
    </w:p>
    <w:p>
      <w:r>
        <w:t>☐  Audience is defined.</w:t>
      </w:r>
    </w:p>
    <w:p>
      <w:r>
        <w:t>☐  Workflow is written step by step.</w:t>
      </w:r>
    </w:p>
    <w:p>
      <w:r>
        <w:t>☐  Output format is defined.</w:t>
      </w:r>
    </w:p>
    <w:p>
      <w:r>
        <w:t>☐  Uncertainty rules are defined.</w:t>
      </w:r>
    </w:p>
    <w:p>
      <w:pPr>
        <w:spacing w:before="200" w:after="80"/>
      </w:pPr>
      <w:r>
        <w:rPr>
          <w:b/>
          <w:color w:val="0A1D2B"/>
          <w:sz w:val="26"/>
        </w:rPr>
        <w:t>Knowledge</w:t>
      </w:r>
    </w:p>
    <w:p>
      <w:r>
        <w:t>☐  Sources are trusted.</w:t>
      </w:r>
    </w:p>
    <w:p>
      <w:r>
        <w:t>☐  Old material has been reviewed.</w:t>
      </w:r>
    </w:p>
    <w:p>
      <w:r>
        <w:t>☐  Rejected drafts are excluded.</w:t>
      </w:r>
    </w:p>
    <w:p>
      <w:r>
        <w:t>☐  Important primary sources are included.</w:t>
      </w:r>
    </w:p>
    <w:p>
      <w:r>
        <w:t>☐  AI-generated material is checked before it counts as fact.</w:t>
      </w:r>
    </w:p>
    <w:p>
      <w:pPr>
        <w:spacing w:before="200" w:after="80"/>
      </w:pPr>
      <w:r>
        <w:rPr>
          <w:b/>
          <w:color w:val="0A1D2B"/>
          <w:sz w:val="26"/>
        </w:rPr>
        <w:t>Capabilities</w:t>
      </w:r>
    </w:p>
    <w:p>
      <w:r>
        <w:t>☐  Every connected tool has a clear purpose.</w:t>
      </w:r>
    </w:p>
    <w:p>
      <w:r>
        <w:t>☐  Permissions are no broader than necessary.</w:t>
      </w:r>
    </w:p>
    <w:p>
      <w:r>
        <w:t>☐  External actions are limited.</w:t>
      </w:r>
    </w:p>
    <w:p>
      <w:r>
        <w:t>☐  Internal and external actions are distinguished.</w:t>
      </w:r>
    </w:p>
    <w:p>
      <w:pPr>
        <w:spacing w:before="200" w:after="80"/>
      </w:pPr>
      <w:r>
        <w:rPr>
          <w:b/>
          <w:color w:val="0A1D2B"/>
          <w:sz w:val="26"/>
        </w:rPr>
        <w:t>Boundaries</w:t>
      </w:r>
    </w:p>
    <w:p>
      <w:r>
        <w:t>☐  Prohibited actions are explicit.</w:t>
      </w:r>
    </w:p>
    <w:p>
      <w:r>
        <w:t>☐  Human approval points are defined.</w:t>
      </w:r>
    </w:p>
    <w:p>
      <w:r>
        <w:t>☐  Sensitive situations trigger escalation.</w:t>
      </w:r>
    </w:p>
    <w:p>
      <w:r>
        <w:t>☐  Failure behaviour is defined.</w:t>
      </w:r>
    </w:p>
    <w:p>
      <w:r>
        <w:t>☐  Recipient lists are controlled.</w:t>
      </w:r>
    </w:p>
    <w:p>
      <w:pPr>
        <w:spacing w:before="200" w:after="80"/>
      </w:pPr>
      <w:r>
        <w:rPr>
          <w:b/>
          <w:color w:val="0A1D2B"/>
          <w:sz w:val="26"/>
        </w:rPr>
        <w:t>Testing</w:t>
      </w:r>
    </w:p>
    <w:p>
      <w:r>
        <w:t>☐  Workflow has been run manually.</w:t>
      </w:r>
    </w:p>
    <w:p>
      <w:r>
        <w:t>☐  Outputs have been reviewed.</w:t>
      </w:r>
    </w:p>
    <w:p>
      <w:r>
        <w:t>☐  Instructions have been revised.</w:t>
      </w:r>
    </w:p>
    <w:p>
      <w:r>
        <w:t>☐  Sources have been checked.</w:t>
      </w:r>
    </w:p>
    <w:p>
      <w:r>
        <w:t>☐  Scheduling comes only after the workflow is stable.</w:t>
      </w:r>
    </w:p>
    <w:p>
      <w:pPr>
        <w:spacing w:before="280" w:after="80"/>
      </w:pPr>
      <w:r>
        <w:rPr>
          <w:b/>
          <w:color w:val="0A1D2B"/>
          <w:sz w:val="30"/>
        </w:rPr>
        <w:t>Twelve mistakes to check yourself against</w:t>
      </w:r>
    </w:p>
    <w:p>
      <w:pPr>
        <w:pStyle w:val="ListBullet"/>
      </w:pPr>
      <w:r>
        <w:t>Building an agent before documenting the existing workflow.</w:t>
      </w:r>
    </w:p>
    <w:p>
      <w:pPr>
        <w:pStyle w:val="ListBullet"/>
      </w:pPr>
      <w:r>
        <w:t>Giving it a vague role.</w:t>
      </w:r>
    </w:p>
    <w:p>
      <w:pPr>
        <w:pStyle w:val="ListBullet"/>
      </w:pPr>
      <w:r>
        <w:t>Treating instructions as a one-line prompt.</w:t>
      </w:r>
    </w:p>
    <w:p>
      <w:pPr>
        <w:pStyle w:val="ListBullet"/>
      </w:pPr>
      <w:r>
        <w:t>Feeding it unreviewed AI-generated knowledge.</w:t>
      </w:r>
    </w:p>
    <w:p>
      <w:pPr>
        <w:pStyle w:val="ListBullet"/>
      </w:pPr>
      <w:r>
        <w:t>Uploading every document available instead of selecting trustworthy material.</w:t>
      </w:r>
    </w:p>
    <w:p>
      <w:pPr>
        <w:pStyle w:val="ListBullet"/>
      </w:pPr>
      <w:r>
        <w:t>Giving it more capabilities than the job requires.</w:t>
      </w:r>
    </w:p>
    <w:p>
      <w:pPr>
        <w:pStyle w:val="ListBullet"/>
      </w:pPr>
      <w:r>
        <w:t>Forgetting to define what it cannot do.</w:t>
      </w:r>
    </w:p>
    <w:p>
      <w:pPr>
        <w:pStyle w:val="ListBullet"/>
      </w:pPr>
      <w:r>
        <w:t>Automating external communication too early.</w:t>
      </w:r>
    </w:p>
    <w:p>
      <w:pPr>
        <w:pStyle w:val="ListBullet"/>
      </w:pPr>
      <w:r>
        <w:t>Failing to name a human owner.</w:t>
      </w:r>
    </w:p>
    <w:p>
      <w:pPr>
        <w:pStyle w:val="ListBullet"/>
      </w:pPr>
      <w:r>
        <w:t>Leaving out when the agent should stop or escalate.</w:t>
      </w:r>
    </w:p>
    <w:p>
      <w:pPr>
        <w:pStyle w:val="ListBullet"/>
      </w:pPr>
      <w:r>
        <w:t>Scheduling a broken workflow and letting it fail repeatedly.</w:t>
      </w:r>
    </w:p>
    <w:p>
      <w:pPr>
        <w:pStyle w:val="ListBullet"/>
      </w:pPr>
      <w:r>
        <w:t>Assuming autonomy removes the need for verification.</w:t>
      </w:r>
    </w:p>
    <w:p>
      <w:pPr>
        <w:spacing w:before="280" w:after="80"/>
      </w:pPr>
      <w:r>
        <w:rPr>
          <w:b/>
          <w:color w:val="0A1D2B"/>
          <w:sz w:val="30"/>
        </w:rPr>
        <w:t>What still has to be decided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b/>
          <w:color w:val="DD3C13"/>
        </w:rPr>
        <w:t>You design the system. The agent runs it.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