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390BED" w14:textId="77777777" w:rsidR="004537AF" w:rsidRPr="002B5654" w:rsidRDefault="00000000">
      <w:pPr>
        <w:pStyle w:val="Ttulo"/>
        <w:jc w:val="center"/>
        <w:rPr>
          <w:lang w:val="es-CL"/>
        </w:rPr>
      </w:pPr>
      <w:r w:rsidRPr="002B5654">
        <w:rPr>
          <w:rFonts w:ascii="Aptos Display" w:hAnsi="Aptos Display"/>
          <w:color w:val="000000"/>
          <w:sz w:val="44"/>
          <w:lang w:val="es-CL"/>
        </w:rPr>
        <w:t>Actas de reunión</w:t>
      </w:r>
    </w:p>
    <w:p w14:paraId="018B5227" w14:textId="77777777" w:rsidR="004537AF" w:rsidRPr="002B5654" w:rsidRDefault="00000000">
      <w:pPr>
        <w:jc w:val="center"/>
        <w:rPr>
          <w:lang w:val="es-CL"/>
        </w:rPr>
      </w:pPr>
      <w:r w:rsidRPr="002B5654">
        <w:rPr>
          <w:i/>
          <w:sz w:val="22"/>
          <w:lang w:val="es-CL"/>
        </w:rPr>
        <w:t>LEX-CORPUS  Organización y comunicación para abogados de asistencia judicial</w:t>
      </w:r>
    </w:p>
    <w:p w14:paraId="58DB477B" w14:textId="77777777" w:rsidR="004537AF" w:rsidRPr="002B5654" w:rsidRDefault="00000000">
      <w:pPr>
        <w:spacing w:after="180"/>
        <w:rPr>
          <w:lang w:val="es-CL"/>
        </w:rPr>
      </w:pPr>
      <w:r w:rsidRPr="002B5654">
        <w:rPr>
          <w:lang w:val="es-CL"/>
        </w:rPr>
        <w:t>Este documento registra las reuniones reales del equipo y permite dar seguimiento a acuerdos, responsables y fechas. Debe completarse una ficha por reunión y evitar incluir datos no ocurridos.</w:t>
      </w:r>
    </w:p>
    <w:p w14:paraId="6F52250E" w14:textId="77777777" w:rsidR="004537AF" w:rsidRDefault="00000000">
      <w:pPr>
        <w:pStyle w:val="Ttulo1"/>
      </w:pPr>
      <w:r>
        <w:t xml:space="preserve">Datos del </w:t>
      </w:r>
      <w:proofErr w:type="spellStart"/>
      <w:r>
        <w:t>proyecto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552"/>
      </w:tblGrid>
      <w:tr w:rsidR="004537AF" w14:paraId="6D53C5CE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3D647A8E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52BE65CA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4537AF" w14:paraId="740B2866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D85E5B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Proyecto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A89FE7" w14:textId="77777777" w:rsidR="004537AF" w:rsidRDefault="00000000">
            <w:pPr>
              <w:spacing w:after="0"/>
            </w:pPr>
            <w:r>
              <w:rPr>
                <w:sz w:val="19"/>
              </w:rPr>
              <w:t>LEX-CORPUS</w:t>
            </w:r>
          </w:p>
        </w:tc>
      </w:tr>
      <w:tr w:rsidR="004537AF" w14:paraId="3E2D0FA8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6B19B5D5" w14:textId="77777777" w:rsidR="004537AF" w:rsidRDefault="00000000">
            <w:pPr>
              <w:spacing w:after="0"/>
            </w:pPr>
            <w:r>
              <w:rPr>
                <w:sz w:val="19"/>
              </w:rPr>
              <w:t>Empresa u organización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461920E" w14:textId="77777777" w:rsidR="004537AF" w:rsidRDefault="00000000">
            <w:pPr>
              <w:spacing w:after="0"/>
            </w:pPr>
            <w:r>
              <w:rPr>
                <w:sz w:val="19"/>
              </w:rPr>
              <w:t>NikaTechSolutions</w:t>
            </w:r>
          </w:p>
        </w:tc>
      </w:tr>
      <w:tr w:rsidR="004537AF" w14:paraId="7E84A6EB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BE8170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Cliente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78849F" w14:textId="77777777" w:rsidR="004537AF" w:rsidRDefault="00000000">
            <w:pPr>
              <w:spacing w:after="0"/>
            </w:pPr>
            <w:r>
              <w:rPr>
                <w:sz w:val="19"/>
              </w:rPr>
              <w:t>CAJ y abogados independientes</w:t>
            </w:r>
          </w:p>
        </w:tc>
      </w:tr>
      <w:tr w:rsidR="004537AF" w14:paraId="411FD1E0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204796F" w14:textId="77777777" w:rsidR="004537AF" w:rsidRDefault="00000000">
            <w:pPr>
              <w:spacing w:after="0"/>
            </w:pPr>
            <w:r>
              <w:rPr>
                <w:sz w:val="19"/>
              </w:rPr>
              <w:t>Patrocinador principal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0B37F1A" w14:textId="77777777" w:rsidR="004537AF" w:rsidRDefault="00000000">
            <w:pPr>
              <w:spacing w:after="0"/>
            </w:pPr>
            <w:r>
              <w:rPr>
                <w:sz w:val="19"/>
              </w:rPr>
              <w:t>Duoc UC</w:t>
            </w:r>
          </w:p>
        </w:tc>
      </w:tr>
      <w:tr w:rsidR="004537AF" w:rsidRPr="002B5654" w14:paraId="2078129F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C35883" w14:textId="77777777" w:rsidR="004537AF" w:rsidRDefault="00000000">
            <w:pPr>
              <w:spacing w:after="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278722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Emerson Jiménez Loaiza, Natanael Labrea y Sebastián González</w:t>
            </w:r>
          </w:p>
        </w:tc>
      </w:tr>
      <w:tr w:rsidR="004537AF" w14:paraId="4F3E7970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396F2D90" w14:textId="77777777" w:rsidR="004537AF" w:rsidRDefault="00000000">
            <w:pPr>
              <w:spacing w:after="0"/>
            </w:pPr>
            <w:proofErr w:type="spellStart"/>
            <w:r>
              <w:rPr>
                <w:sz w:val="19"/>
              </w:rPr>
              <w:t>Docente</w:t>
            </w:r>
            <w:proofErr w:type="spellEnd"/>
            <w:r>
              <w:rPr>
                <w:sz w:val="19"/>
              </w:rPr>
              <w:t xml:space="preserve"> y </w:t>
            </w:r>
            <w:proofErr w:type="spellStart"/>
            <w:r>
              <w:rPr>
                <w:sz w:val="19"/>
              </w:rPr>
              <w:t>evaluador</w:t>
            </w:r>
            <w:proofErr w:type="spellEnd"/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7933B1F2" w14:textId="77777777" w:rsidR="004537AF" w:rsidRDefault="00000000">
            <w:pPr>
              <w:spacing w:after="0"/>
            </w:pPr>
            <w:r>
              <w:rPr>
                <w:sz w:val="19"/>
              </w:rPr>
              <w:t>Luis Bravo</w:t>
            </w:r>
          </w:p>
        </w:tc>
      </w:tr>
      <w:tr w:rsidR="004537AF" w14:paraId="2392EB01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C5A684" w14:textId="77777777" w:rsidR="004537AF" w:rsidRDefault="00000000">
            <w:pPr>
              <w:spacing w:after="0"/>
            </w:pPr>
            <w:r>
              <w:rPr>
                <w:sz w:val="19"/>
              </w:rPr>
              <w:t>Fecha de actualización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B91CDD9" w14:textId="77777777" w:rsidR="004537AF" w:rsidRDefault="00000000">
            <w:pPr>
              <w:spacing w:after="0"/>
            </w:pPr>
            <w:r>
              <w:rPr>
                <w:sz w:val="19"/>
              </w:rPr>
              <w:t>11 de septiembre de 2026</w:t>
            </w:r>
          </w:p>
        </w:tc>
      </w:tr>
    </w:tbl>
    <w:p w14:paraId="564E51DD" w14:textId="77777777" w:rsidR="004537AF" w:rsidRDefault="004537AF">
      <w:pPr>
        <w:spacing w:after="40"/>
      </w:pPr>
    </w:p>
    <w:p w14:paraId="15A77696" w14:textId="77777777" w:rsidR="004537AF" w:rsidRDefault="00000000">
      <w:pPr>
        <w:pStyle w:val="Ttulo1"/>
      </w:pPr>
      <w:r>
        <w:t>Uso del registro</w:t>
      </w:r>
    </w:p>
    <w:p w14:paraId="547D102A" w14:textId="77777777" w:rsidR="004537AF" w:rsidRPr="002B5654" w:rsidRDefault="00000000">
      <w:pPr>
        <w:rPr>
          <w:lang w:val="es-CL"/>
        </w:rPr>
      </w:pPr>
      <w:r w:rsidRPr="002B5654">
        <w:rPr>
          <w:lang w:val="es-CL"/>
        </w:rPr>
        <w:t>La reunión inicial con el cliente se realizó el 7 de septiembre de 2026. El equipo presentó el problema que aborda LEX-CORPUS, el alcance de su primera versión, los mockups iniciales y la forma propuesta de organizar el trabajo. Los acuerdos y pendientes de esa instancia se registran a continuación.</w:t>
      </w:r>
    </w:p>
    <w:p w14:paraId="5CE1F386" w14:textId="77777777" w:rsidR="004537AF" w:rsidRDefault="00000000">
      <w:pPr>
        <w:pStyle w:val="Ttulo1"/>
      </w:pPr>
      <w:r>
        <w:t xml:space="preserve">Registro general de </w:t>
      </w:r>
      <w:proofErr w:type="spellStart"/>
      <w:r>
        <w:t>actas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1296"/>
        <w:gridCol w:w="2016"/>
        <w:gridCol w:w="2952"/>
        <w:gridCol w:w="2592"/>
      </w:tblGrid>
      <w:tr w:rsidR="004537AF" w14:paraId="7E518471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3483478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411C2CC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86AF8D5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Tipo de reunión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5AD8CC5C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Tema principal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4A24BC1D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Archivo o enlace</w:t>
            </w:r>
          </w:p>
        </w:tc>
      </w:tr>
      <w:tr w:rsidR="004537AF" w:rsidRPr="002B5654" w14:paraId="58880380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52D013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01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052778" w14:textId="77777777" w:rsidR="004537AF" w:rsidRDefault="00000000">
            <w:pPr>
              <w:spacing w:after="0"/>
            </w:pPr>
            <w:r>
              <w:rPr>
                <w:sz w:val="19"/>
              </w:rPr>
              <w:t>07/09/2026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C7F3C5" w14:textId="77777777" w:rsidR="004537AF" w:rsidRDefault="00000000">
            <w:pPr>
              <w:spacing w:after="0"/>
            </w:pPr>
            <w:r>
              <w:rPr>
                <w:sz w:val="19"/>
              </w:rPr>
              <w:t>Con cliente</w:t>
            </w:r>
          </w:p>
        </w:tc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DDFA9DB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Inicio y presentación de mockups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83EF81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Acta N.º 01 en este documento</w:t>
            </w:r>
          </w:p>
        </w:tc>
      </w:tr>
    </w:tbl>
    <w:p w14:paraId="74FB24F5" w14:textId="77777777" w:rsidR="004537AF" w:rsidRPr="002B5654" w:rsidRDefault="004537AF">
      <w:pPr>
        <w:spacing w:after="40"/>
        <w:rPr>
          <w:lang w:val="es-CL"/>
        </w:rPr>
      </w:pPr>
    </w:p>
    <w:p w14:paraId="61C5B493" w14:textId="77777777" w:rsidR="004537AF" w:rsidRDefault="00000000">
      <w:pPr>
        <w:pStyle w:val="Ttulo1"/>
      </w:pPr>
      <w:proofErr w:type="spellStart"/>
      <w:r>
        <w:t>Ficha</w:t>
      </w:r>
      <w:proofErr w:type="spellEnd"/>
      <w:r>
        <w:t xml:space="preserve"> de acta individual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552"/>
      </w:tblGrid>
      <w:tr w:rsidR="004537AF" w14:paraId="48BA684A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78AD690E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2FA42F61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4537AF" w14:paraId="51B384AE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3FC6BC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Acta N.º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B7EAB2" w14:textId="77777777" w:rsidR="004537AF" w:rsidRDefault="00000000">
            <w:pPr>
              <w:spacing w:after="0"/>
            </w:pPr>
            <w:r>
              <w:rPr>
                <w:sz w:val="19"/>
              </w:rPr>
              <w:t>01</w:t>
            </w:r>
          </w:p>
        </w:tc>
      </w:tr>
      <w:tr w:rsidR="004537AF" w14:paraId="1772B3C8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6EF5F521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Fecha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6CC9DEBC" w14:textId="77777777" w:rsidR="004537AF" w:rsidRDefault="00000000">
            <w:pPr>
              <w:spacing w:after="0"/>
            </w:pPr>
            <w:r>
              <w:rPr>
                <w:sz w:val="19"/>
              </w:rPr>
              <w:t>07 / 09 / 2026</w:t>
            </w:r>
          </w:p>
        </w:tc>
      </w:tr>
      <w:tr w:rsidR="004537AF" w14:paraId="256D4EDC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67BF46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Hora de inicio y término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219C12" w14:textId="77777777" w:rsidR="004537AF" w:rsidRDefault="00000000">
            <w:pPr>
              <w:spacing w:after="0"/>
            </w:pPr>
            <w:proofErr w:type="spellStart"/>
            <w:r>
              <w:rPr>
                <w:sz w:val="19"/>
              </w:rPr>
              <w:t>Horario</w:t>
            </w:r>
            <w:proofErr w:type="spellEnd"/>
            <w:r>
              <w:rPr>
                <w:sz w:val="19"/>
              </w:rPr>
              <w:t xml:space="preserve"> no </w:t>
            </w:r>
            <w:proofErr w:type="spellStart"/>
            <w:r>
              <w:rPr>
                <w:sz w:val="19"/>
              </w:rPr>
              <w:t>registrado</w:t>
            </w:r>
            <w:proofErr w:type="spellEnd"/>
          </w:p>
        </w:tc>
      </w:tr>
      <w:tr w:rsidR="004537AF" w14:paraId="35028437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6D770C2F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Modalidad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0B1B651B" w14:textId="77777777" w:rsidR="004537AF" w:rsidRDefault="00000000">
            <w:pPr>
              <w:spacing w:after="0"/>
            </w:pPr>
            <w:r>
              <w:rPr>
                <w:sz w:val="19"/>
              </w:rPr>
              <w:t>No registrada</w:t>
            </w:r>
          </w:p>
        </w:tc>
      </w:tr>
      <w:tr w:rsidR="004537AF" w14:paraId="2C68CAF7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970FCB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Tipo de reunión</w:t>
            </w:r>
          </w:p>
        </w:tc>
        <w:tc>
          <w:tcPr>
            <w:tcW w:w="6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45A21C" w14:textId="77777777" w:rsidR="004537AF" w:rsidRDefault="00000000">
            <w:pPr>
              <w:spacing w:after="0"/>
            </w:pPr>
            <w:r>
              <w:rPr>
                <w:sz w:val="19"/>
              </w:rPr>
              <w:t>Con cliente</w:t>
            </w:r>
          </w:p>
        </w:tc>
      </w:tr>
    </w:tbl>
    <w:p w14:paraId="4B3F2173" w14:textId="77777777" w:rsidR="004537AF" w:rsidRDefault="004537AF">
      <w:pPr>
        <w:spacing w:after="40"/>
      </w:pPr>
    </w:p>
    <w:p w14:paraId="4FF309B3" w14:textId="77777777" w:rsidR="004537AF" w:rsidRDefault="00000000">
      <w:pPr>
        <w:pStyle w:val="Ttulo1"/>
      </w:pPr>
      <w:r>
        <w:t>Asistencia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312"/>
        <w:gridCol w:w="3096"/>
      </w:tblGrid>
      <w:tr w:rsidR="004537AF" w14:paraId="103FF6C8" w14:textId="77777777">
        <w:trPr>
          <w:cantSplit/>
          <w:tblHeader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39C7F876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479397F1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0438C090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Asistencia</w:t>
            </w:r>
          </w:p>
        </w:tc>
      </w:tr>
      <w:tr w:rsidR="004537AF" w14:paraId="155E0351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EB1F6A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Sebastián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20E74B" w14:textId="77777777" w:rsidR="004537AF" w:rsidRDefault="00000000">
            <w:pPr>
              <w:spacing w:after="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561485" w14:textId="77777777" w:rsidR="004537AF" w:rsidRDefault="00000000">
            <w:pPr>
              <w:spacing w:after="0"/>
            </w:pPr>
            <w:r>
              <w:rPr>
                <w:sz w:val="19"/>
              </w:rPr>
              <w:t>Presente</w:t>
            </w:r>
          </w:p>
        </w:tc>
      </w:tr>
      <w:tr w:rsidR="004537AF" w14:paraId="33DD0DD0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2B1FB76" w14:textId="77777777" w:rsidR="004537AF" w:rsidRDefault="00000000">
            <w:pPr>
              <w:spacing w:after="0"/>
            </w:pPr>
            <w:r>
              <w:rPr>
                <w:sz w:val="19"/>
              </w:rPr>
              <w:t>Emerson Jiménez Loaiza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1108D12F" w14:textId="77777777" w:rsidR="004537AF" w:rsidRDefault="00000000">
            <w:pPr>
              <w:spacing w:after="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1A4DC075" w14:textId="77777777" w:rsidR="004537AF" w:rsidRDefault="00000000">
            <w:pPr>
              <w:spacing w:after="0"/>
            </w:pPr>
            <w:r>
              <w:rPr>
                <w:sz w:val="19"/>
              </w:rPr>
              <w:t>Presente</w:t>
            </w:r>
          </w:p>
        </w:tc>
      </w:tr>
      <w:tr w:rsidR="004537AF" w14:paraId="0F883D71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67BF13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Natanael Labrea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1A25EE" w14:textId="77777777" w:rsidR="004537AF" w:rsidRDefault="00000000">
            <w:pPr>
              <w:spacing w:after="0"/>
            </w:pPr>
            <w:r>
              <w:rPr>
                <w:sz w:val="19"/>
              </w:rPr>
              <w:t>Equipo de desarrollo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2DCFC4" w14:textId="77777777" w:rsidR="004537AF" w:rsidRDefault="00000000">
            <w:pPr>
              <w:spacing w:after="0"/>
            </w:pPr>
            <w:r>
              <w:rPr>
                <w:sz w:val="19"/>
              </w:rPr>
              <w:t>Presente</w:t>
            </w:r>
          </w:p>
        </w:tc>
      </w:tr>
      <w:tr w:rsidR="004537AF" w14:paraId="64B2A598" w14:textId="77777777">
        <w:trPr>
          <w:cantSplit/>
          <w:jc w:val="center"/>
        </w:trPr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78A9C41C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Cliente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3D54F86" w14:textId="77777777" w:rsidR="004537AF" w:rsidRDefault="00000000">
            <w:pPr>
              <w:spacing w:after="0"/>
            </w:pPr>
            <w:r>
              <w:rPr>
                <w:sz w:val="19"/>
              </w:rPr>
              <w:t>Cliente o stakeholder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95889FE" w14:textId="77777777" w:rsidR="004537AF" w:rsidRDefault="00000000">
            <w:pPr>
              <w:spacing w:after="0"/>
            </w:pPr>
            <w:r>
              <w:rPr>
                <w:sz w:val="19"/>
              </w:rPr>
              <w:t>Presente</w:t>
            </w:r>
          </w:p>
        </w:tc>
      </w:tr>
    </w:tbl>
    <w:p w14:paraId="3487ADA2" w14:textId="77777777" w:rsidR="004537AF" w:rsidRDefault="004537AF">
      <w:pPr>
        <w:spacing w:after="40"/>
      </w:pPr>
    </w:p>
    <w:p w14:paraId="541CEB87" w14:textId="77777777" w:rsidR="004537AF" w:rsidRDefault="00000000">
      <w:pPr>
        <w:pStyle w:val="Ttulo1"/>
      </w:pPr>
      <w:r>
        <w:lastRenderedPageBreak/>
        <w:t>Pendientes de la reunión anterior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6336"/>
        <w:gridCol w:w="2520"/>
      </w:tblGrid>
      <w:tr w:rsidR="004537AF" w14:paraId="36535E76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7484856A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AFF1884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Pendiente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475C2DBC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4537AF" w14:paraId="07E47CF4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5BB48D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2A5D56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No aplica: fue la reunión inicial con el cliente.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4B9D75" w14:textId="77777777" w:rsidR="004537AF" w:rsidRDefault="00000000">
            <w:pPr>
              <w:spacing w:after="0"/>
            </w:pPr>
            <w:r>
              <w:rPr>
                <w:sz w:val="19"/>
              </w:rPr>
              <w:t>Cerrado</w:t>
            </w:r>
          </w:p>
        </w:tc>
      </w:tr>
    </w:tbl>
    <w:p w14:paraId="639A623F" w14:textId="77777777" w:rsidR="004537AF" w:rsidRDefault="004537AF">
      <w:pPr>
        <w:spacing w:after="40"/>
      </w:pPr>
    </w:p>
    <w:p w14:paraId="34B80146" w14:textId="77777777" w:rsidR="004537AF" w:rsidRDefault="00000000">
      <w:pPr>
        <w:pStyle w:val="Ttulo1"/>
      </w:pPr>
      <w:r>
        <w:t>Temas tratados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880"/>
        <w:gridCol w:w="5976"/>
      </w:tblGrid>
      <w:tr w:rsidR="004537AF" w14:paraId="691D6822" w14:textId="77777777">
        <w:trPr>
          <w:cantSplit/>
          <w:tblHeader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215B3F9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5A60D41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2E57607D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Descripción o notas</w:t>
            </w:r>
          </w:p>
        </w:tc>
      </w:tr>
      <w:tr w:rsidR="004537AF" w:rsidRPr="002B5654" w14:paraId="0B9A8E74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30E08E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237941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Problema y propósito del proyecto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9EFB25E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explicó que LEX-CORPUS complementa al sistema SAJ: ayuda al abogado a organizar causas y mantiene informado al cliente, sin reemplazar ni modificar el sistema oficial.</w:t>
            </w:r>
          </w:p>
        </w:tc>
      </w:tr>
      <w:tr w:rsidR="004537AF" w:rsidRPr="002B5654" w14:paraId="46DF426C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357A480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144E8A5C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Alcance de la primera versión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41EA651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presentaron el panel de causas para abogados, el portal de consulta para clientes, el intercambio de documentos y los recordatorios de fechas y pendientes.</w:t>
            </w:r>
          </w:p>
        </w:tc>
      </w:tr>
      <w:tr w:rsidR="004537AF" w:rsidRPr="002B5654" w14:paraId="3048B79E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0410A2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CFF0A2A" w14:textId="2153794A" w:rsidR="004537AF" w:rsidRDefault="00000000">
            <w:pPr>
              <w:spacing w:after="0"/>
            </w:pPr>
            <w:r>
              <w:rPr>
                <w:sz w:val="19"/>
              </w:rPr>
              <w:t>Ingesta de notificaciones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35DC13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explicó que las notificaciones recibidas por correo, Excel o PDF se revisarán en una bandeja de confirmación. Ningún dato se mostrará al cliente sin validación previa del abogado.</w:t>
            </w:r>
          </w:p>
        </w:tc>
      </w:tr>
      <w:tr w:rsidR="004537AF" w:rsidRPr="002B5654" w14:paraId="62D68831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70B905C2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051EC9C2" w14:textId="77777777" w:rsidR="004537AF" w:rsidRDefault="00000000">
            <w:pPr>
              <w:spacing w:after="0"/>
            </w:pPr>
            <w:r>
              <w:rPr>
                <w:sz w:val="19"/>
              </w:rPr>
              <w:t>Tecnologías y arquitectura propuesta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092EC8B5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informó la propuesta de usar Angular en frontend, NestJS en backend y PostgreSQL como base de datos, bajo una arquitectura de monolito modular.</w:t>
            </w:r>
          </w:p>
        </w:tc>
      </w:tr>
      <w:tr w:rsidR="004537AF" w:rsidRPr="002B5654" w14:paraId="249531B4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33A1BB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D06C48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Forma de trabajo del equipo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D6EED4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explicó el uso de Kanban para el seguimiento diario y de iteraciones de referencia de dos semanas para planificar y revisar avances.</w:t>
            </w:r>
          </w:p>
        </w:tc>
      </w:tr>
      <w:tr w:rsidR="004537AF" w14:paraId="0232578F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0AA09572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D91DBBA" w14:textId="77777777" w:rsidR="004537AF" w:rsidRDefault="00000000">
            <w:pPr>
              <w:spacing w:after="0"/>
            </w:pPr>
            <w:r>
              <w:rPr>
                <w:sz w:val="19"/>
              </w:rPr>
              <w:t>Presentación de mockups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6FA759F1" w14:textId="77777777" w:rsidR="004537AF" w:rsidRDefault="00000000">
            <w:pPr>
              <w:spacing w:after="0"/>
            </w:pPr>
            <w:r w:rsidRPr="002B5654">
              <w:rPr>
                <w:sz w:val="19"/>
                <w:lang w:val="es-CL"/>
              </w:rPr>
              <w:t xml:space="preserve">Se revisaron los mockups iniciales de las principales pantallas de abogado y cliente. </w:t>
            </w:r>
            <w:r>
              <w:rPr>
                <w:sz w:val="19"/>
              </w:rPr>
              <w:t>El cliente conoció el enfoque visual y funcional inicial.</w:t>
            </w:r>
          </w:p>
        </w:tc>
      </w:tr>
      <w:tr w:rsidR="004537AF" w:rsidRPr="002B5654" w14:paraId="25B0BA9E" w14:textId="77777777">
        <w:trPr>
          <w:cantSplit/>
          <w:jc w:val="center"/>
        </w:trPr>
        <w:tc>
          <w:tcPr>
            <w:tcW w:w="6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55B6BB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4FFD1A" w14:textId="77777777" w:rsidR="004537AF" w:rsidRDefault="00000000">
            <w:pPr>
              <w:spacing w:after="0"/>
            </w:pPr>
            <w:r>
              <w:rPr>
                <w:sz w:val="19"/>
              </w:rPr>
              <w:t>Pendientes técnicos</w:t>
            </w:r>
          </w:p>
        </w:tc>
        <w:tc>
          <w:tcPr>
            <w:tcW w:w="59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AD9EC5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Se identificó como prioridad definir el diagrama de base de datos y los requisitos iniciales de seguridad antes de iniciar la implementación.</w:t>
            </w:r>
          </w:p>
        </w:tc>
      </w:tr>
    </w:tbl>
    <w:p w14:paraId="07F40B14" w14:textId="77777777" w:rsidR="004537AF" w:rsidRPr="002B5654" w:rsidRDefault="004537AF">
      <w:pPr>
        <w:spacing w:after="40"/>
        <w:rPr>
          <w:lang w:val="es-CL"/>
        </w:rPr>
      </w:pPr>
    </w:p>
    <w:p w14:paraId="3859C346" w14:textId="77777777" w:rsidR="004537AF" w:rsidRDefault="00000000">
      <w:pPr>
        <w:pStyle w:val="Ttulo1"/>
      </w:pPr>
      <w:r>
        <w:t>Acuerdos y compromisos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168"/>
        <w:gridCol w:w="1944"/>
        <w:gridCol w:w="1512"/>
        <w:gridCol w:w="1584"/>
      </w:tblGrid>
      <w:tr w:rsidR="004537AF" w14:paraId="4DB047D0" w14:textId="77777777">
        <w:trPr>
          <w:cantSplit/>
          <w:tblHeader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6A5396E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B992B77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Acuerdo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E2573C2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2DD6B929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 límite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218A3216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4537AF" w14:paraId="46E49F05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BFDDE3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1B039D0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Mantener el alcance de la primera versión como solución complementaria al SAJ, sin modificar causas oficiales.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A6AD12" w14:textId="77777777" w:rsidR="004537AF" w:rsidRDefault="00000000">
            <w:pPr>
              <w:spacing w:after="0"/>
            </w:pPr>
            <w:r>
              <w:rPr>
                <w:sz w:val="19"/>
              </w:rPr>
              <w:t>Equipo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4A2A1D" w14:textId="77777777" w:rsidR="004537AF" w:rsidRDefault="00000000">
            <w:pPr>
              <w:spacing w:after="0"/>
            </w:pPr>
            <w:r>
              <w:rPr>
                <w:sz w:val="19"/>
              </w:rPr>
              <w:t>Durante el proyecto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3E5235" w14:textId="77777777" w:rsidR="004537AF" w:rsidRDefault="00000000">
            <w:pPr>
              <w:spacing w:after="0"/>
            </w:pPr>
            <w:r>
              <w:rPr>
                <w:sz w:val="19"/>
              </w:rPr>
              <w:t>Acordado</w:t>
            </w:r>
          </w:p>
        </w:tc>
      </w:tr>
      <w:tr w:rsidR="004537AF" w14:paraId="3F31AD82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BB56A4B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09BB932B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Continuar y validar los mockups presentados antes de la implementación.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7C099CE1" w14:textId="77777777" w:rsidR="004537AF" w:rsidRDefault="00000000">
            <w:pPr>
              <w:spacing w:after="0"/>
            </w:pPr>
            <w:r>
              <w:rPr>
                <w:sz w:val="19"/>
              </w:rPr>
              <w:t>Natanael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17D44FCA" w14:textId="77777777" w:rsidR="004537AF" w:rsidRDefault="00000000">
            <w:pPr>
              <w:spacing w:after="0"/>
            </w:pPr>
            <w:r>
              <w:rPr>
                <w:sz w:val="19"/>
              </w:rPr>
              <w:t>Próxima revisión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4705A903" w14:textId="77777777" w:rsidR="004537AF" w:rsidRDefault="00000000">
            <w:pPr>
              <w:spacing w:after="0"/>
            </w:pPr>
            <w:r>
              <w:rPr>
                <w:sz w:val="19"/>
              </w:rPr>
              <w:t>En progreso</w:t>
            </w:r>
          </w:p>
        </w:tc>
      </w:tr>
      <w:tr w:rsidR="004537AF" w14:paraId="731C7F5F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DA30C3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8D8F32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Utilizar Angular, NestJS y PostgreSQL como base tecnológica propuesta para el proyecto.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BB2948" w14:textId="77777777" w:rsidR="004537AF" w:rsidRDefault="00000000">
            <w:pPr>
              <w:spacing w:after="0"/>
            </w:pPr>
            <w:r>
              <w:rPr>
                <w:sz w:val="19"/>
              </w:rPr>
              <w:t>Equipo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2BB13C" w14:textId="77777777" w:rsidR="004537AF" w:rsidRDefault="00000000">
            <w:pPr>
              <w:spacing w:after="0"/>
            </w:pPr>
            <w:r>
              <w:rPr>
                <w:sz w:val="19"/>
              </w:rPr>
              <w:t>Antes de implementar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3B0ADD" w14:textId="77777777" w:rsidR="004537AF" w:rsidRDefault="00000000">
            <w:pPr>
              <w:spacing w:after="0"/>
            </w:pPr>
            <w:r>
              <w:rPr>
                <w:sz w:val="19"/>
              </w:rPr>
              <w:t>Acordado</w:t>
            </w:r>
          </w:p>
        </w:tc>
      </w:tr>
      <w:tr w:rsidR="004537AF" w14:paraId="1C28F59A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74F5D78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AC1851C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Organizar el trabajo con tablero Kanban e iteraciones de planificación y revisión.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D1C45B5" w14:textId="77777777" w:rsidR="004537AF" w:rsidRDefault="00000000">
            <w:pPr>
              <w:spacing w:after="0"/>
            </w:pPr>
            <w:r>
              <w:rPr>
                <w:sz w:val="19"/>
              </w:rPr>
              <w:t>Equipo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0AB15FC" w14:textId="77777777" w:rsidR="004537AF" w:rsidRDefault="00000000">
            <w:pPr>
              <w:spacing w:after="0"/>
            </w:pPr>
            <w:r>
              <w:rPr>
                <w:sz w:val="19"/>
              </w:rPr>
              <w:t>Inicio de la iteración 1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E77273B" w14:textId="77777777" w:rsidR="004537AF" w:rsidRDefault="00000000">
            <w:pPr>
              <w:spacing w:after="0"/>
            </w:pPr>
            <w:r>
              <w:rPr>
                <w:sz w:val="19"/>
              </w:rPr>
              <w:t>Acordado</w:t>
            </w:r>
          </w:p>
        </w:tc>
      </w:tr>
      <w:tr w:rsidR="004537AF" w14:paraId="588FFF28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62CF63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BAFCE0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Definir el diagrama de base de datos y sus entidades principales.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841D80" w14:textId="77777777" w:rsidR="004537AF" w:rsidRDefault="00000000">
            <w:pPr>
              <w:spacing w:after="0"/>
            </w:pPr>
            <w:r>
              <w:rPr>
                <w:sz w:val="19"/>
              </w:rPr>
              <w:t>Natanael y equipo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6CA892" w14:textId="77777777" w:rsidR="004537AF" w:rsidRDefault="00000000">
            <w:pPr>
              <w:spacing w:after="0"/>
            </w:pPr>
            <w:r>
              <w:rPr>
                <w:sz w:val="19"/>
              </w:rPr>
              <w:t>Por coordinar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8BA044" w14:textId="77777777" w:rsidR="004537AF" w:rsidRDefault="00000000">
            <w:pPr>
              <w:spacing w:after="0"/>
            </w:pPr>
            <w:r>
              <w:rPr>
                <w:sz w:val="19"/>
              </w:rPr>
              <w:t>Pendiente</w:t>
            </w:r>
          </w:p>
        </w:tc>
      </w:tr>
      <w:tr w:rsidR="004537AF" w14:paraId="72C08663" w14:textId="77777777">
        <w:trPr>
          <w:cantSplit/>
          <w:jc w:val="center"/>
        </w:trPr>
        <w:tc>
          <w:tcPr>
            <w:tcW w:w="5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273C930D" w14:textId="77777777" w:rsidR="004537AF" w:rsidRDefault="00000000"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9E21451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Definir requisitos iniciales de seguridad, especialmente autenticación, contraseñas y protección de datos.</w:t>
            </w:r>
          </w:p>
        </w:tc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513242EA" w14:textId="77777777" w:rsidR="004537AF" w:rsidRDefault="00000000">
            <w:pPr>
              <w:spacing w:after="0"/>
            </w:pPr>
            <w:r>
              <w:rPr>
                <w:sz w:val="19"/>
              </w:rPr>
              <w:t>Equipo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103DDC88" w14:textId="77777777" w:rsidR="004537AF" w:rsidRDefault="00000000">
            <w:pPr>
              <w:spacing w:after="0"/>
            </w:pPr>
            <w:r>
              <w:rPr>
                <w:sz w:val="19"/>
              </w:rPr>
              <w:t>Por coordinar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9FC"/>
            <w:vAlign w:val="center"/>
          </w:tcPr>
          <w:p w14:paraId="304218DC" w14:textId="77777777" w:rsidR="004537AF" w:rsidRDefault="00000000">
            <w:pPr>
              <w:spacing w:after="0"/>
            </w:pPr>
            <w:r>
              <w:rPr>
                <w:sz w:val="19"/>
              </w:rPr>
              <w:t>Pendiente</w:t>
            </w:r>
          </w:p>
        </w:tc>
      </w:tr>
    </w:tbl>
    <w:p w14:paraId="5EF07554" w14:textId="77777777" w:rsidR="004537AF" w:rsidRDefault="004537AF">
      <w:pPr>
        <w:spacing w:after="40"/>
      </w:pPr>
    </w:p>
    <w:p w14:paraId="49D210F9" w14:textId="77777777" w:rsidR="004537AF" w:rsidRDefault="00000000">
      <w:pPr>
        <w:pStyle w:val="Ttulo1"/>
      </w:pPr>
      <w:r>
        <w:lastRenderedPageBreak/>
        <w:t>Próxima reunión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4537AF" w14:paraId="6DA33FF1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1AE20B28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Fecha tentativa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vAlign w:val="center"/>
          </w:tcPr>
          <w:p w14:paraId="6CD2CA2E" w14:textId="77777777" w:rsidR="004537A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Temas propuestos</w:t>
            </w:r>
          </w:p>
        </w:tc>
      </w:tr>
      <w:tr w:rsidR="004537AF" w:rsidRPr="002B5654" w14:paraId="41EC2B2F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D8FCB5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Por coordinar con el equipo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6384D8" w14:textId="77777777" w:rsidR="004537AF" w:rsidRPr="002B5654" w:rsidRDefault="00000000">
            <w:pPr>
              <w:spacing w:after="0"/>
              <w:rPr>
                <w:lang w:val="es-CL"/>
              </w:rPr>
            </w:pPr>
            <w:r w:rsidRPr="002B5654">
              <w:rPr>
                <w:sz w:val="19"/>
                <w:lang w:val="es-CL"/>
              </w:rPr>
              <w:t>Validación de ajustes a mockups, revisión del diagrama de base de datos, criterios iniciales de seguridad y planificación de la primera iteración.</w:t>
            </w:r>
          </w:p>
        </w:tc>
      </w:tr>
    </w:tbl>
    <w:p w14:paraId="1C418650" w14:textId="77777777" w:rsidR="004537AF" w:rsidRPr="002B5654" w:rsidRDefault="004537AF">
      <w:pPr>
        <w:spacing w:after="40"/>
        <w:rPr>
          <w:lang w:val="es-CL"/>
        </w:rPr>
      </w:pPr>
    </w:p>
    <w:sectPr w:rsidR="004537AF" w:rsidRPr="002B5654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2DD431" w14:textId="77777777" w:rsidR="00670685" w:rsidRDefault="00670685">
      <w:pPr>
        <w:spacing w:after="0" w:line="240" w:lineRule="auto"/>
      </w:pPr>
      <w:r>
        <w:separator/>
      </w:r>
    </w:p>
  </w:endnote>
  <w:endnote w:type="continuationSeparator" w:id="0">
    <w:p w14:paraId="58FB7DD8" w14:textId="77777777" w:rsidR="00670685" w:rsidRDefault="00670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14A403" w14:textId="77777777" w:rsidR="004537AF" w:rsidRPr="002B5654" w:rsidRDefault="00000000">
    <w:pPr>
      <w:pStyle w:val="Piedepgina"/>
      <w:jc w:val="center"/>
      <w:rPr>
        <w:lang w:val="es-CL"/>
      </w:rPr>
    </w:pPr>
    <w:r w:rsidRPr="002B5654">
      <w:rPr>
        <w:color w:val="595959"/>
        <w:sz w:val="16"/>
        <w:lang w:val="es-CL"/>
      </w:rPr>
      <w:t>LEX-CORPUS  |  Documento de gestión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E9E8E0" w14:textId="77777777" w:rsidR="00670685" w:rsidRDefault="00670685">
      <w:pPr>
        <w:spacing w:after="0" w:line="240" w:lineRule="auto"/>
      </w:pPr>
      <w:r>
        <w:separator/>
      </w:r>
    </w:p>
  </w:footnote>
  <w:footnote w:type="continuationSeparator" w:id="0">
    <w:p w14:paraId="7B8F01F5" w14:textId="77777777" w:rsidR="00670685" w:rsidRDefault="006706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33622">
    <w:abstractNumId w:val="8"/>
  </w:num>
  <w:num w:numId="2" w16cid:durableId="20983196">
    <w:abstractNumId w:val="6"/>
  </w:num>
  <w:num w:numId="3" w16cid:durableId="1703164458">
    <w:abstractNumId w:val="5"/>
  </w:num>
  <w:num w:numId="4" w16cid:durableId="1237789310">
    <w:abstractNumId w:val="4"/>
  </w:num>
  <w:num w:numId="5" w16cid:durableId="530145723">
    <w:abstractNumId w:val="7"/>
  </w:num>
  <w:num w:numId="6" w16cid:durableId="1011639770">
    <w:abstractNumId w:val="3"/>
  </w:num>
  <w:num w:numId="7" w16cid:durableId="1859002064">
    <w:abstractNumId w:val="2"/>
  </w:num>
  <w:num w:numId="8" w16cid:durableId="1835294238">
    <w:abstractNumId w:val="1"/>
  </w:num>
  <w:num w:numId="9" w16cid:durableId="568995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654"/>
    <w:rsid w:val="00326F90"/>
    <w:rsid w:val="004537AF"/>
    <w:rsid w:val="00670685"/>
    <w:rsid w:val="00AA1D8D"/>
    <w:rsid w:val="00B47730"/>
    <w:rsid w:val="00CB0664"/>
    <w:rsid w:val="00CC2A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5BF9F2"/>
  <w14:defaultImageDpi w14:val="300"/>
  <w15:docId w15:val="{F276B17B-99F8-D44F-A9EF-5BCCC4BC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621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MATIAS GONZALEZ ROMAN</cp:lastModifiedBy>
  <cp:revision>2</cp:revision>
  <dcterms:created xsi:type="dcterms:W3CDTF">2013-12-23T23:15:00Z</dcterms:created>
  <dcterms:modified xsi:type="dcterms:W3CDTF">2026-09-11T14:45:00Z</dcterms:modified>
  <cp:category/>
</cp:coreProperties>
</file>