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1F2A"/>
          <w:sz w:val="40"/>
        </w:rPr>
        <w:t>Plantilla de Actas de Reunión</w:t>
      </w:r>
    </w:p>
    <w:p>
      <w:pPr>
        <w:jc w:val="center"/>
      </w:pPr>
      <w:r>
        <w:rPr>
          <w:b/>
          <w:sz w:val="30"/>
        </w:rPr>
        <w:t>LEX-CORPUS</w:t>
      </w:r>
    </w:p>
    <w:p>
      <w:pPr>
        <w:jc w:val="center"/>
      </w:pPr>
      <w:r>
        <w:rPr>
          <w:i/>
          <w:sz w:val="22"/>
        </w:rPr>
        <w:t>Organización y comunicación para abogados de asistencia judicial</w:t>
      </w:r>
    </w:p>
    <w:p>
      <w:pPr>
        <w:jc w:val="center"/>
      </w:pPr>
      <w:r>
        <w:rPr>
          <w:sz w:val="20"/>
        </w:rPr>
        <w:t>Fecha: 10-09-2026</w:t>
      </w:r>
    </w:p>
    <w:p>
      <w:pPr>
        <w:jc w:val="center"/>
      </w:pPr>
      <w:r>
        <w:rPr>
          <w:sz w:val="20"/>
        </w:rPr>
        <w:t>Integrantes: Emerson Jiménez Loaiza / Natanael Labrea / Sebastián González</w:t>
      </w:r>
    </w:p>
    <w:p>
      <w:pPr>
        <w:jc w:val="center"/>
      </w:pPr>
      <w:r>
        <w:rPr>
          <w:sz w:val="20"/>
        </w:rPr>
        <w:t>Docente: Luis Bravo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669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Proyecto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LEX-CORPUS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Empresa / Organización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NikaTechSolutions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Cliente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CAJ / Abogados independientes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Patrocinador principal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Duoc UC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Equipo de desarrollo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Emerson Jiménez Loaiza / Natanael Labrea / Sebastián González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Docente / Evaluador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Luis Bravo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Fecha de preparación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10-09-2026</w:t>
            </w:r>
          </w:p>
        </w:tc>
      </w:tr>
    </w:tbl>
    <w:p/>
    <w:p>
      <w:pPr>
        <w:pStyle w:val="Heading1"/>
      </w:pPr>
      <w:r>
        <w:rPr>
          <w:color w:val="6B1F2A"/>
        </w:rPr>
        <w:t>Instrucciones de uso</w:t>
      </w:r>
    </w:p>
    <w:p>
      <w:r>
        <w:t>Cada vez que el equipo realice una reunión (interna, con el docente guía o con el cliente/stakeholder), se debe completar una copia del formato de la sección 2 y agregar una fila al registro general de la sección 1. Numerar las actas de forma correlativa (Acta N.º 01, N.º 02, ...).</w:t>
      </w:r>
    </w:p>
    <w:p>
      <w:pPr>
        <w:pStyle w:val="Heading1"/>
      </w:pPr>
      <w:r>
        <w:rPr>
          <w:color w:val="6B1F2A"/>
        </w:rPr>
        <w:t>1. Registro general de actas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N.º</w:t>
            </w:r>
          </w:p>
        </w:tc>
        <w:tc>
          <w:tcPr>
            <w:tcW w:type="dxa" w:w="1728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728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Tipo de reunión</w:t>
            </w:r>
          </w:p>
        </w:tc>
        <w:tc>
          <w:tcPr>
            <w:tcW w:type="dxa" w:w="1728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Tema principal</w:t>
            </w:r>
          </w:p>
        </w:tc>
        <w:tc>
          <w:tcPr>
            <w:tcW w:type="dxa" w:w="1728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Archivo / enlace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6B1F2A"/>
        </w:rPr>
        <w:t>2. Formato de acta individual</w:t>
      </w:r>
    </w:p>
    <w:p>
      <w:pPr>
        <w:pStyle w:val="Heading2"/>
      </w:pPr>
      <w:r>
        <w:rPr>
          <w:color w:val="6B1F2A"/>
        </w:rPr>
        <w:t>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669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Acta N.º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____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Fecha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____ / ____ / ______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Hora de inicio — término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____ : ____  —  ____ : ____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Modalidad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☐ Presencial   ☐ Virtual (canal: ______________)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Tipo de reunión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☐ Interna de equipo   ☐ Con docente guía   ☐ Con cliente / stakeholder   ☐ Otra: ______</w:t>
            </w:r>
          </w:p>
        </w:tc>
      </w:tr>
    </w:tbl>
    <w:p/>
    <w:p>
      <w:pPr>
        <w:pStyle w:val="Heading2"/>
      </w:pPr>
      <w:r>
        <w:rPr>
          <w:color w:val="6B1F2A"/>
        </w:rPr>
        <w:t>Asistencia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88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88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Asistencia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Emerson Jiménez Loaiza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Equipo de desarrollo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☐ Presente   ☐ Ausente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Natanael Labrea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Equipo de desarrollo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☐ Presente   ☐ Ausente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Sebastián González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Equipo de desarrollo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☐ Presente   ☐ Ausente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Luis Bravo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Docente guía (si corresponde)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☐ Presente   ☐ Ausente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Invitado / stakeholder (si corresponde)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☐ Presente   ☐ Ausente</w:t>
            </w:r>
          </w:p>
        </w:tc>
      </w:tr>
    </w:tbl>
    <w:p/>
    <w:p>
      <w:pPr>
        <w:pStyle w:val="Heading2"/>
      </w:pPr>
      <w:r>
        <w:rPr>
          <w:color w:val="6B1F2A"/>
        </w:rPr>
        <w:t>Pendientes de la reunión anterior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Pendiente</w:t>
            </w:r>
          </w:p>
        </w:tc>
        <w:tc>
          <w:tcPr>
            <w:tcW w:type="dxa" w:w="288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6B1F2A"/>
        </w:rPr>
        <w:t>Temas tratados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288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Descripción / notas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6B1F2A"/>
        </w:rPr>
        <w:t>Acuerdos y compromisos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Acuerdo</w:t>
            </w:r>
          </w:p>
        </w:tc>
        <w:tc>
          <w:tcPr>
            <w:tcW w:type="dxa" w:w="1728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728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Fecha límite</w:t>
            </w:r>
          </w:p>
        </w:tc>
        <w:tc>
          <w:tcPr>
            <w:tcW w:type="dxa" w:w="1728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6B1F2A"/>
        </w:rPr>
        <w:t>Próxima reunión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Fecha tentativa</w:t>
            </w:r>
          </w:p>
        </w:tc>
        <w:tc>
          <w:tcPr>
            <w:tcW w:type="dxa" w:w="432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Temas propuestos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6B1F2A"/>
        </w:rPr>
        <w:t>Firmas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432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Firma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Emerson Jiménez Loaiza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Natanael Labrea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Sebastián González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Luis Bravo (si corresponde)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/>
    <w:p>
      <w:r>
        <w:rPr>
          <w:i/>
          <w:color w:val="6B5A48"/>
          <w:sz w:val="18"/>
        </w:rPr>
        <w:t>Plantilla lista para ser duplicada por cada reunión real del equipo; no contiene datos de reuniones ficticias.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