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2FCD4" w14:textId="2E404548" w:rsidR="009B49B2" w:rsidRDefault="00786628" w:rsidP="00537E62">
      <w:pPr>
        <w:pStyle w:val="Encabezado1"/>
        <w:jc w:val="center"/>
      </w:pPr>
      <w:r>
        <w:t>Pé</w:t>
      </w:r>
      <w:bookmarkStart w:id="0" w:name="_GoBack"/>
      <w:bookmarkEnd w:id="0"/>
      <w:r w:rsidR="009B49B2">
        <w:t xml:space="preserve">nsum </w:t>
      </w:r>
      <w:r w:rsidR="00312A4C">
        <w:t>Español</w:t>
      </w:r>
      <w:r w:rsidR="00DA34C1">
        <w:t xml:space="preserve"> </w:t>
      </w:r>
      <w:r w:rsidR="00CC5382">
        <w:t>Séptimo</w:t>
      </w:r>
    </w:p>
    <w:p w14:paraId="3F2A3D5D" w14:textId="77777777" w:rsidR="00537E62" w:rsidRDefault="00537E62" w:rsidP="003435D2">
      <w:pPr>
        <w:pStyle w:val="Heading2"/>
        <w:jc w:val="both"/>
      </w:pPr>
    </w:p>
    <w:p w14:paraId="5280E549" w14:textId="77777777" w:rsidR="00537E62" w:rsidRPr="00A2468F" w:rsidRDefault="00537E62" w:rsidP="00537E62">
      <w:pPr>
        <w:keepNext/>
        <w:keepLines/>
        <w:numPr>
          <w:ilvl w:val="1"/>
          <w:numId w:val="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35E90CD1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489D8BF6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5F0F34A2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656303A4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228F8DC9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83F1E60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287D3838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66E2932F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1D355FEC" w14:textId="77777777" w:rsidR="00537E62" w:rsidRPr="00537E62" w:rsidRDefault="00537E62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3AD9F27" w14:textId="77777777" w:rsidR="00537E62" w:rsidRPr="00537E62" w:rsidRDefault="00537E62" w:rsidP="00537E62"/>
    <w:p w14:paraId="56BF5A68" w14:textId="77777777" w:rsidR="009B49B2" w:rsidRDefault="009B49B2" w:rsidP="003435D2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05FC2D50" w14:textId="77777777" w:rsidR="00C0081C" w:rsidRPr="00537E62" w:rsidRDefault="00C0081C" w:rsidP="00537E62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37E62">
        <w:rPr>
          <w:rFonts w:ascii="Calibri" w:eastAsia="WenQuanYi Micro Hei" w:hAnsi="Calibri" w:cs="Tw Cen MT"/>
          <w:sz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14:paraId="36630E42" w14:textId="77777777" w:rsidR="00E35235" w:rsidRDefault="00E35235" w:rsidP="00E35235">
      <w:pPr>
        <w:spacing w:line="240" w:lineRule="auto"/>
        <w:jc w:val="both"/>
      </w:pPr>
    </w:p>
    <w:p w14:paraId="1126DCA9" w14:textId="77777777" w:rsidR="00537E62" w:rsidRDefault="00537E62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1AEBFB57" w14:textId="77777777" w:rsidR="009B49B2" w:rsidRPr="00537E62" w:rsidRDefault="00CC5382" w:rsidP="00537E62">
      <w:pPr>
        <w:spacing w:line="240" w:lineRule="auto"/>
        <w:jc w:val="both"/>
        <w:rPr>
          <w:b/>
          <w:color w:val="3891A7" w:themeColor="accent1"/>
          <w:sz w:val="28"/>
        </w:rPr>
      </w:pPr>
      <w:r w:rsidRPr="00E35235">
        <w:rPr>
          <w:b/>
          <w:color w:val="3891A7" w:themeColor="accent1"/>
          <w:sz w:val="28"/>
        </w:rPr>
        <w:lastRenderedPageBreak/>
        <w:t>Séptimo</w:t>
      </w:r>
    </w:p>
    <w:p w14:paraId="6A15F811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4B44C7">
        <w:t>4</w:t>
      </w:r>
      <w:r w:rsidR="009B49B2">
        <w:t xml:space="preserve"> Clases) </w:t>
      </w:r>
      <w:r w:rsidR="00CC5382">
        <w:t>Lectura Comprensiva</w:t>
      </w:r>
    </w:p>
    <w:p w14:paraId="67DA9E9B" w14:textId="77777777" w:rsidR="009B49B2" w:rsidRPr="00537E62" w:rsidRDefault="00CC5382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537E62">
        <w:rPr>
          <w:rFonts w:ascii="Calibri" w:hAnsi="Calibri"/>
          <w:sz w:val="22"/>
        </w:rPr>
        <w:t>1.1 Sinonimia y antonimia</w:t>
      </w:r>
    </w:p>
    <w:p w14:paraId="490398DE" w14:textId="77777777" w:rsidR="00216C89" w:rsidRPr="00537E62" w:rsidRDefault="00216C89" w:rsidP="003435D2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Objetivo: </w:t>
      </w:r>
      <w:r w:rsidR="00CC5382" w:rsidRPr="00537E62">
        <w:rPr>
          <w:rFonts w:ascii="Calibri" w:hAnsi="Calibri"/>
          <w:sz w:val="22"/>
        </w:rPr>
        <w:t>Identificar en un discurso (propio y ajeno), relaciones de sinonimia-empatía y antonimia-oposición en la elección de las formas del lenguaje.</w:t>
      </w:r>
    </w:p>
    <w:p w14:paraId="2A0C6074" w14:textId="77777777" w:rsidR="00216C89" w:rsidRPr="00537E62" w:rsidRDefault="009B49B2" w:rsidP="00C0081C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Nivel:</w:t>
      </w:r>
      <w:r w:rsidR="00CC5382" w:rsidRPr="00537E62">
        <w:rPr>
          <w:rFonts w:ascii="Calibri" w:hAnsi="Calibri"/>
          <w:sz w:val="22"/>
        </w:rPr>
        <w:t xml:space="preserve"> Comprensión</w:t>
      </w:r>
    </w:p>
    <w:p w14:paraId="37DD19E2" w14:textId="77777777" w:rsidR="00C0081C" w:rsidRPr="00537E62" w:rsidRDefault="00C0081C" w:rsidP="00C0081C">
      <w:pPr>
        <w:spacing w:line="240" w:lineRule="auto"/>
        <w:jc w:val="both"/>
        <w:rPr>
          <w:rFonts w:ascii="Calibri" w:hAnsi="Calibri"/>
          <w:b/>
          <w:i/>
          <w:sz w:val="22"/>
        </w:rPr>
      </w:pPr>
      <w:r w:rsidRPr="00537E62">
        <w:rPr>
          <w:rFonts w:ascii="Calibri" w:hAnsi="Calibri"/>
          <w:b/>
          <w:i/>
          <w:sz w:val="22"/>
        </w:rPr>
        <w:t xml:space="preserve">1.2 </w:t>
      </w:r>
      <w:r w:rsidR="00CC5382" w:rsidRPr="00537E62">
        <w:rPr>
          <w:rFonts w:ascii="Calibri" w:hAnsi="Calibri"/>
          <w:b/>
          <w:i/>
          <w:sz w:val="22"/>
        </w:rPr>
        <w:t>Polisemia</w:t>
      </w:r>
    </w:p>
    <w:p w14:paraId="3836C17A" w14:textId="77777777" w:rsidR="00C0081C" w:rsidRPr="00537E62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Objetivo: </w:t>
      </w:r>
      <w:r w:rsidR="00CC5382" w:rsidRPr="00537E62">
        <w:rPr>
          <w:rFonts w:ascii="Calibri" w:hAnsi="Calibri"/>
          <w:sz w:val="22"/>
        </w:rPr>
        <w:t>Reconocer la multiplicidad de significados de una palabra o de un texto.</w:t>
      </w:r>
    </w:p>
    <w:p w14:paraId="27A93F03" w14:textId="77777777" w:rsidR="00C0081C" w:rsidRPr="00537E62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Nivel: Comprensión</w:t>
      </w:r>
    </w:p>
    <w:p w14:paraId="22E319D4" w14:textId="77777777" w:rsidR="00CC5382" w:rsidRPr="00537E62" w:rsidRDefault="00CC5382" w:rsidP="00CC5382">
      <w:pPr>
        <w:spacing w:line="240" w:lineRule="auto"/>
        <w:jc w:val="both"/>
        <w:rPr>
          <w:rFonts w:ascii="Calibri" w:hAnsi="Calibri"/>
          <w:b/>
          <w:i/>
          <w:sz w:val="22"/>
        </w:rPr>
      </w:pPr>
      <w:r w:rsidRPr="00537E62">
        <w:rPr>
          <w:rFonts w:ascii="Calibri" w:hAnsi="Calibri"/>
          <w:b/>
          <w:i/>
          <w:sz w:val="22"/>
        </w:rPr>
        <w:t>1.3 Si</w:t>
      </w:r>
      <w:r w:rsidR="00165179" w:rsidRPr="00537E62">
        <w:rPr>
          <w:rFonts w:ascii="Calibri" w:hAnsi="Calibri"/>
          <w:b/>
          <w:i/>
          <w:sz w:val="22"/>
        </w:rPr>
        <w:t>gnificado connotativo y denotativo</w:t>
      </w:r>
    </w:p>
    <w:p w14:paraId="7D629548" w14:textId="77777777" w:rsidR="00165179" w:rsidRPr="00537E62" w:rsidRDefault="00165179" w:rsidP="00CC5382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Objetivo: Interpretar la modificación en el sentido de una palabra de acuerdo a su significado generalizado (denotativo) y a los factores contextuales que pueden afectarlo (connotativo).</w:t>
      </w:r>
    </w:p>
    <w:p w14:paraId="4A05DEFF" w14:textId="77777777" w:rsidR="00CC5382" w:rsidRDefault="00165179" w:rsidP="00C0081C">
      <w:pPr>
        <w:spacing w:line="240" w:lineRule="auto"/>
        <w:jc w:val="both"/>
        <w:rPr>
          <w:rFonts w:ascii="Calibri" w:hAnsi="Calibri"/>
          <w:b/>
          <w:i/>
          <w:sz w:val="22"/>
        </w:rPr>
      </w:pPr>
      <w:r w:rsidRPr="00537E62">
        <w:rPr>
          <w:rFonts w:ascii="Calibri" w:hAnsi="Calibri"/>
          <w:sz w:val="22"/>
        </w:rPr>
        <w:t>Nivel: Comprensión</w:t>
      </w:r>
    </w:p>
    <w:p w14:paraId="5E48AF95" w14:textId="77777777" w:rsidR="00537E62" w:rsidRPr="00537E62" w:rsidRDefault="00537E62" w:rsidP="00C0081C">
      <w:pPr>
        <w:spacing w:line="240" w:lineRule="auto"/>
        <w:jc w:val="both"/>
        <w:rPr>
          <w:rFonts w:ascii="Calibri" w:hAnsi="Calibri"/>
          <w:b/>
          <w:i/>
          <w:sz w:val="22"/>
        </w:rPr>
      </w:pPr>
    </w:p>
    <w:p w14:paraId="2584C3E4" w14:textId="77777777" w:rsidR="009B49B2" w:rsidRDefault="00126D37" w:rsidP="003435D2">
      <w:pPr>
        <w:pStyle w:val="Heading3"/>
        <w:jc w:val="both"/>
      </w:pPr>
      <w:r>
        <w:t>2. (</w:t>
      </w:r>
      <w:r w:rsidR="004B44C7">
        <w:t>4</w:t>
      </w:r>
      <w:r>
        <w:t xml:space="preserve"> Clases) </w:t>
      </w:r>
      <w:r w:rsidR="00165179">
        <w:t>Ortografía</w:t>
      </w:r>
    </w:p>
    <w:p w14:paraId="715BD6B8" w14:textId="77777777" w:rsidR="00E317CB" w:rsidRPr="00537E62" w:rsidRDefault="00E317CB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2.1 </w:t>
      </w:r>
      <w:r w:rsidR="00165179" w:rsidRPr="00537E62">
        <w:rPr>
          <w:rFonts w:ascii="Calibri" w:hAnsi="Calibri"/>
          <w:sz w:val="22"/>
        </w:rPr>
        <w:t>Puntuación</w:t>
      </w:r>
      <w:r w:rsidR="00165179" w:rsidRPr="00537E62">
        <w:rPr>
          <w:rStyle w:val="FootnoteReference"/>
          <w:rFonts w:ascii="Calibri" w:hAnsi="Calibri"/>
          <w:sz w:val="22"/>
        </w:rPr>
        <w:footnoteReference w:id="1"/>
      </w:r>
    </w:p>
    <w:p w14:paraId="6B494953" w14:textId="77777777" w:rsidR="00C0081C" w:rsidRPr="00537E62" w:rsidRDefault="00165179" w:rsidP="00C0081C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Punto seguido, punto y aparte, coma, punto y coma.</w:t>
      </w:r>
    </w:p>
    <w:p w14:paraId="758EF859" w14:textId="77777777" w:rsidR="00E74F73" w:rsidRPr="00537E62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Objetivo</w:t>
      </w:r>
      <w:r w:rsidR="00E74F73" w:rsidRPr="00537E62">
        <w:rPr>
          <w:rFonts w:ascii="Calibri" w:hAnsi="Calibri"/>
          <w:sz w:val="22"/>
        </w:rPr>
        <w:t xml:space="preserve">: </w:t>
      </w:r>
      <w:r w:rsidR="00165179" w:rsidRPr="00537E62">
        <w:rPr>
          <w:rFonts w:ascii="Calibri" w:hAnsi="Calibri"/>
          <w:sz w:val="22"/>
        </w:rPr>
        <w:t>Aplicar los signos de puntuación estudiados en procesos de enumeración y división oracional.</w:t>
      </w:r>
    </w:p>
    <w:p w14:paraId="08DA70A3" w14:textId="77777777" w:rsidR="00D52AC1" w:rsidRPr="00537E62" w:rsidRDefault="00165179" w:rsidP="00C0081C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Nivel: Aplicación</w:t>
      </w:r>
    </w:p>
    <w:p w14:paraId="3F1FCBE5" w14:textId="77777777" w:rsidR="001D3117" w:rsidRDefault="001D3117" w:rsidP="003435D2">
      <w:pPr>
        <w:pStyle w:val="Heading3"/>
        <w:jc w:val="both"/>
      </w:pPr>
    </w:p>
    <w:p w14:paraId="41DDF040" w14:textId="77777777" w:rsidR="003435D2" w:rsidRPr="003435D2" w:rsidRDefault="004B44C7" w:rsidP="003435D2">
      <w:pPr>
        <w:pStyle w:val="Heading3"/>
        <w:jc w:val="both"/>
      </w:pPr>
      <w:r>
        <w:t>3. (6</w:t>
      </w:r>
      <w:r w:rsidR="00165179">
        <w:t xml:space="preserve"> Clases) Escritura y Oralidad</w:t>
      </w:r>
    </w:p>
    <w:p w14:paraId="7A569BD7" w14:textId="77777777" w:rsidR="00134872" w:rsidRPr="00537E62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3.1</w:t>
      </w:r>
      <w:r w:rsidR="00134872" w:rsidRPr="00537E62">
        <w:rPr>
          <w:rFonts w:ascii="Calibri" w:hAnsi="Calibri"/>
          <w:sz w:val="22"/>
        </w:rPr>
        <w:t xml:space="preserve"> </w:t>
      </w:r>
      <w:r w:rsidR="00165179" w:rsidRPr="00537E62">
        <w:rPr>
          <w:rFonts w:ascii="Calibri" w:hAnsi="Calibri"/>
          <w:sz w:val="22"/>
        </w:rPr>
        <w:t>Crónica y reportaje</w:t>
      </w:r>
    </w:p>
    <w:p w14:paraId="67A58A14" w14:textId="77777777" w:rsidR="001D3117" w:rsidRPr="00537E62" w:rsidRDefault="00134872" w:rsidP="000D488F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Objetivo: </w:t>
      </w:r>
      <w:r w:rsidR="00165179" w:rsidRPr="00537E62">
        <w:rPr>
          <w:rFonts w:ascii="Calibri" w:hAnsi="Calibri"/>
          <w:sz w:val="22"/>
        </w:rPr>
        <w:t>Escribir crónicas y reportajes dando cuenta de apropiación de los rasgos básicos de estos tipos de texto.</w:t>
      </w:r>
    </w:p>
    <w:p w14:paraId="54AF0E96" w14:textId="77777777" w:rsidR="001D3117" w:rsidRPr="00537E62" w:rsidRDefault="00165179" w:rsidP="00165179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Ni</w:t>
      </w:r>
      <w:r w:rsidR="004B44C7" w:rsidRPr="00537E62">
        <w:rPr>
          <w:rFonts w:ascii="Calibri" w:hAnsi="Calibri"/>
          <w:sz w:val="22"/>
        </w:rPr>
        <w:t>vel: Análisis</w:t>
      </w:r>
    </w:p>
    <w:p w14:paraId="5ACF6ADB" w14:textId="77777777" w:rsidR="004B44C7" w:rsidRPr="00537E62" w:rsidRDefault="004B44C7" w:rsidP="004B44C7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3.2 Cuento</w:t>
      </w:r>
    </w:p>
    <w:p w14:paraId="62432FA5" w14:textId="77777777" w:rsidR="004B44C7" w:rsidRPr="00537E62" w:rsidRDefault="004B44C7" w:rsidP="004B44C7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Características básicas de acuerdo a alguna de las tantas poéticas (Piglia, Cortázar, Huidobro,</w:t>
      </w:r>
      <w:r w:rsidR="00376803" w:rsidRPr="00537E62">
        <w:rPr>
          <w:rFonts w:ascii="Calibri" w:hAnsi="Calibri"/>
          <w:sz w:val="22"/>
        </w:rPr>
        <w:t xml:space="preserve"> Hemingway, Poe,</w:t>
      </w:r>
      <w:r w:rsidRPr="00537E62">
        <w:rPr>
          <w:rFonts w:ascii="Calibri" w:hAnsi="Calibri"/>
          <w:sz w:val="22"/>
        </w:rPr>
        <w:t xml:space="preserve"> etc.).</w:t>
      </w:r>
    </w:p>
    <w:p w14:paraId="4687AFD9" w14:textId="77777777" w:rsidR="00376803" w:rsidRPr="00537E62" w:rsidRDefault="00376803" w:rsidP="004B44C7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Temática libre.</w:t>
      </w:r>
    </w:p>
    <w:p w14:paraId="5E71E8AE" w14:textId="77777777" w:rsidR="00376803" w:rsidRPr="00537E62" w:rsidRDefault="00376803" w:rsidP="00376803">
      <w:pPr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lastRenderedPageBreak/>
        <w:t>Objetivo: Escribir un cuento corto tomando en cuenta poéticas de cuentistas reconocidos dando cuenta de su apropiación.</w:t>
      </w:r>
    </w:p>
    <w:p w14:paraId="52F834AD" w14:textId="77777777" w:rsidR="004B44C7" w:rsidRPr="00537E62" w:rsidRDefault="00376803" w:rsidP="00165179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Nivel: </w:t>
      </w:r>
      <w:r w:rsidR="004E1A39" w:rsidRPr="00537E62">
        <w:rPr>
          <w:rFonts w:ascii="Calibri" w:hAnsi="Calibri"/>
          <w:sz w:val="22"/>
        </w:rPr>
        <w:t>Síntesis.</w:t>
      </w:r>
    </w:p>
    <w:p w14:paraId="1709A60B" w14:textId="77777777" w:rsidR="00134872" w:rsidRPr="00537E62" w:rsidRDefault="004B44C7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3.3</w:t>
      </w:r>
      <w:r w:rsidR="000D488F" w:rsidRPr="00537E62">
        <w:rPr>
          <w:rFonts w:ascii="Calibri" w:hAnsi="Calibri"/>
          <w:sz w:val="22"/>
        </w:rPr>
        <w:t xml:space="preserve"> </w:t>
      </w:r>
      <w:r w:rsidR="00165179" w:rsidRPr="00537E62">
        <w:rPr>
          <w:rFonts w:ascii="Calibri" w:hAnsi="Calibri"/>
          <w:sz w:val="22"/>
        </w:rPr>
        <w:t>Entrevista</w:t>
      </w:r>
    </w:p>
    <w:p w14:paraId="6833BBA0" w14:textId="77777777" w:rsidR="00134872" w:rsidRPr="00537E62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Objetivo: </w:t>
      </w:r>
      <w:r w:rsidR="00165179" w:rsidRPr="00537E62">
        <w:rPr>
          <w:rFonts w:ascii="Calibri" w:hAnsi="Calibri"/>
          <w:sz w:val="22"/>
        </w:rPr>
        <w:t>Aplicar las competencias orales existentes a procesos de entrevista.</w:t>
      </w:r>
    </w:p>
    <w:p w14:paraId="23B1DBD8" w14:textId="77777777" w:rsidR="00134872" w:rsidRPr="00537E62" w:rsidRDefault="001D3117" w:rsidP="003435D2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>Nivel: Aplicación</w:t>
      </w:r>
    </w:p>
    <w:p w14:paraId="794BA477" w14:textId="77777777" w:rsidR="00165179" w:rsidRDefault="00165179" w:rsidP="003435D2">
      <w:pPr>
        <w:pStyle w:val="Heading2"/>
        <w:jc w:val="both"/>
        <w:rPr>
          <w:rFonts w:eastAsiaTheme="minorHAnsi" w:cstheme="minorBidi"/>
          <w:b w:val="0"/>
          <w:bCs w:val="0"/>
          <w:color w:val="auto"/>
          <w:sz w:val="21"/>
          <w:szCs w:val="22"/>
        </w:rPr>
      </w:pPr>
    </w:p>
    <w:p w14:paraId="65F14F81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758405D1" w14:textId="77777777" w:rsidR="009B49B2" w:rsidRPr="00985258" w:rsidRDefault="009B49B2" w:rsidP="003435D2">
      <w:pPr>
        <w:spacing w:line="240" w:lineRule="auto"/>
        <w:jc w:val="both"/>
      </w:pPr>
    </w:p>
    <w:p w14:paraId="64E009BA" w14:textId="77777777" w:rsidR="00F51D8F" w:rsidRDefault="00F51D8F" w:rsidP="003435D2">
      <w:pPr>
        <w:pStyle w:val="Heading2"/>
        <w:jc w:val="both"/>
      </w:pPr>
      <w:r>
        <w:t>Recursos</w:t>
      </w:r>
    </w:p>
    <w:p w14:paraId="01E20681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</w:p>
    <w:p w14:paraId="572045D9" w14:textId="77777777" w:rsidR="00F51D8F" w:rsidRPr="00537E62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537E62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537E62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14:paraId="0C247E83" w14:textId="77777777" w:rsidR="00F51D8F" w:rsidRPr="00F51D8F" w:rsidRDefault="00F51D8F" w:rsidP="003435D2">
      <w:pPr>
        <w:spacing w:line="240" w:lineRule="auto"/>
        <w:jc w:val="both"/>
      </w:pPr>
    </w:p>
    <w:sectPr w:rsidR="00F51D8F" w:rsidRPr="00F51D8F" w:rsidSect="00E3523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880ED" w14:textId="77777777" w:rsidR="00CA2047" w:rsidRDefault="00CA2047" w:rsidP="00FF0BEC">
      <w:pPr>
        <w:spacing w:after="0" w:line="240" w:lineRule="auto"/>
      </w:pPr>
      <w:r>
        <w:separator/>
      </w:r>
    </w:p>
  </w:endnote>
  <w:endnote w:type="continuationSeparator" w:id="0">
    <w:p w14:paraId="0B341B3B" w14:textId="77777777" w:rsidR="00CA2047" w:rsidRDefault="00CA2047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6288D" w14:textId="77777777" w:rsidR="00CA2047" w:rsidRDefault="00CA2047" w:rsidP="00FF0BEC">
      <w:pPr>
        <w:spacing w:after="0" w:line="240" w:lineRule="auto"/>
      </w:pPr>
      <w:r>
        <w:separator/>
      </w:r>
    </w:p>
  </w:footnote>
  <w:footnote w:type="continuationSeparator" w:id="0">
    <w:p w14:paraId="705CCEB0" w14:textId="77777777" w:rsidR="00CA2047" w:rsidRDefault="00CA2047" w:rsidP="00FF0BEC">
      <w:pPr>
        <w:spacing w:after="0" w:line="240" w:lineRule="auto"/>
      </w:pPr>
      <w:r>
        <w:continuationSeparator/>
      </w:r>
    </w:p>
  </w:footnote>
  <w:footnote w:id="1">
    <w:p w14:paraId="28EE4936" w14:textId="77777777" w:rsidR="00165179" w:rsidRDefault="00165179">
      <w:pPr>
        <w:pStyle w:val="FootnoteText"/>
      </w:pPr>
      <w:r>
        <w:rPr>
          <w:rStyle w:val="FootnoteReference"/>
        </w:rPr>
        <w:footnoteRef/>
      </w:r>
      <w:r>
        <w:t xml:space="preserve"> En este curso se cierra el núcleo ortográfico, por lo que es importante realizar un repaso somero acerca de los temas vistos.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D05"/>
    <w:multiLevelType w:val="hybridMultilevel"/>
    <w:tmpl w:val="CDB2C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8062D"/>
    <w:multiLevelType w:val="hybridMultilevel"/>
    <w:tmpl w:val="B3B6BC9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D488F"/>
    <w:rsid w:val="00126D37"/>
    <w:rsid w:val="00134872"/>
    <w:rsid w:val="001521B9"/>
    <w:rsid w:val="00165179"/>
    <w:rsid w:val="001D3117"/>
    <w:rsid w:val="00200DC3"/>
    <w:rsid w:val="00216C89"/>
    <w:rsid w:val="00221CE8"/>
    <w:rsid w:val="00312A4C"/>
    <w:rsid w:val="003435D2"/>
    <w:rsid w:val="00376803"/>
    <w:rsid w:val="0040063E"/>
    <w:rsid w:val="004A5C0C"/>
    <w:rsid w:val="004B44C7"/>
    <w:rsid w:val="004E1A39"/>
    <w:rsid w:val="00537E62"/>
    <w:rsid w:val="00590BB9"/>
    <w:rsid w:val="00684C63"/>
    <w:rsid w:val="00786628"/>
    <w:rsid w:val="007907F2"/>
    <w:rsid w:val="00843761"/>
    <w:rsid w:val="008F177B"/>
    <w:rsid w:val="008F5B96"/>
    <w:rsid w:val="009345D3"/>
    <w:rsid w:val="0099731B"/>
    <w:rsid w:val="009B49B2"/>
    <w:rsid w:val="00A64735"/>
    <w:rsid w:val="00A6768C"/>
    <w:rsid w:val="00A95A35"/>
    <w:rsid w:val="00AC39D1"/>
    <w:rsid w:val="00B4595F"/>
    <w:rsid w:val="00BA61B9"/>
    <w:rsid w:val="00C0081C"/>
    <w:rsid w:val="00C602F6"/>
    <w:rsid w:val="00CA2047"/>
    <w:rsid w:val="00CA430E"/>
    <w:rsid w:val="00CC5382"/>
    <w:rsid w:val="00D52AC1"/>
    <w:rsid w:val="00DA34C1"/>
    <w:rsid w:val="00E317CB"/>
    <w:rsid w:val="00E35235"/>
    <w:rsid w:val="00E74F73"/>
    <w:rsid w:val="00F10B1E"/>
    <w:rsid w:val="00F51D8F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74A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537E62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537E62"/>
    <w:pPr>
      <w:keepNext/>
      <w:keepLines/>
      <w:numPr>
        <w:ilvl w:val="2"/>
        <w:numId w:val="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37E62"/>
    <w:pPr>
      <w:keepNext/>
      <w:keepLines/>
      <w:numPr>
        <w:ilvl w:val="3"/>
        <w:numId w:val="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37E62"/>
    <w:pPr>
      <w:keepNext/>
      <w:keepLines/>
      <w:numPr>
        <w:ilvl w:val="4"/>
        <w:numId w:val="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37E62"/>
    <w:pPr>
      <w:keepNext/>
      <w:keepLines/>
      <w:numPr>
        <w:ilvl w:val="5"/>
        <w:numId w:val="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37E62"/>
    <w:pPr>
      <w:keepNext/>
      <w:keepLines/>
      <w:numPr>
        <w:ilvl w:val="6"/>
        <w:numId w:val="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37E62"/>
    <w:pPr>
      <w:keepNext/>
      <w:keepLines/>
      <w:numPr>
        <w:ilvl w:val="7"/>
        <w:numId w:val="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37E62"/>
    <w:pPr>
      <w:keepNext/>
      <w:keepLines/>
      <w:numPr>
        <w:ilvl w:val="8"/>
        <w:numId w:val="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537E62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537E62"/>
    <w:pPr>
      <w:keepNext/>
      <w:keepLines/>
      <w:numPr>
        <w:ilvl w:val="2"/>
        <w:numId w:val="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37E62"/>
    <w:pPr>
      <w:keepNext/>
      <w:keepLines/>
      <w:numPr>
        <w:ilvl w:val="3"/>
        <w:numId w:val="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37E62"/>
    <w:pPr>
      <w:keepNext/>
      <w:keepLines/>
      <w:numPr>
        <w:ilvl w:val="4"/>
        <w:numId w:val="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37E62"/>
    <w:pPr>
      <w:keepNext/>
      <w:keepLines/>
      <w:numPr>
        <w:ilvl w:val="5"/>
        <w:numId w:val="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37E62"/>
    <w:pPr>
      <w:keepNext/>
      <w:keepLines/>
      <w:numPr>
        <w:ilvl w:val="6"/>
        <w:numId w:val="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37E62"/>
    <w:pPr>
      <w:keepNext/>
      <w:keepLines/>
      <w:numPr>
        <w:ilvl w:val="7"/>
        <w:numId w:val="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37E62"/>
    <w:pPr>
      <w:keepNext/>
      <w:keepLines/>
      <w:numPr>
        <w:ilvl w:val="8"/>
        <w:numId w:val="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B5E12-610A-B841-8791-451150D2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Juliana Sánchez Posada</cp:lastModifiedBy>
  <cp:revision>6</cp:revision>
  <dcterms:created xsi:type="dcterms:W3CDTF">2014-12-03T00:07:00Z</dcterms:created>
  <dcterms:modified xsi:type="dcterms:W3CDTF">2014-12-03T23:57:00Z</dcterms:modified>
</cp:coreProperties>
</file>