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16se w16cid wp14 w16 w16cex w16sdtdh w16sdtfl">
  <w:body>
    <w:tbl>
      <w:tblPr>
        <w:tblStyle w:val="Tablanormal"/>
        <w:tblW w:w="0" w:type="auto"/>
        <w:tblBorders>
          <w:top w:val="single" w:sz="6"/>
          <w:left w:val="single" w:sz="6"/>
          <w:bottom w:val="single" w:sz="6"/>
          <w:right w:val="single" w:sz="6"/>
        </w:tblBorders>
        <w:tblLayout w:type="fixed"/>
        <w:tblLook w:val="0600" w:firstRow="0" w:lastRow="0" w:firstColumn="0" w:lastColumn="0" w:noHBand="1" w:noVBand="1"/>
      </w:tblPr>
      <w:tblGrid>
        <w:gridCol w:w="1704"/>
        <w:gridCol w:w="2550"/>
        <w:gridCol w:w="2169"/>
        <w:gridCol w:w="1764"/>
        <w:gridCol w:w="5949"/>
      </w:tblGrid>
      <w:tr w:rsidR="558D8E3A" w:rsidTr="558D8E3A" w14:paraId="6B2F88DB">
        <w:trPr>
          <w:trHeight w:val="300"/>
        </w:trPr>
        <w:tc>
          <w:tcPr>
            <w:tcW w:w="1704" w:type="dxa"/>
            <w:tcBorders>
              <w:top w:val="single" w:color="000000" w:themeColor="text1" w:sz="24"/>
              <w:left w:val="single" w:color="000000" w:themeColor="text1" w:sz="24"/>
              <w:bottom w:val="single" w:color="000000" w:themeColor="text1" w:sz="6"/>
              <w:right w:val="single" w:color="000000" w:themeColor="text1" w:sz="6"/>
            </w:tcBorders>
            <w:shd w:val="clear" w:color="auto" w:fill="FFFFFF" w:themeFill="background1"/>
            <w:tcMar>
              <w:top w:w="90" w:type="dxa"/>
              <w:left w:w="90" w:type="dxa"/>
              <w:bottom w:w="90" w:type="dxa"/>
              <w:right w:w="90" w:type="dxa"/>
            </w:tcMar>
            <w:vAlign w:val="top"/>
          </w:tcPr>
          <w:p w:rsidR="558D8E3A" w:rsidP="558D8E3A" w:rsidRDefault="558D8E3A" w14:paraId="61ECC50A" w14:textId="2EA424B4">
            <w:pPr>
              <w:rPr>
                <w:rFonts w:ascii="Calibri" w:hAnsi="Calibri" w:eastAsia="Calibri" w:cs="Calibri"/>
                <w:b w:val="0"/>
                <w:bCs w:val="0"/>
                <w:i w:val="0"/>
                <w:iCs w:val="0"/>
                <w:caps w:val="0"/>
                <w:smallCaps w:val="0"/>
                <w:color w:val="000000" w:themeColor="text1" w:themeTint="FF" w:themeShade="FF"/>
                <w:sz w:val="22"/>
                <w:szCs w:val="22"/>
              </w:rPr>
            </w:pPr>
            <w:r w:rsidRPr="558D8E3A" w:rsidR="558D8E3A">
              <w:rPr>
                <w:rFonts w:ascii="Calibri" w:hAnsi="Calibri" w:eastAsia="Calibri" w:cs="Calibri"/>
                <w:b w:val="0"/>
                <w:bCs w:val="0"/>
                <w:i w:val="0"/>
                <w:iCs w:val="0"/>
                <w:caps w:val="0"/>
                <w:smallCaps w:val="0"/>
                <w:color w:val="000000" w:themeColor="text1" w:themeTint="FF" w:themeShade="FF"/>
                <w:sz w:val="22"/>
                <w:szCs w:val="22"/>
                <w:lang w:val="es-CO"/>
              </w:rPr>
              <w:t>TAREA DE APRENDIZAJE</w:t>
            </w:r>
          </w:p>
          <w:p w:rsidR="558D8E3A" w:rsidP="558D8E3A" w:rsidRDefault="558D8E3A" w14:paraId="687299E5" w14:textId="06904FED">
            <w:pPr>
              <w:rPr>
                <w:rFonts w:ascii="Calibri" w:hAnsi="Calibri" w:eastAsia="Calibri" w:cs="Calibri"/>
                <w:b w:val="0"/>
                <w:bCs w:val="0"/>
                <w:i w:val="0"/>
                <w:iCs w:val="0"/>
                <w:caps w:val="0"/>
                <w:smallCaps w:val="0"/>
                <w:color w:val="000000" w:themeColor="text1" w:themeTint="FF" w:themeShade="FF"/>
                <w:sz w:val="22"/>
                <w:szCs w:val="22"/>
              </w:rPr>
            </w:pPr>
            <w:r w:rsidR="558D8E3A">
              <w:drawing>
                <wp:inline wp14:editId="2F9DA1CC" wp14:anchorId="054309F6">
                  <wp:extent cx="323850" cy="323850"/>
                  <wp:effectExtent l="0" t="0" r="0" b="0"/>
                  <wp:docPr id="161928051" name="" title=""/>
                  <wp:cNvGraphicFramePr>
                    <a:graphicFrameLocks noChangeAspect="1"/>
                  </wp:cNvGraphicFramePr>
                  <a:graphic>
                    <a:graphicData uri="http://schemas.openxmlformats.org/drawingml/2006/picture">
                      <pic:pic>
                        <pic:nvPicPr>
                          <pic:cNvPr id="0" name=""/>
                          <pic:cNvPicPr/>
                        </pic:nvPicPr>
                        <pic:blipFill>
                          <a:blip r:embed="R676af09ad4484900">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p>
          <w:p w:rsidR="558D8E3A" w:rsidP="558D8E3A" w:rsidRDefault="558D8E3A" w14:paraId="7F85C919" w14:textId="32A9BC7D">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¿Cuál es el tipo de aprendizaje? ¿Si es aprendizaje supervisado, indicar qué se predice? ¿Cuáles son los posibles resultados de la tarea de aprendizaje? ¿Cuándo se observan los resultados de esta tarea? Por ejemplo, si es un modelo predictivo indicar si el resultado se obtiene unas horas, días, semanas, o meses antes.</w:t>
            </w:r>
          </w:p>
        </w:tc>
        <w:tc>
          <w:tcPr>
            <w:tcW w:w="2550" w:type="dxa"/>
            <w:tcBorders>
              <w:top w:val="single" w:color="000000" w:themeColor="text1" w:sz="24"/>
              <w:left w:val="single" w:color="000000" w:themeColor="text1" w:sz="6"/>
              <w:bottom w:val="single" w:color="000000" w:themeColor="text1" w:sz="6"/>
              <w:right w:val="single" w:color="000000" w:themeColor="text1" w:sz="12"/>
            </w:tcBorders>
            <w:shd w:val="clear" w:color="auto" w:fill="FFFFFF" w:themeFill="background1"/>
            <w:tcMar>
              <w:top w:w="90" w:type="dxa"/>
              <w:left w:w="90" w:type="dxa"/>
              <w:bottom w:w="90" w:type="dxa"/>
              <w:right w:w="90" w:type="dxa"/>
            </w:tcMar>
            <w:vAlign w:val="top"/>
          </w:tcPr>
          <w:p w:rsidR="558D8E3A" w:rsidP="558D8E3A" w:rsidRDefault="558D8E3A" w14:paraId="7223921D" w14:textId="1BCEFA64">
            <w:pPr>
              <w:rPr>
                <w:rFonts w:ascii="Calibri Light" w:hAnsi="Calibri Light" w:eastAsia="Calibri Light" w:cs="Calibri Light"/>
                <w:b w:val="0"/>
                <w:bCs w:val="0"/>
                <w:i w:val="0"/>
                <w:iCs w:val="0"/>
                <w:caps w:val="0"/>
                <w:smallCaps w:val="0"/>
                <w:color w:val="000000" w:themeColor="text1" w:themeTint="FF" w:themeShade="FF"/>
                <w:sz w:val="22"/>
                <w:szCs w:val="22"/>
              </w:rPr>
            </w:pPr>
            <w:r w:rsidR="558D8E3A">
              <w:drawing>
                <wp:inline wp14:editId="4456B53A" wp14:anchorId="01D47F3C">
                  <wp:extent cx="323850" cy="323850"/>
                  <wp:effectExtent l="0" t="0" r="0" b="0"/>
                  <wp:docPr id="1980244909" name="" title=""/>
                  <wp:cNvGraphicFramePr>
                    <a:graphicFrameLocks noChangeAspect="1"/>
                  </wp:cNvGraphicFramePr>
                  <a:graphic>
                    <a:graphicData uri="http://schemas.openxmlformats.org/drawingml/2006/picture">
                      <pic:pic>
                        <pic:nvPicPr>
                          <pic:cNvPr id="0" name=""/>
                          <pic:cNvPicPr/>
                        </pic:nvPicPr>
                        <pic:blipFill>
                          <a:blip r:embed="Rfa6ac0d02caa40e5">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r w:rsidRPr="558D8E3A" w:rsidR="558D8E3A">
              <w:rPr>
                <w:rFonts w:ascii="Calibri Light" w:hAnsi="Calibri Light" w:eastAsia="Calibri Light" w:cs="Calibri Light"/>
                <w:b w:val="0"/>
                <w:bCs w:val="0"/>
                <w:i w:val="0"/>
                <w:iCs w:val="0"/>
                <w:caps w:val="0"/>
                <w:smallCaps w:val="0"/>
                <w:color w:val="000000" w:themeColor="text1" w:themeTint="FF" w:themeShade="FF"/>
                <w:sz w:val="22"/>
                <w:szCs w:val="22"/>
                <w:lang w:val="es-CO"/>
              </w:rPr>
              <w:t>DECISIONES</w:t>
            </w:r>
          </w:p>
          <w:p w:rsidR="558D8E3A" w:rsidP="558D8E3A" w:rsidRDefault="558D8E3A" w14:paraId="14C89B32" w14:textId="111A936A">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¿Cómo se convierten los resultados del modelo en recomendaciones o decisiones procesables para el usuario final?</w:t>
            </w:r>
          </w:p>
        </w:tc>
        <w:tc>
          <w:tcPr>
            <w:tcW w:w="2169" w:type="dxa"/>
            <w:tcBorders>
              <w:top w:val="single" w:color="000000" w:themeColor="text1" w:sz="24"/>
              <w:left w:val="single" w:color="000000" w:themeColor="text1" w:sz="12"/>
              <w:bottom w:val="nil"/>
              <w:right w:val="single" w:color="000000" w:themeColor="text1" w:sz="12"/>
            </w:tcBorders>
            <w:shd w:val="clear" w:color="auto" w:fill="FFFFFF" w:themeFill="background1"/>
            <w:tcMar>
              <w:top w:w="90" w:type="dxa"/>
              <w:left w:w="90" w:type="dxa"/>
              <w:bottom w:w="90" w:type="dxa"/>
              <w:right w:w="90" w:type="dxa"/>
            </w:tcMar>
            <w:vAlign w:val="top"/>
          </w:tcPr>
          <w:p w:rsidR="558D8E3A" w:rsidP="558D8E3A" w:rsidRDefault="558D8E3A" w14:paraId="440D65BA" w14:textId="2285611B">
            <w:pPr>
              <w:rPr>
                <w:rFonts w:ascii="Calibri Light" w:hAnsi="Calibri Light" w:eastAsia="Calibri Light" w:cs="Calibri Light"/>
                <w:b w:val="0"/>
                <w:bCs w:val="0"/>
                <w:i w:val="0"/>
                <w:iCs w:val="0"/>
                <w:caps w:val="0"/>
                <w:smallCaps w:val="0"/>
                <w:color w:val="000000" w:themeColor="text1" w:themeTint="FF" w:themeShade="FF"/>
                <w:sz w:val="22"/>
                <w:szCs w:val="22"/>
              </w:rPr>
            </w:pPr>
            <w:r w:rsidR="558D8E3A">
              <w:drawing>
                <wp:inline wp14:editId="61665211" wp14:anchorId="758B0301">
                  <wp:extent cx="352425" cy="352425"/>
                  <wp:effectExtent l="0" t="0" r="0" b="0"/>
                  <wp:docPr id="1114341468" name="" title=""/>
                  <wp:cNvGraphicFramePr>
                    <a:graphicFrameLocks noChangeAspect="1"/>
                  </wp:cNvGraphicFramePr>
                  <a:graphic>
                    <a:graphicData uri="http://schemas.openxmlformats.org/drawingml/2006/picture">
                      <pic:pic>
                        <pic:nvPicPr>
                          <pic:cNvPr id="0" name=""/>
                          <pic:cNvPicPr/>
                        </pic:nvPicPr>
                        <pic:blipFill>
                          <a:blip r:embed="R900d6f8f977a4eb1">
                            <a:extLst>
                              <a:ext xmlns:a="http://schemas.openxmlformats.org/drawingml/2006/main" uri="{28A0092B-C50C-407E-A947-70E740481C1C}">
                                <a14:useLocalDpi val="0"/>
                              </a:ext>
                            </a:extLst>
                          </a:blip>
                          <a:stretch>
                            <a:fillRect/>
                          </a:stretch>
                        </pic:blipFill>
                        <pic:spPr>
                          <a:xfrm>
                            <a:off x="0" y="0"/>
                            <a:ext cx="352425" cy="352425"/>
                          </a:xfrm>
                          <a:prstGeom prst="rect">
                            <a:avLst/>
                          </a:prstGeom>
                        </pic:spPr>
                      </pic:pic>
                    </a:graphicData>
                  </a:graphic>
                </wp:inline>
              </w:drawing>
            </w:r>
            <w:r w:rsidRPr="558D8E3A" w:rsidR="558D8E3A">
              <w:rPr>
                <w:rFonts w:ascii="Calibri Light" w:hAnsi="Calibri Light" w:eastAsia="Calibri Light" w:cs="Calibri Light"/>
                <w:b w:val="0"/>
                <w:bCs w:val="0"/>
                <w:i w:val="0"/>
                <w:iCs w:val="0"/>
                <w:caps w:val="0"/>
                <w:smallCaps w:val="0"/>
                <w:color w:val="000000" w:themeColor="text1" w:themeTint="FF" w:themeShade="FF"/>
                <w:sz w:val="22"/>
                <w:szCs w:val="22"/>
                <w:lang w:val="es-CO"/>
              </w:rPr>
              <w:t>PROPUESTA DE VALOR</w:t>
            </w:r>
          </w:p>
          <w:p w:rsidR="558D8E3A" w:rsidP="558D8E3A" w:rsidRDefault="558D8E3A" w14:paraId="6E91C43C" w14:textId="3F494836">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 xml:space="preserve">¿Quién es el beneficiario final? ¿De qué empresa es? ¿Qué problemas específicos se abordan? ¿Qué riesgo puede tener para ese beneficiario el uso de este modelo? </w:t>
            </w:r>
          </w:p>
        </w:tc>
        <w:tc>
          <w:tcPr>
            <w:tcW w:w="1764" w:type="dxa"/>
            <w:tcBorders>
              <w:top w:val="single" w:color="000000" w:themeColor="text1" w:sz="24"/>
              <w:left w:val="single" w:color="000000" w:themeColor="text1" w:sz="12"/>
              <w:bottom w:val="single" w:color="000000" w:themeColor="text1" w:sz="6"/>
              <w:right w:val="single" w:color="000000" w:themeColor="text1" w:sz="6"/>
            </w:tcBorders>
            <w:shd w:val="clear" w:color="auto" w:fill="D9D9D9" w:themeFill="background1" w:themeFillShade="D9"/>
            <w:tcMar>
              <w:top w:w="90" w:type="dxa"/>
              <w:left w:w="90" w:type="dxa"/>
              <w:bottom w:w="90" w:type="dxa"/>
              <w:right w:w="90" w:type="dxa"/>
            </w:tcMar>
            <w:vAlign w:val="top"/>
          </w:tcPr>
          <w:p w:rsidR="558D8E3A" w:rsidP="558D8E3A" w:rsidRDefault="558D8E3A" w14:paraId="38637B3C" w14:textId="53A53F06">
            <w:pPr>
              <w:rPr>
                <w:rFonts w:ascii="Calibri Light" w:hAnsi="Calibri Light" w:eastAsia="Calibri Light" w:cs="Calibri Light"/>
                <w:b w:val="0"/>
                <w:bCs w:val="0"/>
                <w:i w:val="0"/>
                <w:iCs w:val="0"/>
                <w:caps w:val="0"/>
                <w:smallCaps w:val="0"/>
                <w:color w:val="C00000"/>
                <w:sz w:val="22"/>
                <w:szCs w:val="22"/>
              </w:rPr>
            </w:pPr>
            <w:r w:rsidR="558D8E3A">
              <w:drawing>
                <wp:inline wp14:editId="26F9BDB6" wp14:anchorId="2F287CED">
                  <wp:extent cx="323850" cy="323850"/>
                  <wp:effectExtent l="0" t="0" r="0" b="0"/>
                  <wp:docPr id="537167949" name="" title=""/>
                  <wp:cNvGraphicFramePr>
                    <a:graphicFrameLocks noChangeAspect="1"/>
                  </wp:cNvGraphicFramePr>
                  <a:graphic>
                    <a:graphicData uri="http://schemas.openxmlformats.org/drawingml/2006/picture">
                      <pic:pic>
                        <pic:nvPicPr>
                          <pic:cNvPr id="0" name=""/>
                          <pic:cNvPicPr/>
                        </pic:nvPicPr>
                        <pic:blipFill>
                          <a:blip r:embed="Rf9498e1edbec4aa5">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r w:rsidRPr="558D8E3A" w:rsidR="558D8E3A">
              <w:rPr>
                <w:rFonts w:ascii="Calibri Light" w:hAnsi="Calibri Light" w:eastAsia="Calibri Light" w:cs="Calibri Light"/>
                <w:b w:val="0"/>
                <w:bCs w:val="0"/>
                <w:i w:val="0"/>
                <w:iCs w:val="0"/>
                <w:caps w:val="0"/>
                <w:smallCaps w:val="0"/>
                <w:color w:val="000000" w:themeColor="text1" w:themeTint="FF" w:themeShade="FF"/>
                <w:sz w:val="22"/>
                <w:szCs w:val="22"/>
                <w:lang w:val="es-CO"/>
              </w:rPr>
              <w:t xml:space="preserve">RECOLECCIÓN DE DATOS – </w:t>
            </w:r>
            <w:r w:rsidRPr="558D8E3A" w:rsidR="558D8E3A">
              <w:rPr>
                <w:rFonts w:ascii="Calibri Light" w:hAnsi="Calibri Light" w:eastAsia="Calibri Light" w:cs="Calibri Light"/>
                <w:b w:val="0"/>
                <w:bCs w:val="0"/>
                <w:i w:val="0"/>
                <w:iCs w:val="0"/>
                <w:caps w:val="0"/>
                <w:smallCaps w:val="0"/>
                <w:color w:val="C00000"/>
                <w:sz w:val="22"/>
                <w:szCs w:val="22"/>
                <w:lang w:val="es-CO"/>
              </w:rPr>
              <w:t>NO SE DEBE DILIGENCIAR</w:t>
            </w:r>
          </w:p>
          <w:p w:rsidR="558D8E3A" w:rsidP="558D8E3A" w:rsidRDefault="558D8E3A" w14:paraId="1F2C7C01" w14:textId="5E7089D8">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5949" w:type="dxa"/>
            <w:tcBorders>
              <w:top w:val="single" w:color="000000" w:themeColor="text1" w:sz="24"/>
              <w:left w:val="single" w:color="000000" w:themeColor="text1" w:sz="6"/>
              <w:bottom w:val="single" w:color="000000" w:themeColor="text1" w:sz="6"/>
              <w:right w:val="single" w:color="000000" w:themeColor="text1" w:sz="24"/>
            </w:tcBorders>
            <w:shd w:val="clear" w:color="auto" w:fill="FFFFFF" w:themeFill="background1"/>
            <w:tcMar>
              <w:top w:w="90" w:type="dxa"/>
              <w:left w:w="90" w:type="dxa"/>
              <w:bottom w:w="90" w:type="dxa"/>
              <w:right w:w="90" w:type="dxa"/>
            </w:tcMar>
            <w:vAlign w:val="top"/>
          </w:tcPr>
          <w:p w:rsidR="558D8E3A" w:rsidP="558D8E3A" w:rsidRDefault="558D8E3A" w14:paraId="3FC69251" w14:textId="5A97F3E4">
            <w:pPr>
              <w:rPr>
                <w:rFonts w:ascii="Calibri" w:hAnsi="Calibri" w:eastAsia="Calibri" w:cs="Calibri"/>
                <w:b w:val="0"/>
                <w:bCs w:val="0"/>
                <w:i w:val="0"/>
                <w:iCs w:val="0"/>
                <w:caps w:val="0"/>
                <w:smallCaps w:val="0"/>
                <w:color w:val="000000" w:themeColor="text1" w:themeTint="FF" w:themeShade="FF"/>
                <w:sz w:val="22"/>
                <w:szCs w:val="22"/>
              </w:rPr>
            </w:pPr>
            <w:r w:rsidR="558D8E3A">
              <w:drawing>
                <wp:inline wp14:editId="0EA20AA0" wp14:anchorId="3DF2F5BB">
                  <wp:extent cx="323850" cy="323850"/>
                  <wp:effectExtent l="0" t="0" r="0" b="0"/>
                  <wp:docPr id="528241530" name="" title=""/>
                  <wp:cNvGraphicFramePr>
                    <a:graphicFrameLocks noChangeAspect="1"/>
                  </wp:cNvGraphicFramePr>
                  <a:graphic>
                    <a:graphicData uri="http://schemas.openxmlformats.org/drawingml/2006/picture">
                      <pic:pic>
                        <pic:nvPicPr>
                          <pic:cNvPr id="0" name=""/>
                          <pic:cNvPicPr/>
                        </pic:nvPicPr>
                        <pic:blipFill>
                          <a:blip r:embed="R5b4b361c8afa4262">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r w:rsidRPr="558D8E3A" w:rsidR="558D8E3A">
              <w:rPr>
                <w:rFonts w:ascii="Calibri" w:hAnsi="Calibri" w:eastAsia="Calibri" w:cs="Calibri"/>
                <w:b w:val="0"/>
                <w:bCs w:val="0"/>
                <w:i w:val="0"/>
                <w:iCs w:val="0"/>
                <w:caps w:val="0"/>
                <w:smallCaps w:val="0"/>
                <w:color w:val="000000" w:themeColor="text1" w:themeTint="FF" w:themeShade="FF"/>
                <w:sz w:val="22"/>
                <w:szCs w:val="22"/>
                <w:lang w:val="es-CO"/>
              </w:rPr>
              <w:t xml:space="preserve">FUENTES DE DATOS </w:t>
            </w:r>
          </w:p>
          <w:p w:rsidR="558D8E3A" w:rsidP="558D8E3A" w:rsidRDefault="558D8E3A" w14:paraId="30739B3D" w14:textId="3842BAF7">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¿Qué fuentes de datos se utilizan? (Mencione tablas de bases de datos internas y externas o métodos API). ¿De dónde se toman los datos? ¿Se pueden utilizar para realizar el objetivo del análisis?</w:t>
            </w:r>
          </w:p>
        </w:tc>
      </w:tr>
      <w:tr w:rsidR="558D8E3A" w:rsidTr="558D8E3A" w14:paraId="738BCDE2">
        <w:trPr>
          <w:trHeight w:val="300"/>
        </w:trPr>
        <w:tc>
          <w:tcPr>
            <w:tcW w:w="1704" w:type="dxa"/>
            <w:tcBorders>
              <w:top w:val="single" w:color="000000" w:themeColor="text1" w:sz="6"/>
              <w:left w:val="single" w:color="000000" w:themeColor="text1" w:sz="24"/>
              <w:bottom w:val="nil"/>
              <w:right w:val="single" w:color="000000" w:themeColor="text1" w:sz="6"/>
            </w:tcBorders>
            <w:shd w:val="clear" w:color="auto" w:fill="FFFFFF" w:themeFill="background1"/>
            <w:tcMar>
              <w:top w:w="90" w:type="dxa"/>
              <w:left w:w="90" w:type="dxa"/>
              <w:bottom w:w="90" w:type="dxa"/>
              <w:right w:w="90" w:type="dxa"/>
            </w:tcMar>
            <w:vAlign w:val="top"/>
          </w:tcPr>
          <w:p w:rsidR="558D8E3A" w:rsidP="558D8E3A" w:rsidRDefault="558D8E3A" w14:paraId="55180106" w14:textId="430E247C">
            <w:pPr>
              <w:rPr>
                <w:rFonts w:ascii="Calibri" w:hAnsi="Calibri" w:eastAsia="Calibri" w:cs="Calibri"/>
                <w:b w:val="0"/>
                <w:bCs w:val="0"/>
                <w:i w:val="0"/>
                <w:iCs w:val="0"/>
                <w:caps w:val="0"/>
                <w:smallCaps w:val="0"/>
                <w:color w:val="999999"/>
                <w:sz w:val="16"/>
                <w:szCs w:val="16"/>
              </w:rPr>
            </w:pPr>
            <w:r w:rsidR="558D8E3A">
              <w:drawing>
                <wp:inline wp14:editId="0170E34F" wp14:anchorId="732AF6CE">
                  <wp:extent cx="323850" cy="323850"/>
                  <wp:effectExtent l="0" t="0" r="0" b="0"/>
                  <wp:docPr id="646327960" name="" title=""/>
                  <wp:cNvGraphicFramePr>
                    <a:graphicFrameLocks noChangeAspect="1"/>
                  </wp:cNvGraphicFramePr>
                  <a:graphic>
                    <a:graphicData uri="http://schemas.openxmlformats.org/drawingml/2006/picture">
                      <pic:pic>
                        <pic:nvPicPr>
                          <pic:cNvPr id="0" name=""/>
                          <pic:cNvPicPr/>
                        </pic:nvPicPr>
                        <pic:blipFill>
                          <a:blip r:embed="R4f4777b6c49642b7">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r w:rsidRPr="558D8E3A" w:rsidR="558D8E3A">
              <w:rPr>
                <w:rFonts w:ascii="Calibri" w:hAnsi="Calibri" w:eastAsia="Calibri" w:cs="Calibri"/>
                <w:b w:val="0"/>
                <w:bCs w:val="0"/>
                <w:i w:val="0"/>
                <w:iCs w:val="0"/>
                <w:caps w:val="0"/>
                <w:smallCaps w:val="0"/>
                <w:color w:val="999999"/>
                <w:sz w:val="16"/>
                <w:szCs w:val="16"/>
                <w:lang w:val="es-CO"/>
              </w:rPr>
              <w:t xml:space="preserve">SIMULACIÓN DE IMPACTO </w:t>
            </w:r>
          </w:p>
          <w:p w:rsidR="558D8E3A" w:rsidP="558D8E3A" w:rsidRDefault="558D8E3A" w14:paraId="49699BB4" w14:textId="67E61744">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¿Cuáles son los valores de costo/beneficio de las decisiones (in)correctas? ¿Cuáles son los criterios de éxito del modelo para su posterior despliegue? ¿Existen restricciones de equidad?</w:t>
            </w:r>
          </w:p>
        </w:tc>
        <w:tc>
          <w:tcPr>
            <w:tcW w:w="2550" w:type="dxa"/>
            <w:tcBorders>
              <w:top w:val="single" w:color="000000" w:themeColor="text1" w:sz="6"/>
              <w:left w:val="single" w:color="000000" w:themeColor="text1" w:sz="6"/>
              <w:bottom w:val="single" w:color="000000" w:themeColor="text1" w:sz="12"/>
              <w:right w:val="single" w:color="000000" w:themeColor="text1" w:sz="12"/>
            </w:tcBorders>
            <w:shd w:val="clear" w:color="auto" w:fill="FFFFFF" w:themeFill="background1"/>
            <w:tcMar>
              <w:top w:w="90" w:type="dxa"/>
              <w:left w:w="90" w:type="dxa"/>
              <w:bottom w:w="90" w:type="dxa"/>
              <w:right w:w="90" w:type="dxa"/>
            </w:tcMar>
            <w:vAlign w:val="top"/>
          </w:tcPr>
          <w:p w:rsidR="558D8E3A" w:rsidP="558D8E3A" w:rsidRDefault="558D8E3A" w14:paraId="4E43B26B" w14:textId="58191281">
            <w:pPr>
              <w:rPr>
                <w:rFonts w:ascii="Calibri Light" w:hAnsi="Calibri Light" w:eastAsia="Calibri Light" w:cs="Calibri Light"/>
                <w:b w:val="0"/>
                <w:bCs w:val="0"/>
                <w:i w:val="0"/>
                <w:iCs w:val="0"/>
                <w:caps w:val="0"/>
                <w:smallCaps w:val="0"/>
                <w:color w:val="000000" w:themeColor="text1" w:themeTint="FF" w:themeShade="FF"/>
                <w:sz w:val="22"/>
                <w:szCs w:val="22"/>
              </w:rPr>
            </w:pPr>
            <w:r w:rsidR="558D8E3A">
              <w:drawing>
                <wp:inline wp14:editId="4DE5E85A" wp14:anchorId="71809660">
                  <wp:extent cx="323850" cy="323850"/>
                  <wp:effectExtent l="0" t="0" r="0" b="0"/>
                  <wp:docPr id="1033276102" name="" title=""/>
                  <wp:cNvGraphicFramePr>
                    <a:graphicFrameLocks noChangeAspect="1"/>
                  </wp:cNvGraphicFramePr>
                  <a:graphic>
                    <a:graphicData uri="http://schemas.openxmlformats.org/drawingml/2006/picture">
                      <pic:pic>
                        <pic:nvPicPr>
                          <pic:cNvPr id="0" name=""/>
                          <pic:cNvPicPr/>
                        </pic:nvPicPr>
                        <pic:blipFill>
                          <a:blip r:embed="Rd6c4b8d213af4130">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r w:rsidRPr="558D8E3A" w:rsidR="558D8E3A">
              <w:rPr>
                <w:rFonts w:ascii="Calibri Light" w:hAnsi="Calibri Light" w:eastAsia="Calibri Light" w:cs="Calibri Light"/>
                <w:b w:val="0"/>
                <w:bCs w:val="0"/>
                <w:i w:val="0"/>
                <w:iCs w:val="0"/>
                <w:caps w:val="0"/>
                <w:smallCaps w:val="0"/>
                <w:color w:val="000000" w:themeColor="text1" w:themeTint="FF" w:themeShade="FF"/>
                <w:sz w:val="22"/>
                <w:szCs w:val="22"/>
                <w:lang w:val="es-CO"/>
              </w:rPr>
              <w:t>APRENDIZAJE (USO DEL MODELO)</w:t>
            </w:r>
          </w:p>
          <w:p w:rsidR="558D8E3A" w:rsidP="558D8E3A" w:rsidRDefault="558D8E3A" w14:paraId="7C9D29B1" w14:textId="0727CBB8">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 xml:space="preserve">¿El uso del modelo es por lotes o en tiempo real? ¿Con qué frecuencia se usa? </w:t>
            </w:r>
          </w:p>
        </w:tc>
        <w:tc>
          <w:tcPr>
            <w:tcW w:w="2169" w:type="dxa"/>
            <w:tcBorders>
              <w:top w:val="nil"/>
              <w:left w:val="single" w:color="000000" w:themeColor="text1" w:sz="12"/>
              <w:bottom w:val="single" w:color="000000" w:themeColor="text1" w:sz="12"/>
              <w:right w:val="single" w:color="000000" w:themeColor="text1" w:sz="12"/>
            </w:tcBorders>
            <w:shd w:val="clear" w:color="auto" w:fill="FFFFFF" w:themeFill="background1"/>
            <w:tcMar>
              <w:top w:w="90" w:type="dxa"/>
              <w:left w:w="90" w:type="dxa"/>
              <w:bottom w:w="90" w:type="dxa"/>
              <w:right w:w="90" w:type="dxa"/>
            </w:tcMar>
            <w:vAlign w:val="top"/>
          </w:tcPr>
          <w:p w:rsidR="558D8E3A" w:rsidP="558D8E3A" w:rsidRDefault="558D8E3A" w14:paraId="6F8A0FD0" w14:textId="382A836A">
            <w:pPr>
              <w:rPr>
                <w:rFonts w:ascii="Segoe UI" w:hAnsi="Segoe UI" w:eastAsia="Segoe UI" w:cs="Segoe UI"/>
                <w:b w:val="0"/>
                <w:bCs w:val="0"/>
                <w:i w:val="0"/>
                <w:iCs w:val="0"/>
                <w:caps w:val="0"/>
                <w:smallCaps w:val="0"/>
                <w:color w:val="020094"/>
                <w:sz w:val="26"/>
                <w:szCs w:val="26"/>
              </w:rPr>
            </w:pPr>
          </w:p>
        </w:tc>
        <w:tc>
          <w:tcPr>
            <w:tcW w:w="1764" w:type="dxa"/>
            <w:tcBorders>
              <w:top w:val="single" w:color="000000" w:themeColor="text1" w:sz="6"/>
              <w:left w:val="single" w:color="000000" w:themeColor="text1" w:sz="12"/>
              <w:bottom w:val="single" w:color="000000" w:themeColor="text1" w:sz="12"/>
              <w:right w:val="single" w:color="000000" w:themeColor="text1" w:sz="6"/>
            </w:tcBorders>
            <w:shd w:val="clear" w:color="auto" w:fill="FFFFFF" w:themeFill="background1"/>
            <w:tcMar>
              <w:top w:w="90" w:type="dxa"/>
              <w:left w:w="90" w:type="dxa"/>
              <w:bottom w:w="90" w:type="dxa"/>
              <w:right w:w="90" w:type="dxa"/>
            </w:tcMar>
            <w:vAlign w:val="top"/>
          </w:tcPr>
          <w:p w:rsidR="558D8E3A" w:rsidP="558D8E3A" w:rsidRDefault="558D8E3A" w14:paraId="14CA5A8E" w14:textId="3A1EEDCE">
            <w:pPr>
              <w:rPr>
                <w:rFonts w:ascii="Calibri" w:hAnsi="Calibri" w:eastAsia="Calibri" w:cs="Calibri"/>
                <w:b w:val="0"/>
                <w:bCs w:val="0"/>
                <w:i w:val="0"/>
                <w:iCs w:val="0"/>
                <w:caps w:val="0"/>
                <w:smallCaps w:val="0"/>
                <w:color w:val="999999"/>
                <w:sz w:val="16"/>
                <w:szCs w:val="16"/>
              </w:rPr>
            </w:pPr>
            <w:r w:rsidR="558D8E3A">
              <w:drawing>
                <wp:inline wp14:editId="07D1145D" wp14:anchorId="463A30BA">
                  <wp:extent cx="323850" cy="323850"/>
                  <wp:effectExtent l="0" t="0" r="0" b="0"/>
                  <wp:docPr id="1027916433" name="" title=""/>
                  <wp:cNvGraphicFramePr>
                    <a:graphicFrameLocks noChangeAspect="1"/>
                  </wp:cNvGraphicFramePr>
                  <a:graphic>
                    <a:graphicData uri="http://schemas.openxmlformats.org/drawingml/2006/picture">
                      <pic:pic>
                        <pic:nvPicPr>
                          <pic:cNvPr id="0" name=""/>
                          <pic:cNvPicPr/>
                        </pic:nvPicPr>
                        <pic:blipFill>
                          <a:blip r:embed="R0b95d6bcba7247ff">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r w:rsidRPr="558D8E3A" w:rsidR="558D8E3A">
              <w:rPr>
                <w:rFonts w:ascii="Calibri Light" w:hAnsi="Calibri Light" w:eastAsia="Calibri Light" w:cs="Calibri Light"/>
                <w:b w:val="0"/>
                <w:bCs w:val="0"/>
                <w:i w:val="0"/>
                <w:iCs w:val="0"/>
                <w:caps w:val="0"/>
                <w:smallCaps w:val="0"/>
                <w:color w:val="000000" w:themeColor="text1" w:themeTint="FF" w:themeShade="FF"/>
                <w:sz w:val="22"/>
                <w:szCs w:val="22"/>
                <w:lang w:val="es-CO"/>
              </w:rPr>
              <w:t>CONSTRUCCIÓN DE MODELOS</w:t>
            </w:r>
            <w:r w:rsidRPr="558D8E3A" w:rsidR="558D8E3A">
              <w:rPr>
                <w:rFonts w:ascii="Calibri" w:hAnsi="Calibri" w:eastAsia="Calibri" w:cs="Calibri"/>
                <w:b w:val="0"/>
                <w:bCs w:val="0"/>
                <w:i w:val="0"/>
                <w:iCs w:val="0"/>
                <w:caps w:val="0"/>
                <w:smallCaps w:val="0"/>
                <w:color w:val="999999"/>
                <w:sz w:val="16"/>
                <w:szCs w:val="16"/>
                <w:lang w:val="es-CO"/>
              </w:rPr>
              <w:t xml:space="preserve"> </w:t>
            </w:r>
          </w:p>
          <w:p w:rsidR="558D8E3A" w:rsidP="558D8E3A" w:rsidRDefault="558D8E3A" w14:paraId="593AE008" w14:textId="4D4104EA">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 xml:space="preserve">¿Cuántos modelos se necesitan? ¿Cuándo deben actualizarse? ¿De cuánto tiempo se dispone para generar el modelo (incluido el proceso de ingeniería de características y el análisis o evaluación del mismo)? </w:t>
            </w:r>
          </w:p>
        </w:tc>
        <w:tc>
          <w:tcPr>
            <w:tcW w:w="5949" w:type="dxa"/>
            <w:tcBorders>
              <w:top w:val="single" w:color="000000" w:themeColor="text1" w:sz="6"/>
              <w:left w:val="single" w:color="000000" w:themeColor="text1" w:sz="6"/>
              <w:bottom w:val="nil"/>
              <w:right w:val="single" w:color="000000" w:themeColor="text1" w:sz="24"/>
            </w:tcBorders>
            <w:shd w:val="clear" w:color="auto" w:fill="FFFFFF" w:themeFill="background1"/>
            <w:tcMar>
              <w:top w:w="90" w:type="dxa"/>
              <w:left w:w="90" w:type="dxa"/>
              <w:bottom w:w="90" w:type="dxa"/>
              <w:right w:w="90" w:type="dxa"/>
            </w:tcMar>
            <w:vAlign w:val="top"/>
          </w:tcPr>
          <w:p w:rsidR="558D8E3A" w:rsidP="558D8E3A" w:rsidRDefault="558D8E3A" w14:paraId="441FF8D0" w14:textId="75DD63AC">
            <w:pPr>
              <w:rPr>
                <w:rFonts w:ascii="Calibri Light" w:hAnsi="Calibri Light" w:eastAsia="Calibri Light" w:cs="Calibri Light"/>
                <w:b w:val="0"/>
                <w:bCs w:val="0"/>
                <w:i w:val="0"/>
                <w:iCs w:val="0"/>
                <w:caps w:val="0"/>
                <w:smallCaps w:val="0"/>
                <w:color w:val="000000" w:themeColor="text1" w:themeTint="FF" w:themeShade="FF"/>
                <w:sz w:val="22"/>
                <w:szCs w:val="22"/>
              </w:rPr>
            </w:pPr>
            <w:r w:rsidR="558D8E3A">
              <w:drawing>
                <wp:inline wp14:editId="71B75FEE" wp14:anchorId="1A624DF3">
                  <wp:extent cx="323850" cy="323850"/>
                  <wp:effectExtent l="0" t="0" r="0" b="0"/>
                  <wp:docPr id="1736745917" name="" title=""/>
                  <wp:cNvGraphicFramePr>
                    <a:graphicFrameLocks noChangeAspect="1"/>
                  </wp:cNvGraphicFramePr>
                  <a:graphic>
                    <a:graphicData uri="http://schemas.openxmlformats.org/drawingml/2006/picture">
                      <pic:pic>
                        <pic:nvPicPr>
                          <pic:cNvPr id="0" name=""/>
                          <pic:cNvPicPr/>
                        </pic:nvPicPr>
                        <pic:blipFill>
                          <a:blip r:embed="R3a708a95ee064992">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r w:rsidRPr="558D8E3A" w:rsidR="558D8E3A">
              <w:rPr>
                <w:rFonts w:ascii="Calibri Light" w:hAnsi="Calibri Light" w:eastAsia="Calibri Light" w:cs="Calibri Light"/>
                <w:b w:val="0"/>
                <w:bCs w:val="0"/>
                <w:i w:val="0"/>
                <w:iCs w:val="0"/>
                <w:caps w:val="0"/>
                <w:smallCaps w:val="0"/>
                <w:color w:val="000000" w:themeColor="text1" w:themeTint="FF" w:themeShade="FF"/>
                <w:sz w:val="22"/>
                <w:szCs w:val="22"/>
                <w:lang w:val="es-CO"/>
              </w:rPr>
              <w:t>INGENIERÍA DE CARACTERÍSTICAS</w:t>
            </w:r>
          </w:p>
          <w:p w:rsidR="558D8E3A" w:rsidP="558D8E3A" w:rsidRDefault="558D8E3A" w14:paraId="07BF262F" w14:textId="4F4015CC">
            <w:pPr>
              <w:rPr>
                <w:rFonts w:ascii="Calibri" w:hAnsi="Calibri" w:eastAsia="Calibri" w:cs="Calibri"/>
                <w:b w:val="0"/>
                <w:bCs w:val="0"/>
                <w:i w:val="0"/>
                <w:iCs w:val="0"/>
                <w:caps w:val="0"/>
                <w:smallCaps w:val="0"/>
                <w:color w:val="999999"/>
                <w:sz w:val="16"/>
                <w:szCs w:val="16"/>
              </w:rPr>
            </w:pPr>
            <w:r w:rsidRPr="558D8E3A" w:rsidR="558D8E3A">
              <w:rPr>
                <w:rFonts w:ascii="Calibri" w:hAnsi="Calibri" w:eastAsia="Calibri" w:cs="Calibri"/>
                <w:b w:val="0"/>
                <w:bCs w:val="0"/>
                <w:i w:val="0"/>
                <w:iCs w:val="0"/>
                <w:caps w:val="0"/>
                <w:smallCaps w:val="0"/>
                <w:color w:val="999999"/>
                <w:sz w:val="16"/>
                <w:szCs w:val="16"/>
                <w:lang w:val="es-CO"/>
              </w:rPr>
              <w:t>¿Qué variables/características se utilizan en el modelo? ¿Qué agregaciones o transformaciones se aplican a las fuentes de datos originales – incluir las más importantes--?</w:t>
            </w:r>
          </w:p>
        </w:tc>
      </w:tr>
      <w:tr w:rsidR="558D8E3A" w:rsidTr="558D8E3A" w14:paraId="61F14FF2">
        <w:trPr>
          <w:trHeight w:val="300"/>
        </w:trPr>
        <w:tc>
          <w:tcPr>
            <w:tcW w:w="1704" w:type="dxa"/>
            <w:tcBorders>
              <w:top w:val="nil"/>
              <w:left w:val="single" w:color="000000" w:themeColor="text1" w:sz="24"/>
              <w:bottom w:val="single" w:color="000000" w:themeColor="text1" w:sz="24"/>
              <w:right w:val="single" w:color="000000" w:themeColor="text1" w:sz="12"/>
            </w:tcBorders>
            <w:shd w:val="clear" w:color="auto" w:fill="FFFFFF" w:themeFill="background1"/>
            <w:tcMar>
              <w:top w:w="90" w:type="dxa"/>
              <w:left w:w="90" w:type="dxa"/>
              <w:bottom w:w="90" w:type="dxa"/>
              <w:right w:w="90" w:type="dxa"/>
            </w:tcMar>
            <w:vAlign w:val="top"/>
          </w:tcPr>
          <w:p w:rsidR="558D8E3A" w:rsidP="558D8E3A" w:rsidRDefault="558D8E3A" w14:paraId="39725A1D" w14:textId="1F50E06F">
            <w:pPr>
              <w:rPr>
                <w:rFonts w:ascii="Calibri" w:hAnsi="Calibri" w:eastAsia="Calibri" w:cs="Calibri"/>
                <w:b w:val="0"/>
                <w:bCs w:val="0"/>
                <w:i w:val="0"/>
                <w:iCs w:val="0"/>
                <w:caps w:val="0"/>
                <w:smallCaps w:val="0"/>
                <w:color w:val="000000" w:themeColor="text1" w:themeTint="FF" w:themeShade="FF"/>
                <w:sz w:val="22"/>
                <w:szCs w:val="22"/>
              </w:rPr>
            </w:pPr>
          </w:p>
        </w:tc>
        <w:tc>
          <w:tcPr>
            <w:tcW w:w="2550" w:type="dxa"/>
            <w:tcBorders>
              <w:top w:val="single" w:color="000000" w:themeColor="text1" w:sz="12"/>
              <w:left w:val="single" w:color="000000" w:themeColor="text1" w:sz="12"/>
              <w:bottom w:val="single" w:color="000000" w:themeColor="text1" w:sz="24"/>
              <w:right w:val="nil"/>
            </w:tcBorders>
            <w:shd w:val="clear" w:color="auto" w:fill="D9D9D9" w:themeFill="background1" w:themeFillShade="D9"/>
            <w:tcMar>
              <w:top w:w="90" w:type="dxa"/>
              <w:left w:w="90" w:type="dxa"/>
              <w:bottom w:w="90" w:type="dxa"/>
              <w:right w:w="90" w:type="dxa"/>
            </w:tcMar>
            <w:vAlign w:val="top"/>
          </w:tcPr>
          <w:p w:rsidR="558D8E3A" w:rsidP="558D8E3A" w:rsidRDefault="558D8E3A" w14:paraId="116C8E05" w14:textId="2DFE3191">
            <w:pPr>
              <w:rPr>
                <w:rFonts w:ascii="Calibri Light" w:hAnsi="Calibri Light" w:eastAsia="Calibri Light" w:cs="Calibri Light"/>
                <w:b w:val="0"/>
                <w:bCs w:val="0"/>
                <w:i w:val="0"/>
                <w:iCs w:val="0"/>
                <w:caps w:val="0"/>
                <w:smallCaps w:val="0"/>
                <w:color w:val="C00000"/>
                <w:sz w:val="22"/>
                <w:szCs w:val="22"/>
              </w:rPr>
            </w:pPr>
            <w:r w:rsidRPr="558D8E3A" w:rsidR="558D8E3A">
              <w:rPr>
                <w:rFonts w:ascii="Calibri Light" w:hAnsi="Calibri Light" w:eastAsia="Calibri Light" w:cs="Calibri Light"/>
                <w:b w:val="0"/>
                <w:bCs w:val="0"/>
                <w:i w:val="0"/>
                <w:iCs w:val="0"/>
                <w:caps w:val="0"/>
                <w:smallCaps w:val="0"/>
                <w:color w:val="000000" w:themeColor="text1" w:themeTint="FF" w:themeShade="FF"/>
                <w:sz w:val="22"/>
                <w:szCs w:val="22"/>
                <w:lang w:val="es-CO"/>
              </w:rPr>
              <w:t xml:space="preserve">MONITOREO </w:t>
            </w:r>
            <w:r w:rsidRPr="558D8E3A" w:rsidR="558D8E3A">
              <w:rPr>
                <w:rFonts w:ascii="Calibri Light" w:hAnsi="Calibri Light" w:eastAsia="Calibri Light" w:cs="Calibri Light"/>
                <w:b w:val="0"/>
                <w:bCs w:val="0"/>
                <w:i w:val="0"/>
                <w:iCs w:val="0"/>
                <w:caps w:val="0"/>
                <w:smallCaps w:val="0"/>
                <w:color w:val="C00000"/>
                <w:sz w:val="22"/>
                <w:szCs w:val="22"/>
                <w:lang w:val="es-CO"/>
              </w:rPr>
              <w:t>NO SE DEBE DILIGENCIAR</w:t>
            </w:r>
          </w:p>
          <w:p w:rsidR="06AC6A96" w:rsidP="558D8E3A" w:rsidRDefault="06AC6A96" w14:paraId="2D8E500E" w14:textId="42371B45">
            <w:pPr>
              <w:rPr>
                <w:rFonts w:ascii="Calibri" w:hAnsi="Calibri" w:eastAsia="Calibri" w:cs="Calibri"/>
                <w:b w:val="0"/>
                <w:bCs w:val="0"/>
                <w:i w:val="0"/>
                <w:iCs w:val="0"/>
                <w:caps w:val="0"/>
                <w:smallCaps w:val="0"/>
                <w:color w:val="999999"/>
                <w:sz w:val="16"/>
                <w:szCs w:val="16"/>
                <w:lang w:val="es-CO"/>
              </w:rPr>
            </w:pPr>
            <w:r w:rsidRPr="558D8E3A" w:rsidR="06AC6A96">
              <w:rPr>
                <w:rFonts w:ascii="Calibri" w:hAnsi="Calibri" w:eastAsia="Calibri" w:cs="Calibri" w:asciiTheme="minorAscii" w:hAnsiTheme="minorAscii" w:eastAsiaTheme="minorAscii" w:cstheme="minorBidi"/>
                <w:b w:val="0"/>
                <w:bCs w:val="0"/>
                <w:i w:val="0"/>
                <w:iCs w:val="0"/>
                <w:caps w:val="0"/>
                <w:smallCaps w:val="0"/>
                <w:color w:val="999999"/>
                <w:sz w:val="16"/>
                <w:szCs w:val="16"/>
                <w:lang w:val="es-CO" w:eastAsia="en-US" w:bidi="ar-SA"/>
              </w:rPr>
              <w:t>¿Qué métricas y KPI se utilizan para hacer un seguimiento del impacto de la solución de ML una vez desplegada, tanto para los usuarios finales como para la empresa? ¿Con qué frecuencia deben revisarse?</w:t>
            </w:r>
          </w:p>
          <w:p w:rsidR="21EFCFFC" w:rsidP="558D8E3A" w:rsidRDefault="21EFCFFC" w14:paraId="082E0776" w14:textId="04174A66">
            <w:pPr>
              <w:ind w:left="-708"/>
              <w:jc w:val="both"/>
              <w:rPr>
                <w:rFonts w:ascii="Calibri" w:hAnsi="Calibri" w:eastAsia="Calibri" w:cs="Calibri"/>
                <w:b w:val="0"/>
                <w:bCs w:val="0"/>
                <w:i w:val="0"/>
                <w:iCs w:val="0"/>
                <w:caps w:val="0"/>
                <w:smallCaps w:val="0"/>
                <w:color w:val="999999"/>
                <w:sz w:val="16"/>
                <w:szCs w:val="16"/>
                <w:lang w:val="es-CO"/>
              </w:rPr>
            </w:pPr>
            <w:r w:rsidRPr="558D8E3A" w:rsidR="21EFCFFC">
              <w:rPr>
                <w:rFonts w:ascii="Calibri" w:hAnsi="Calibri" w:eastAsia="Calibri" w:cs="Calibri"/>
                <w:b w:val="0"/>
                <w:bCs w:val="0"/>
                <w:i w:val="0"/>
                <w:iCs w:val="0"/>
                <w:caps w:val="0"/>
                <w:smallCaps w:val="0"/>
                <w:color w:val="999999"/>
                <w:sz w:val="16"/>
                <w:szCs w:val="16"/>
                <w:lang w:val="es-CO"/>
              </w:rPr>
              <w:t xml:space="preserve">               </w:t>
            </w:r>
          </w:p>
        </w:tc>
        <w:tc>
          <w:tcPr>
            <w:tcW w:w="2169" w:type="dxa"/>
            <w:tcBorders>
              <w:top w:val="single" w:color="000000" w:themeColor="text1" w:sz="12"/>
              <w:left w:val="nil"/>
              <w:bottom w:val="single" w:color="000000" w:themeColor="text1" w:sz="24"/>
              <w:right w:val="nil"/>
            </w:tcBorders>
            <w:shd w:val="clear" w:color="auto" w:fill="D9D9D9" w:themeFill="background1" w:themeFillShade="D9"/>
            <w:tcMar>
              <w:top w:w="90" w:type="dxa"/>
              <w:left w:w="90" w:type="dxa"/>
              <w:bottom w:w="90" w:type="dxa"/>
              <w:right w:w="90" w:type="dxa"/>
            </w:tcMar>
            <w:vAlign w:val="top"/>
          </w:tcPr>
          <w:p w:rsidR="145B5549" w:rsidP="558D8E3A" w:rsidRDefault="145B5549" w14:paraId="56F5C92D" w14:textId="396A34A9">
            <w:pPr>
              <w:pStyle w:val="Normal"/>
              <w:rPr>
                <w:rFonts w:ascii="Segoe UI" w:hAnsi="Segoe UI" w:eastAsia="Segoe UI" w:cs="Segoe UI"/>
                <w:b w:val="0"/>
                <w:bCs w:val="0"/>
                <w:i w:val="0"/>
                <w:iCs w:val="0"/>
                <w:caps w:val="0"/>
                <w:smallCaps w:val="0"/>
                <w:color w:val="020094"/>
                <w:sz w:val="26"/>
                <w:szCs w:val="26"/>
              </w:rPr>
            </w:pPr>
            <w:r w:rsidR="145B5549">
              <w:drawing>
                <wp:inline wp14:editId="49EE8384" wp14:anchorId="30316C03">
                  <wp:extent cx="323850" cy="323850"/>
                  <wp:effectExtent l="0" t="0" r="0" b="0"/>
                  <wp:docPr id="915247195" name="" title=""/>
                  <wp:cNvGraphicFramePr>
                    <a:graphicFrameLocks noChangeAspect="1"/>
                  </wp:cNvGraphicFramePr>
                  <a:graphic>
                    <a:graphicData uri="http://schemas.openxmlformats.org/drawingml/2006/picture">
                      <pic:pic>
                        <pic:nvPicPr>
                          <pic:cNvPr id="0" name=""/>
                          <pic:cNvPicPr/>
                        </pic:nvPicPr>
                        <pic:blipFill>
                          <a:blip r:embed="Rd1452c90d2204f2e">
                            <a:extLst>
                              <a:ext xmlns:a="http://schemas.openxmlformats.org/drawingml/2006/main" uri="{28A0092B-C50C-407E-A947-70E740481C1C}">
                                <a14:useLocalDpi val="0"/>
                              </a:ext>
                            </a:extLst>
                          </a:blip>
                          <a:stretch>
                            <a:fillRect/>
                          </a:stretch>
                        </pic:blipFill>
                        <pic:spPr>
                          <a:xfrm>
                            <a:off x="0" y="0"/>
                            <a:ext cx="323850" cy="323850"/>
                          </a:xfrm>
                          <a:prstGeom prst="rect">
                            <a:avLst/>
                          </a:prstGeom>
                        </pic:spPr>
                      </pic:pic>
                    </a:graphicData>
                  </a:graphic>
                </wp:inline>
              </w:drawing>
            </w:r>
          </w:p>
        </w:tc>
        <w:tc>
          <w:tcPr>
            <w:tcW w:w="1764" w:type="dxa"/>
            <w:tcBorders>
              <w:top w:val="single" w:color="000000" w:themeColor="text1" w:sz="12"/>
              <w:left w:val="nil"/>
              <w:bottom w:val="single" w:color="000000" w:themeColor="text1" w:sz="24"/>
              <w:right w:val="single" w:color="000000" w:themeColor="text1" w:sz="12"/>
            </w:tcBorders>
            <w:shd w:val="clear" w:color="auto" w:fill="FFFFFF" w:themeFill="background1"/>
            <w:tcMar>
              <w:top w:w="90" w:type="dxa"/>
              <w:left w:w="90" w:type="dxa"/>
              <w:bottom w:w="90" w:type="dxa"/>
              <w:right w:w="90" w:type="dxa"/>
            </w:tcMar>
            <w:vAlign w:val="top"/>
          </w:tcPr>
          <w:p w:rsidR="558D8E3A" w:rsidRDefault="558D8E3A" w14:paraId="0C61E971" w14:textId="48883BD0"/>
        </w:tc>
        <w:tc>
          <w:tcPr>
            <w:tcW w:w="5949" w:type="dxa"/>
            <w:tcBorders>
              <w:top w:val="nil"/>
              <w:left w:val="single" w:color="000000" w:themeColor="text1" w:sz="12"/>
              <w:bottom w:val="single" w:color="000000" w:themeColor="text1" w:sz="24"/>
              <w:right w:val="single" w:color="000000" w:themeColor="text1" w:sz="24"/>
            </w:tcBorders>
            <w:shd w:val="clear" w:color="auto" w:fill="FFFFFF" w:themeFill="background1"/>
            <w:tcMar>
              <w:top w:w="90" w:type="dxa"/>
              <w:left w:w="90" w:type="dxa"/>
              <w:bottom w:w="90" w:type="dxa"/>
              <w:right w:w="90" w:type="dxa"/>
            </w:tcMar>
            <w:vAlign w:val="top"/>
          </w:tcPr>
          <w:p w:rsidR="558D8E3A" w:rsidP="558D8E3A" w:rsidRDefault="558D8E3A" w14:paraId="648DC802" w14:textId="004FF128">
            <w:pPr>
              <w:rPr>
                <w:rFonts w:ascii="Calibri" w:hAnsi="Calibri" w:eastAsia="Calibri" w:cs="Calibri"/>
                <w:b w:val="0"/>
                <w:bCs w:val="0"/>
                <w:i w:val="0"/>
                <w:iCs w:val="0"/>
                <w:caps w:val="0"/>
                <w:smallCaps w:val="0"/>
                <w:color w:val="000000" w:themeColor="text1" w:themeTint="FF" w:themeShade="FF"/>
                <w:sz w:val="14"/>
                <w:szCs w:val="14"/>
              </w:rPr>
            </w:pPr>
          </w:p>
        </w:tc>
      </w:tr>
    </w:tbl>
    <w:p xmlns:wp14="http://schemas.microsoft.com/office/word/2010/wordml" w:rsidR="002F26C2" w:rsidRDefault="002F26C2" w14:paraId="672A6659" wp14:textId="0068D9A1"/>
    <w:p w:rsidR="68916605" w:rsidP="0DBC9C2B" w:rsidRDefault="68916605" w14:paraId="50402B7B" w14:textId="5F604A9A">
      <w:pPr>
        <w:pStyle w:val="Heading1"/>
        <w:spacing w:before="240" w:beforeAutospacing="off" w:after="240" w:afterAutospacing="off" w:line="276" w:lineRule="auto"/>
      </w:pPr>
      <w:r w:rsidRPr="0DBC9C2B" w:rsidR="68916605">
        <w:rPr>
          <w:rFonts w:ascii="Poppins" w:hAnsi="Poppins" w:eastAsia="Poppins" w:cs="Poppins"/>
          <w:b w:val="1"/>
          <w:bCs w:val="1"/>
          <w:noProof w:val="0"/>
          <w:color w:val="020094"/>
          <w:sz w:val="22"/>
          <w:szCs w:val="22"/>
          <w:lang w:val="es-CO"/>
        </w:rPr>
        <w:t>Adaptación</w:t>
      </w:r>
      <w:r w:rsidRPr="0DBC9C2B" w:rsidR="68916605">
        <w:rPr>
          <w:rFonts w:ascii="Poppins" w:hAnsi="Poppins" w:eastAsia="Poppins" w:cs="Poppins"/>
          <w:b w:val="1"/>
          <w:bCs w:val="1"/>
          <w:noProof w:val="0"/>
          <w:color w:val="020094"/>
          <w:sz w:val="22"/>
          <w:szCs w:val="22"/>
          <w:lang w:val="es-CO"/>
        </w:rPr>
        <w:t xml:space="preserve"> </w:t>
      </w:r>
      <w:r w:rsidRPr="0DBC9C2B" w:rsidR="68916605">
        <w:rPr>
          <w:rFonts w:ascii="Poppins" w:hAnsi="Poppins" w:eastAsia="Poppins" w:cs="Poppins"/>
          <w:b w:val="1"/>
          <w:bCs w:val="1"/>
          <w:noProof w:val="0"/>
          <w:color w:val="020094"/>
          <w:sz w:val="22"/>
          <w:szCs w:val="22"/>
          <w:lang w:val="en-US"/>
        </w:rPr>
        <w:t>de OWNML MACHINE LEARNING CANVAS</w:t>
      </w:r>
      <w:r w:rsidRPr="0DBC9C2B" w:rsidR="68916605">
        <w:rPr>
          <w:rFonts w:ascii="Hind" w:hAnsi="Hind" w:eastAsia="Hind" w:cs="Hind"/>
          <w:b w:val="1"/>
          <w:bCs w:val="1"/>
          <w:noProof w:val="0"/>
          <w:color w:val="020094"/>
          <w:sz w:val="24"/>
          <w:szCs w:val="24"/>
          <w:lang w:val="en-US"/>
        </w:rPr>
        <w:t xml:space="preserve">   </w:t>
      </w:r>
    </w:p>
    <w:tbl>
      <w:tblPr>
        <w:tblStyle w:val="Tablanormal"/>
        <w:tblW w:w="0" w:type="auto"/>
        <w:tblLayout w:type="fixed"/>
        <w:tblLook w:val="0600" w:firstRow="0" w:lastRow="0" w:firstColumn="0" w:lastColumn="0" w:noHBand="1" w:noVBand="1"/>
      </w:tblPr>
      <w:tblGrid>
        <w:gridCol w:w="1922"/>
        <w:gridCol w:w="9253"/>
        <w:gridCol w:w="2641"/>
      </w:tblGrid>
      <w:tr w:rsidR="0DBC9C2B" w:rsidTr="0DBC9C2B" w14:paraId="3E202510">
        <w:trPr>
          <w:trHeight w:val="300"/>
        </w:trPr>
        <w:tc>
          <w:tcPr>
            <w:tcW w:w="1922" w:type="dxa"/>
            <w:tcBorders>
              <w:top w:val="nil"/>
              <w:left w:val="nil"/>
              <w:bottom w:val="nil"/>
              <w:right w:val="nil"/>
            </w:tcBorders>
            <w:tcMar>
              <w:top w:w="100" w:type="dxa"/>
              <w:left w:w="100" w:type="dxa"/>
              <w:bottom w:w="100" w:type="dxa"/>
              <w:right w:w="100" w:type="dxa"/>
            </w:tcMar>
            <w:vAlign w:val="top"/>
          </w:tcPr>
          <w:p w:rsidR="471FD89F" w:rsidP="0DBC9C2B" w:rsidRDefault="471FD89F" w14:paraId="7D4EDD36" w14:textId="320863FC">
            <w:pPr>
              <w:pStyle w:val="Normal"/>
              <w:spacing w:before="60" w:beforeAutospacing="off" w:after="0" w:afterAutospacing="off" w:line="300" w:lineRule="auto"/>
            </w:pPr>
            <w:r w:rsidR="471FD89F">
              <w:drawing>
                <wp:inline wp14:editId="198741D8" wp14:anchorId="438E6453">
                  <wp:extent cx="1104900" cy="266700"/>
                  <wp:effectExtent l="0" t="0" r="0" b="0"/>
                  <wp:docPr id="169114280" name="" title=""/>
                  <wp:cNvGraphicFramePr>
                    <a:graphicFrameLocks noChangeAspect="1"/>
                  </wp:cNvGraphicFramePr>
                  <a:graphic>
                    <a:graphicData uri="http://schemas.openxmlformats.org/drawingml/2006/picture">
                      <pic:pic>
                        <pic:nvPicPr>
                          <pic:cNvPr id="0" name=""/>
                          <pic:cNvPicPr/>
                        </pic:nvPicPr>
                        <pic:blipFill>
                          <a:blip r:embed="R8382a5dc9d824d8e">
                            <a:extLst>
                              <a:ext xmlns:a="http://schemas.openxmlformats.org/drawingml/2006/main" uri="{28A0092B-C50C-407E-A947-70E740481C1C}">
                                <a14:useLocalDpi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vAlign w:val="top"/>
          </w:tcPr>
          <w:p w:rsidR="0DBC9C2B" w:rsidP="0DBC9C2B" w:rsidRDefault="0DBC9C2B" w14:paraId="56425A7E" w14:textId="021C245C">
            <w:pPr>
              <w:spacing w:before="0" w:beforeAutospacing="off" w:after="0" w:afterAutospacing="off" w:line="300" w:lineRule="auto"/>
            </w:pPr>
            <w:r w:rsidRPr="0DBC9C2B" w:rsidR="0DBC9C2B">
              <w:rPr>
                <w:rFonts w:ascii="Poppins" w:hAnsi="Poppins" w:eastAsia="Poppins" w:cs="Poppins"/>
                <w:sz w:val="12"/>
                <w:szCs w:val="12"/>
                <w:lang w:val="en-US"/>
              </w:rPr>
              <w:t xml:space="preserve">Version 1.2. Created by Louis Dorard, Ph.D. Licensed under a </w:t>
            </w:r>
            <w:hyperlink r:id="R6bf2d09de30442b4">
              <w:r w:rsidRPr="0DBC9C2B" w:rsidR="0DBC9C2B">
                <w:rPr>
                  <w:rStyle w:val="Hyperlink"/>
                  <w:rFonts w:ascii="Poppins" w:hAnsi="Poppins" w:eastAsia="Poppins" w:cs="Poppins"/>
                  <w:sz w:val="12"/>
                  <w:szCs w:val="12"/>
                  <w:lang w:val="en-US"/>
                </w:rPr>
                <w:t>Creative Commons Attribution-ShareAlike 4.0 International License</w:t>
              </w:r>
            </w:hyperlink>
            <w:r w:rsidRPr="0DBC9C2B" w:rsidR="0DBC9C2B">
              <w:rPr>
                <w:rFonts w:ascii="Poppins" w:hAnsi="Poppins" w:eastAsia="Poppins" w:cs="Poppins"/>
                <w:sz w:val="12"/>
                <w:szCs w:val="12"/>
                <w:lang w:val="en-US"/>
              </w:rPr>
              <w:t>.</w:t>
            </w:r>
            <w:r>
              <w:br/>
            </w:r>
            <w:r w:rsidRPr="0DBC9C2B" w:rsidR="0DBC9C2B">
              <w:rPr>
                <w:rFonts w:ascii="Poppins" w:hAnsi="Poppins" w:eastAsia="Poppins" w:cs="Poppins"/>
                <w:sz w:val="12"/>
                <w:szCs w:val="12"/>
                <w:lang w:val="en-US"/>
              </w:rPr>
              <w:t xml:space="preserve"> Please keep this mention and the link to </w:t>
            </w:r>
            <w:hyperlink r:id="R8ba87f531e734af3">
              <w:r w:rsidRPr="0DBC9C2B" w:rsidR="0DBC9C2B">
                <w:rPr>
                  <w:rStyle w:val="Hyperlink"/>
                  <w:rFonts w:ascii="Poppins" w:hAnsi="Poppins" w:eastAsia="Poppins" w:cs="Poppins"/>
                  <w:sz w:val="12"/>
                  <w:szCs w:val="12"/>
                  <w:lang w:val="en-US"/>
                </w:rPr>
                <w:t>ownml.co</w:t>
              </w:r>
            </w:hyperlink>
            <w:r w:rsidRPr="0DBC9C2B" w:rsidR="0DBC9C2B">
              <w:rPr>
                <w:rFonts w:ascii="Poppins" w:hAnsi="Poppins" w:eastAsia="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vAlign w:val="top"/>
          </w:tcPr>
          <w:p w:rsidR="0DBC9C2B" w:rsidP="0DBC9C2B" w:rsidRDefault="0DBC9C2B" w14:paraId="688B22E3" w14:textId="6B931A44">
            <w:pPr>
              <w:spacing w:before="60" w:beforeAutospacing="off" w:after="0" w:afterAutospacing="off" w:line="300" w:lineRule="auto"/>
              <w:jc w:val="right"/>
            </w:pPr>
            <w:r w:rsidRPr="0DBC9C2B" w:rsidR="0DBC9C2B">
              <w:rPr>
                <w:rFonts w:ascii="Poppins" w:hAnsi="Poppins" w:eastAsia="Poppins" w:cs="Poppins"/>
                <w:sz w:val="24"/>
                <w:szCs w:val="24"/>
                <w:lang w:val="en-US"/>
              </w:rPr>
              <w:t xml:space="preserve"> </w:t>
            </w:r>
            <w:hyperlink r:id="R748ef5a63acf436b">
              <w:r w:rsidRPr="0DBC9C2B" w:rsidR="0DBC9C2B">
                <w:rPr>
                  <w:rStyle w:val="Hyperlink"/>
                  <w:rFonts w:ascii="Poppins" w:hAnsi="Poppins" w:eastAsia="Poppins" w:cs="Poppins"/>
                  <w:b w:val="1"/>
                  <w:bCs w:val="1"/>
                  <w:color w:val="020094"/>
                  <w:sz w:val="30"/>
                  <w:szCs w:val="30"/>
                </w:rPr>
                <w:t>OWNML.CO</w:t>
              </w:r>
            </w:hyperlink>
          </w:p>
        </w:tc>
      </w:tr>
    </w:tbl>
    <w:p w:rsidR="68916605" w:rsidP="0DBC9C2B" w:rsidRDefault="68916605" w14:paraId="14E20092" w14:textId="6299D9FE">
      <w:pPr>
        <w:pStyle w:val="Heading1"/>
        <w:spacing w:before="240" w:beforeAutospacing="off" w:after="240" w:afterAutospacing="off" w:line="276" w:lineRule="auto"/>
      </w:pPr>
      <w:r w:rsidRPr="0DBC9C2B" w:rsidR="68916605">
        <w:rPr>
          <w:rFonts w:ascii="Hind" w:hAnsi="Hind" w:eastAsia="Hind" w:cs="Hind"/>
          <w:b w:val="0"/>
          <w:bCs w:val="0"/>
          <w:noProof w:val="0"/>
          <w:color w:val="B7B7B7"/>
          <w:sz w:val="12"/>
          <w:szCs w:val="12"/>
          <w:lang w:val="en-US"/>
        </w:rPr>
        <w:t xml:space="preserve">     </w:t>
      </w:r>
      <w:r w:rsidRPr="0DBC9C2B" w:rsidR="68916605">
        <w:rPr>
          <w:rFonts w:ascii="Hind" w:hAnsi="Hind" w:eastAsia="Hind" w:cs="Hind"/>
          <w:b w:val="1"/>
          <w:bCs w:val="1"/>
          <w:noProof w:val="0"/>
          <w:color w:val="020094"/>
          <w:sz w:val="24"/>
          <w:szCs w:val="24"/>
          <w:lang w:val="en-US"/>
        </w:rPr>
        <w:t xml:space="preserve">   </w:t>
      </w:r>
      <w:r w:rsidRPr="0DBC9C2B" w:rsidR="68916605">
        <w:rPr>
          <w:rFonts w:ascii="Hind" w:hAnsi="Hind" w:eastAsia="Hind" w:cs="Hind"/>
          <w:b w:val="0"/>
          <w:bCs w:val="0"/>
          <w:noProof w:val="0"/>
          <w:color w:val="B7B7B7"/>
          <w:sz w:val="12"/>
          <w:szCs w:val="12"/>
          <w:lang w:val="en-US"/>
        </w:rPr>
        <w:t xml:space="preserve">     </w:t>
      </w:r>
      <w:r w:rsidRPr="0DBC9C2B" w:rsidR="68916605">
        <w:rPr>
          <w:rFonts w:ascii="Hind" w:hAnsi="Hind" w:eastAsia="Hind" w:cs="Hind"/>
          <w:b w:val="1"/>
          <w:bCs w:val="1"/>
          <w:noProof w:val="0"/>
          <w:color w:val="020094"/>
          <w:sz w:val="24"/>
          <w:szCs w:val="24"/>
          <w:lang w:val="en-US"/>
        </w:rPr>
        <w:t xml:space="preserve">   </w:t>
      </w:r>
      <w:r w:rsidRPr="0DBC9C2B" w:rsidR="68916605">
        <w:rPr>
          <w:rFonts w:ascii="Hind" w:hAnsi="Hind" w:eastAsia="Hind" w:cs="Hind"/>
          <w:b w:val="0"/>
          <w:bCs w:val="0"/>
          <w:noProof w:val="0"/>
          <w:color w:val="B7B7B7"/>
          <w:sz w:val="12"/>
          <w:szCs w:val="12"/>
          <w:lang w:val="en-US"/>
        </w:rPr>
        <w:t xml:space="preserve">     </w:t>
      </w:r>
      <w:r w:rsidRPr="0DBC9C2B" w:rsidR="68916605">
        <w:rPr>
          <w:rFonts w:ascii="Hind" w:hAnsi="Hind" w:eastAsia="Hind" w:cs="Hind"/>
          <w:b w:val="1"/>
          <w:bCs w:val="1"/>
          <w:noProof w:val="0"/>
          <w:color w:val="020094"/>
          <w:sz w:val="24"/>
          <w:szCs w:val="24"/>
          <w:lang w:val="en-US"/>
        </w:rPr>
        <w:t xml:space="preserve">   </w:t>
      </w:r>
      <w:r w:rsidRPr="0DBC9C2B" w:rsidR="68916605">
        <w:rPr>
          <w:rFonts w:ascii="Hind" w:hAnsi="Hind" w:eastAsia="Hind" w:cs="Hind"/>
          <w:b w:val="0"/>
          <w:bCs w:val="0"/>
          <w:noProof w:val="0"/>
          <w:color w:val="B7B7B7"/>
          <w:sz w:val="12"/>
          <w:szCs w:val="12"/>
          <w:lang w:val="en-US"/>
        </w:rPr>
        <w:t xml:space="preserve">     </w:t>
      </w:r>
      <w:r w:rsidRPr="0DBC9C2B" w:rsidR="68916605">
        <w:rPr>
          <w:rFonts w:ascii="Hind" w:hAnsi="Hind" w:eastAsia="Hind" w:cs="Hind"/>
          <w:b w:val="1"/>
          <w:bCs w:val="1"/>
          <w:noProof w:val="0"/>
          <w:color w:val="020094"/>
          <w:sz w:val="24"/>
          <w:szCs w:val="24"/>
          <w:lang w:val="en-US"/>
        </w:rPr>
        <w:t xml:space="preserve">   </w:t>
      </w:r>
      <w:r w:rsidRPr="0DBC9C2B" w:rsidR="68916605">
        <w:rPr>
          <w:rFonts w:ascii="Hind" w:hAnsi="Hind" w:eastAsia="Hind" w:cs="Hind"/>
          <w:b w:val="0"/>
          <w:bCs w:val="0"/>
          <w:noProof w:val="0"/>
          <w:color w:val="B7B7B7"/>
          <w:sz w:val="12"/>
          <w:szCs w:val="12"/>
          <w:lang w:val="en-US"/>
        </w:rPr>
        <w:t xml:space="preserve">   </w:t>
      </w:r>
    </w:p>
    <w:p w:rsidR="0DBC9C2B" w:rsidRDefault="0DBC9C2B" w14:paraId="14F5DEE6" w14:textId="5FB99D10"/>
    <w:sectPr w:rsidR="002F26C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6AC6A96"/>
    <w:rsid w:val="0DBC9C2B"/>
    <w:rsid w:val="1133998B"/>
    <w:rsid w:val="145B5549"/>
    <w:rsid w:val="176F1BB5"/>
    <w:rsid w:val="1BA060C2"/>
    <w:rsid w:val="21EFCFFC"/>
    <w:rsid w:val="30DCEB49"/>
    <w:rsid w:val="3CC48089"/>
    <w:rsid w:val="3CE8F118"/>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xmlns:w16sdtfl="http://schemas.microsoft.com/office/word/2024/wordml/sdtformatlock" mc:Ignorable="w14 w15 w16se w16cid wp14 w16 w16cex w16sdtdh w16sdtfl">
  <w:docDefaults>
    <w:rPrDefault>
      <w:rPr>
        <w:rFonts w:asciiTheme="minorHAnsi" w:hAnsiTheme="minorHAnsi" w:eastAsia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Normal"/>
    <w:next w:val="Normal"/>
    <w:qFormat/>
    <w:rsid w:val="0DBC9C2B"/>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Fuentedeprrafopredeter"/>
    <w:unhideWhenUsed/>
    <w:rsid w:val="0DBC9C2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676af09ad4484900" Type="http://schemas.openxmlformats.org/officeDocument/2006/relationships/image" Target="/media/image.png"/><Relationship Id="Rf9498e1edbec4aa5" Type="http://schemas.openxmlformats.org/officeDocument/2006/relationships/image" Target="/media/image4.png"/><Relationship Id="R4f4777b6c49642b7" Type="http://schemas.openxmlformats.org/officeDocument/2006/relationships/image" Target="/media/image6.png"/><Relationship Id="R748ef5a63acf436b" Type="http://schemas.openxmlformats.org/officeDocument/2006/relationships/hyperlink" Target="https://www.ownml.co/" TargetMode="External"/><Relationship Id="rId8" Type="http://schemas.openxmlformats.org/officeDocument/2006/relationships/customXml" Target="../customXml/item1.xml"/><Relationship Id="rId3" Type="http://schemas.openxmlformats.org/officeDocument/2006/relationships/webSettings" Target="webSettings.xml"/><Relationship Id="Rd1452c90d2204f2e" Type="http://schemas.openxmlformats.org/officeDocument/2006/relationships/image" Target="/media/imagea.png"/><Relationship Id="R8ba87f531e734af3" Type="http://schemas.openxmlformats.org/officeDocument/2006/relationships/hyperlink" Target="https://www.ownml.co/" TargetMode="External"/><Relationship Id="rId7" Type="http://schemas.openxmlformats.org/officeDocument/2006/relationships/theme" Target="theme/theme1.xml"/><Relationship Id="R5b4b361c8afa4262" Type="http://schemas.openxmlformats.org/officeDocument/2006/relationships/image" Target="/media/image5.png"/><Relationship Id="R0b95d6bcba7247ff" Type="http://schemas.openxmlformats.org/officeDocument/2006/relationships/image" Target="/media/image8.png"/><Relationship Id="R6bf2d09de30442b4" Type="http://schemas.openxmlformats.org/officeDocument/2006/relationships/hyperlink" Target="https://creativecommons.org/licenses/by-sa/4.0/" TargetMode="External"/><Relationship Id="rId2" Type="http://schemas.openxmlformats.org/officeDocument/2006/relationships/settings" Target="settings.xml"/><Relationship Id="R8382a5dc9d824d8e" Type="http://schemas.openxmlformats.org/officeDocument/2006/relationships/image" Target="/media/imageb.png"/><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d6c4b8d213af4130" Type="http://schemas.openxmlformats.org/officeDocument/2006/relationships/image" Target="/media/image7.png"/><Relationship Id="R3a708a95ee064992" Type="http://schemas.openxmlformats.org/officeDocument/2006/relationships/image" Target="/media/image9.png"/><Relationship Id="R900d6f8f977a4eb1" Type="http://schemas.openxmlformats.org/officeDocument/2006/relationships/image" Target="/media/image3.png"/><Relationship Id="rId10" Type="http://schemas.openxmlformats.org/officeDocument/2006/relationships/customXml" Target="../customXml/item3.xml"/><Relationship Id="rId4" Type="http://schemas.openxmlformats.org/officeDocument/2006/relationships/footnotes" Target="footnotes.xml"/><Relationship Id="Rfa6ac0d02caa40e5" Type="http://schemas.openxmlformats.org/officeDocument/2006/relationships/image" Target="/media/image2.png"/><Relationship Id="rId9" Type="http://schemas.openxmlformats.org/officeDocument/2006/relationships/customXml" Target="../customXml/item2.xml"/></Relationships>
</file>

<file path=word/theme/theme1.xml><?xml version="1.0" encoding="utf-8"?>
<a:theme xmlns:thm15="http://schemas.microsoft.com/office/thememl/2012/main"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Props1.xml><?xml version="1.0" encoding="utf-8"?>
<ds:datastoreItem xmlns:ds="http://schemas.openxmlformats.org/officeDocument/2006/customXml" ds:itemID="{C67F6AA2-3F56-4834-B6C8-F6A16B0F11E0}"/>
</file>

<file path=customXml/itemProps2.xml><?xml version="1.0" encoding="utf-8"?>
<ds:datastoreItem xmlns:ds="http://schemas.openxmlformats.org/officeDocument/2006/customXml" ds:itemID="{7228CB6A-450E-4E36-88CB-C9EE118D0FB7}"/>
</file>

<file path=customXml/itemProps3.xml><?xml version="1.0" encoding="utf-8"?>
<ds:datastoreItem xmlns:ds="http://schemas.openxmlformats.org/officeDocument/2006/customXml" ds:itemID="{B3D14FD6-8506-4B26-B168-C69102AA9F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Maria Del Pilar Villamil Giraldo</cp:lastModifiedBy>
  <cp:revision>3</cp:revision>
  <dcterms:created xsi:type="dcterms:W3CDTF">2025-02-20T22:59:46Z</dcterms:created>
  <dcterms:modified xsi:type="dcterms:W3CDTF">2025-02-20T23:10:45Z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