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19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906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1A2E" w:val="clear"/>
            <w:tcMar>
              <w:top w:type="dxa" w:w="3600"/>
              <w:left w:type="dxa" w:w="1440"/>
              <w:bottom w:type="dxa" w:w="1440"/>
              <w:right w:type="dxa" w:w="1440"/>
            </w:tcMar>
          </w:tcPr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80"/>
                <w:szCs w:val="80"/>
              </w:rPr>
              <w:t xml:space="preserve">JARVIS</w:t>
            </w:r>
          </w:p>
          <w:p>
            <w:pPr>
              <w:spacing w:before="0" w:after="160"/>
              <w:jc w:val="center"/>
            </w:pPr>
            <w:r>
              <w:rPr>
                <w:rFonts w:ascii="Arial" w:cs="Arial" w:eastAsia="Arial" w:hAnsi="Arial"/>
                <w:color w:val="8899BB"/>
                <w:sz w:val="44"/>
                <w:szCs w:val="44"/>
              </w:rPr>
              <w:t xml:space="preserve">DMS — Intelligence Layer</w:t>
            </w:r>
          </w:p>
          <w:p>
            <w:pPr>
              <w:pBdr>
                <w:bottom w:val="single" w:color="0F3460" w:sz="4" w:space="1"/>
              </w:pBdr>
            </w:pPr>
          </w:p>
          <w:p>
            <w:pPr>
              <w:spacing w:before="160" w:after="0"/>
            </w:pPr>
            <w:r>
              <w:t xml:space="preserve"/>
            </w:r>
          </w:p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AABBCC"/>
                <w:sz w:val="24"/>
                <w:szCs w:val="24"/>
              </w:rPr>
              <w:t xml:space="preserve">Signature Integration  ·  Document List Intelligence  ·  Google Drive + WML Storage  ·  RAG Q&amp;A Engine</w:t>
            </w:r>
          </w:p>
          <w:p>
            <w:pPr>
              <w:spacing w:before="160" w:after="0"/>
            </w:pPr>
            <w:r>
              <w:t xml:space="preserve"/>
            </w:r>
          </w:p>
          <w:p>
            <w:pPr>
              <w:spacing w:before="200" w:after="80"/>
              <w:jc w:val="center"/>
            </w:pPr>
            <w:r>
              <w:rPr>
                <w:rFonts w:ascii="Arial" w:cs="Arial" w:eastAsia="Arial" w:hAnsi="Arial"/>
                <w:color w:val="667788"/>
                <w:sz w:val="20"/>
                <w:szCs w:val="20"/>
              </w:rPr>
              <w:t xml:space="preserve">Supplement 3 — Builds on DMS Core Spec + Upload/Parse Spec</w:t>
            </w:r>
          </w:p>
          <w:p>
            <w:pPr>
              <w:spacing w:before="480" w:after="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45566"/>
                <w:sz w:val="20"/>
                <w:szCs w:val="20"/>
              </w:rPr>
              <w:t xml:space="preserve">Autoworld.ro  |  JARVIS Platform  |  v1.0  |  Confidential</w:t>
            </w:r>
          </w:p>
        </w:tc>
      </w:tr>
    </w:tbl>
    <w:p>
      <w:pPr>
        <w:pageBreakBefore/>
      </w:pPr>
    </w:p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F346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Existing Signature Module — Integration Points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JARVIS already has a core signatures module built with pyhanko. This specification defines exactly where and how the DMS module hooks into it. No signature logic is rebuilt — the existing core/signatures/service.py is called as-is.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1.1 What Already Exists (Do Not Rebuild)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26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 &amp; Status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document_signatures table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Exists. Polymorphic: document_type + document_id. Fields: status, signed_by, signed_at, ip_address, signature_image (base64), document_hash (SHA-256), original_pdf_path, signed_pdf_path, callback_url.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signature_service.request_signature()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core/signatures/service.py. Called with: document_id, document_type, document_pdf_path, signer_user_id, callback_url. Returns signature_id.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signature_service.get_signature_status()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Returns current status for a signature_id.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SignatureCanvas.jsx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src/components/core/SignatureCanvas.jsx. Canvas pad, captures base64 PNG. Props: onSave(base64), onClear, disabled.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SignatureModal.jsx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src/components/core/SignatureModal.jsx. Full modal with document name, sign/reject flow. Props: signatureId, documentName, onComplete, onReject.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Approval integration</w:t>
            </w:r>
          </w:p>
        </w:tc>
        <w:tc>
          <w:tcPr>
            <w:tcW w:type="dxa" w:w="6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Already wired: when approval_definition.requires_signature=true, signature is auto-requested post-approval.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1.2 DMS-Specific Signature Integration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DMS calls the existing service with document_type='dms_document'. The only DMS-specific logic is the callback and the post-signature document status update.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dms/services/dms_signature_service.py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This is the ONLY new signature code needed for DMS.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Everything else uses existing core/signatures/service.py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core.signatures.service import signature_service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dms.models import update_document_status, get_document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dms.services.storage_service import store_signed_version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request_document_signature(document_id: int, signer_user_ids: list[int],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    signing_order: str = 'sequential') -&gt; list[int]: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Request signatures from one or more users on a DMS document.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list of signature_ids created.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Wraps existing core signature service — no signature logic here.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doc = get_document(document_id)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doc['status'] not in ('approved', 'draft'):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raise ValueError(f'Document status {doc["status"]} cannot be sent for signature')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signature_ids = 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user_id in enumerate(signer_user_ids):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Sequential: each signer's callback triggers next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signing_order == 'sequential' and i &lt; len(signer_user_ids) - 1: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callback = f'/api/dms/signature-callback/{document_id}/next/{i+1}'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callback = f'/api/dms/signature-callback/{document_id}/complete'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sig_id = signature_service.request_signature(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document_id=document_id,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document_type='dms_document',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document_pdf_path=doc['main_pdf_path'],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signer_user_id=user_id,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callback_url=callback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signature_ids.append(sig_id)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update_document_status(document_id, 'signature_pending')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signature_ids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handle_signature_complete_callback(document_id: int):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Called by webhook when ALL signers have signed.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Downloads signed PDF from signature service, stores as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file_role='signed_version' in document_files.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Updates document status to 'active'.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signed_pdf_path = signature_service.get_signed_pdf_path(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document_type='dms_document', document_id=document_id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store_signed_version(document_id, signed_pdf_path)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update_document_status(document_id, 'active')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Trigger alerts configured for 'signature_completed' event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trigger_document_alerts(document_id, event='signature_completed')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1.3 Signature State in Document List View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document list view renders signature status as a compact icon+tooltip column. Source: JOIN to document_signatures on document_type='dms_document' AND document_id.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600"/>
        <w:gridCol w:w="5426"/>
      </w:tblGrid>
      <w:tr>
        <w:trPr>
          <w:tblHeader/>
        </w:trPr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Status</w:t>
            </w:r>
          </w:p>
        </w:tc>
        <w:tc>
          <w:tcPr>
            <w:tcW w:type="dxa" w:w="16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Icon</w:t>
            </w:r>
          </w:p>
        </w:tc>
        <w:tc>
          <w:tcPr>
            <w:tcW w:type="dxa" w:w="5426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Tooltip 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not_requested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— (dash)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No signature requested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pending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Amber pen icon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Awaiting signature from [Name] — sent [X] days ago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partially_signed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Half-filled pen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[N] of [M] signers have signed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completed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Green checkmark+pen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Signed by [names] on [date]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declined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Red X pen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Declined by [Name] on [date] — [reason]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expired</w:t>
            </w:r>
          </w:p>
        </w:tc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Gray clock</w:t>
            </w:r>
          </w:p>
        </w:tc>
        <w:tc>
          <w:tcPr>
            <w:tcW w:type="dxa" w:w="54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Signing expired on [date]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346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Document List Intelligence — Enriched Columns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document list is not a file browser. It is an operational dashboard. Every relevant business dimension must be visible without opening a document. This section defines the full column set, the computed fields, and the SQL that drives them.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2.1 Master Column Set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base query for any category list view. Columns toggle-able per user preference. Category-specific columns append to this base.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826"/>
      </w:tblGrid>
      <w:tr>
        <w:trPr>
          <w:tblHeader/>
        </w:trPr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4826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 Number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documents.doc_number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Sortable, searchable. Click → open document.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Title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documents.title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Truncated to 40 chars. Full title on hover.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Parties (Parți)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document_parties view — see §2.2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Comma-separated list of mapped parties. Seller + Buyer or Supplier + Client.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Supplier (mapped)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invoice_supplier_map — see §2.3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Supplier name from invoicing module, matched by CUI or name. Clickable → supplier profile.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 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documents.doc_date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Date on the document itself, not upload date.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Expiration Date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documents.expiry_date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Color coded: red if expired, amber if &lt;30 days, green if &gt;30 days, gray if null.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Days to Expiry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COMPUTED: expiry_date - CURRENT_DATE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Numeric countdown. Negative = expired. Null = N/A.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documents.status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Pill badge. Draft/In Approval/Approved/Active/Archived/Rejected.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Signature Status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document_signatures JOIN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Icon as per §1.3.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Approval Stage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approval_requests JOIN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Current stage name or 'N/A'. Click → approval detail.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 Invoices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COMPUTED COUNT — see §2.4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How many invoices are linked to this document. Click → invoice list filtered by this doc.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Invoice Total (RON)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COMPUTED SUM — see §2.4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Sum of all linked invoice amounts in RON. EUR/USD converted at stored exchange rate.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 Anexe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 document_files WHERE file_role='annex'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Live count. Updates when files added/removed.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# Files Total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COUNT document_files WHERE document_id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All files regardless of role.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Confidentiality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documents.confidentiality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Icon only: lock=confidential, open=internal, public=globe. Full label on hover.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Created By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users JOIN on documents.created_by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 avatar + name. Click → filter by this user.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Last Updated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documents.updated_at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Relative time (e.g. '2 hours ago'). Full datetime on hover.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Drive Link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documents.gdrive_file_id — see §3</w:t>
            </w:r>
          </w:p>
        </w:tc>
        <w:tc>
          <w:tcPr>
            <w:tcW w:type="dxa" w:w="48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Drive icon if synced. Click → open in Google Drive.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2.2 Parties (Parți) — Computed Column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'Parties' column shows who is on each side of the document. The data is extracted by the parse engine and stored in document_parties, then enriched with supplier/client records.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document_parties table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document_parties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SERIAL PRIMARY KEY,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document_id INT NOT NULL REFERENCES documents(id),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party_role TEXT NOT NULL,  -- 'seller'|'buyer'|'supplier'|'client'|'contractor'|'beneficiary'|'guarantor'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party_name TEXT,           -- Raw extracted name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party_cui TEXT,            -- CUI/CIF extracted by parse engine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party_iban TEXT,           -- IBAN if present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supplier_id INT REFERENCES suppliers(id),  -- Mapped supplier (nullable)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client_id   INT REFERENCES clients(id),    -- Mapped client (nullable)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is_internal BOOLEAN DEFAULT false,          -- Is this one of our own entities?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company_entity_id INT REFERENCES companies(id),  -- Which of our companies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created_by_parse BOOLEAN DEFAULT false,     -- Auto-extracted vs manually added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created_at TIMESTAMPTZ DEFAULT NOW()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View used by document list query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VIEW document_parties_summary AS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STRING_AGG(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COALESCE(s.name, c.name, dp.party_name) ||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 (' || dp.party_role || ')',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', ' ORDER BY dp.party_role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 AS parties_display,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Supplier for quick filter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MAX(CASE WHEN dp.party_role IN ('seller','supplier') AND dp.supplier_id IS NOT NULL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THEN dp.supplier_id END) AS primary_supplier_id,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MAX(CASE WHEN dp.party_role IN ('seller','supplier')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THEN COALESCE(s.name, dp.party_name) END) AS primary_supplier_name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document_parties dp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suppliers s ON s.id = dp.supplier_id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clients   c ON c.id = dp.client_id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GROUP BY document_id;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2.3 Supplier Mapping from Invoice Module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When a document is linked to invoices via document_ext_links, the supplier on those invoices is automatically surfaced on the document record. The mapping runs in both directions: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Forward (Document → Invoice → Supplier): Document links to Invoice. Invoice has supplier_id. DMS reads supplier_id and stores it in document_parties.supplier_id where party_role='supplier'.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Reverse (Supplier → Document): Supplier profile page in the invoicing module shows 'Contracts &amp; Documents' tab — all DMS documents where that supplier appears as a party.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Manual mapping: User can manually link a party to a supplier record in the document detail panel → Party tab → 'Map to Supplier' button. Opens supplier search modal.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Auto-mapping: On parse completion, if CUI is extracted and matches a supplier.cui in the DB, supplier_id is auto-set (confidence &gt; 0.90 required).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dms/services/party_mapping_service.py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sync_supplier_from_invoices(document_id: int) -&gt; int: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Called after a document-to-invoice link is created.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Finds the supplier on linked invoices and creates/updates document_parties.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number of parties synced.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get_db()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Get all suppliers from linked invoices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rows = db.fetchall('''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 DISTINCT i.supplier_id, s.name, s.cui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document_ext_links del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 invoices i ON i.id = del.entity_id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 suppliers s ON s.id = i.supplier_id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WHERE del.document_id = %s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del.entity_type = 'invoice'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''', [document_id])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synced = 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row in rows: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Upsert into document_parties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db.execute('''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INSERT INTO document_parties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(document_id, party_role, party_name, party_cui, supplier_id, created_by_parse)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VALUES (%s, 'supplier', %s, %s, %s, false)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ON CONFLICT (document_id, party_role, supplier_id)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DO UPDATE SET party_name = EXCLUDED.party_name, party_cui = EXCLUDED.party_cui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''', [document_id, row['name'], row['cui'], row['supplier_id']])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synced += 1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synced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auto_map_party_by_cui(document_id: int, party_name: str, cui: str,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party_role: str) -&gt; int | None: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"""Called by parse engine after CUI extraction. Returns supplier_id if matched."""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get_db()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supplier = db.fetchone(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'SELECT id FROM suppliers WHERE cui = %s AND company_id = %s',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[cui, get_document_company_id(document_id)]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supplier: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db.execute('''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INSERT INTO document_parties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(document_id, party_role, party_name, party_cui, supplier_id, created_by_parse)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VALUES (%s, %s, %s, %s, %s, true)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ON CONFLICT DO NOTHING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''', [document_id, party_role, party_name, cui, supplier['id']])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supplier['id']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None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2.4 Invoice Count &amp; Total — The Core List SQL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document list view is served by a single performant SQL query. This is the complete query for the contract category. Other categories use the same structure with category-specific field additions.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Document list query for 'Contracte Comerciale' category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Paginated, filterable, single round-trip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SELECT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d.doc_number,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d.title,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d.doc_date,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d.expiry_date,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d.expiry_date - CURRENT_DATE AS days_to_expiry,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d.status,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d.confidentiality,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d.created_at,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d.updated_at,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d.gdrive_file_id,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Parties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dps.parties_display,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dps.primary_supplier_name,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dps.primary_supplier_id,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Signature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dsig.status AS signature_status,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dsig.signed_at,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u_signer.display_name AS signed_by_name,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Approval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ar.current_stage_name AS approval_stage,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Invoice aggregates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COALESCE(inv_agg.invoice_count, 0)       AS invoice_count,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COALESCE(inv_agg.invoice_total_ron, 0)   AS invoice_total_ron,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File counts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COALESCE(fc.annex_count, 0)   AS annex_count,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COALESCE(fc.proof_count, 0)   AS proof_count,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COALESCE(fc.total_count, 0)   AS total_file_count,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Creator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u_creator.display_name AS created_by_name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documents 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Parties summary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document_parties_summary dps ON dps.document_id = d.id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Latest signature for this document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LATERAL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status, signed_at, signed_by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document_signatures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document_type = 'dms_document' AND document_id = d.id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ORDER BY created_at DESC LIMIT 1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dsig ON true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users u_signer ON u_signer.id = dsig.signed_by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Current approval request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LATERAL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 current_stage_name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approval_requests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entity_type = 'dms_document' AND entity_id = d.id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ORDER BY created_at DESC LIMIT 1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ar ON true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Invoice aggregates via ext links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LATERAL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COUNT(DISTINCT i.id)                         AS invoice_count,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SUM(i.total_amount_ron)                      AS invoice_total_ron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document_ext_links del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JOIN invoices i ON i.id = del.entity_id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del.document_id = d.id AND del.entity_type = 'invoice'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inv_agg ON true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File counts by role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LATERAL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SELECT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FILTER (WHERE file_role = 'annex')  AS annex_count,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FILTER (WHERE file_role = 'proof')  AS proof_count,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COUNT(*)                                     AS total_count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FROM document_files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WHERE document_id = d.id AND deleted_at IS NULL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 fc ON true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LEFT JOIN users u_creator ON u_creator.id = d.created_by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WHERE d.category_id = :category_id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d.company_id = :company_id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(:status IS NULL OR d.status = :status)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(:supplier_id IS NULL OR dps.primary_supplier_id = :supplier_id)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(:expiring_in_days IS NULL OR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d.expiry_date BETWEEN CURRENT_DATE AND CURRENT_DATE + :expiring_in_days)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AND (:search IS NULL OR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d.title ILIKE '%' || :search || '%' OR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d.doc_number ILIKE '%' || :search || '%' OR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dps.parties_display ILIKE '%' || :search || '%')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ORDER BY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CASE WHEN :sort = 'expiry' THEN d.expiry_date END ASC NULLS LAST,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CASE WHEN :sort = 'updated' THEN d.updated_at END DESC,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CASE WHEN :sort = 'invoices' THEN inv_agg.invoice_count END DESC NULLS LAST,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d.updated_at DESC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LIMIT :per_page OFFSET :offset;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2.5 Indexes Required for List Performance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Required for list query performance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idx_documents_category_company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documents(category_id, company_id);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idx_documents_expiry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documents(expiry_date) WHERE expiry_date IS NOT NULL;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idx_documents_status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documents(status);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idx_doc_files_role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document_files(document_id, file_role) WHERE deleted_at IS NULL;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idx_ext_links_doc_invoice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document_ext_links(document_id, entity_type, entity_id);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idx_doc_parties_document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document_parties(document_id);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idx_doc_parties_supplier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document_parties(supplier_id) WHERE supplier_id IS NOT NULL;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idx_doc_signatures_doc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document_signatures(document_type, document_id);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346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Storage Architecture — Google Drive + WML in PostgreSQL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DMS uses a three-tier storage model: object storage (Cloudflare R2 / DigitalOcean Spaces) as the primary file store, Google Drive as a synchronized secondary store for user accessibility, and PostgreSQL for structured content extracted from documents (WML/OOXML). All three are populated from a single upload event.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3.1 Why Three Tiers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226"/>
      </w:tblGrid>
      <w:tr>
        <w:trPr>
          <w:tblHeader/>
        </w:trPr>
        <w:tc>
          <w:tcPr>
            <w:tcW w:type="dxa" w:w="20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8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226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Primary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Cloudflare R2 / DO Spaces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Authoritative file storage. All files. Served via signed URLs. Virus-scanned. Access-controlled. Never directly exposed.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Secondary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Drive (per-company folder)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User-facing accessibility. Edit in Google Docs. Share externally. Auto-sync from R2 on upload. Bi-directional sync on change.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Tertiary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PostgreSQL — document_wml table</w:t>
            </w:r>
          </w:p>
        </w:tc>
        <w:tc>
          <w:tcPr>
            <w:tcW w:type="dxa" w:w="42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OOXML content stored as XML text. Enables: full-text search without file download, RAG chunking without re-fetch, article-level Q&amp;A, structural queries ('find documents with clause X').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3.2 Google Drive Integration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Each company entity gets a dedicated Google Drive folder structure. JARVIS syncs files to Drive on every upload and reflects changes back.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Folder structure in Google Drive (per company)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JARVIS - Autoworld SRL/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Contracte Comerciale/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[CTR-2025-0001] Contract furnizare auto ACME SRL/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Document Principal.pdf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Anexa 1 - Lista produse.xlsx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Anexa 2 - Conditii plata.pdf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Dovezi/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foto_livrare_001.jpg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Facturi/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[FAC-2025-0012] Factura ACME SRL/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Factura-ACME-12345.pdf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Autorizatii/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...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services/gdrive_sync_service.py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googleapiclient.discovery import build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google.oauth2.service_account import Credentials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googleapiclient.http import MediaFileUpload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SCOPES = ['https://www.googleapis.com/auth/drive']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class GDriveSyncService: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__init__(self):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creds = Credentials.from_service_account_file(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'config/gdrive_service_account.json', scopes=SCOPES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self.drive = build('drive', 'v3', credentials=creds)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get_or_create_folder(self, name: str, parent_id: str) -&gt; str: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"""Get or create a folder in Drive. Returns folder ID."""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res = self.drive.files().list(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q=f"name='{name}' and '{parent_id}' in parents and mimeType='application/vnd.google-apps.folder' and trashed=false",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fields='files(id)'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).execute()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res['files']: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return res['files'][0]['id']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folder = self.drive.files().create(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body={'name': name, 'mimeType': 'application/vnd.google-apps.folder', 'parents': [parent_id]},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fields='id'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).execute()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folder['id']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sync_document_to_drive(self, document_id: int) -&gt; dict: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Upload all files of a document to Google Drive.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Creates folder structure, uploads files, stores gdrive_file_ids in DB.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Returns {folder_id, file_map: {file_id: gdrive_file_id}}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 = get_db()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 = db.fetchone('SELECT * FROM documents WHERE id = %s', [document_id])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company = db.fetchone('SELECT * FROM companies WHERE id = %s', [doc['company_id']])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category = db.fetchone('SELECT * FROM document_categories WHERE id = %s', [doc['category_id']])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Navigate to company root folder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root_id = company['gdrive_root_folder_id']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cat_folder_id = self.get_or_create_folder(category['name'], root_id)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doc_folder_name = f'[{doc["doc_number"]}] {doc["title"][:60]}'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doc_folder_id = self.get_or_create_folder(doc_folder_name, cat_folder_id)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Upload each file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files = db.fetchall(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'SELECT * FROM document_files WHERE document_id = %s AND deleted_at IS NULL',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[document_id]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file_map = {}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f in files: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local_path = download_from_storage(f['file_path'])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folder_id = doc_folder_id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Proofs go in subfolder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f['file_role'] == 'proof':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folder_id = self.get_or_create_folder('Dovezi', doc_folder_id)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media = MediaFileUpload(local_path, mimetype=f['mime_type'])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gdrive_file = self.drive.files().create(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body={'name': f['file_name'], 'parents': [folder_id]},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media_body=media, fields='id,webViewLink'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).execute()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# Store Drive IDs back in DB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db.execute(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'UPDATE document_files SET gdrive_file_id=%s, gdrive_view_link=%s WHERE id=%s',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[gdrive_file['id'], gdrive_file['webViewLink'], f['id']]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file_map[f['id']] = gdrive_file['id']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Store doc-level folder 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db.execute(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'UPDATE documents SET gdrive_file_id=%s WHERE id=%s',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[doc_folder_id, document_id]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{'folder_id': doc_folder_id, 'file_map': file_map}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def setup_drive_webhook(self, folder_id: str, company_id: int):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Register Drive push notification webhook so changes in Drive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(e.g., user edits a file in Google Docs) are synced back to JARVIS.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Called once per company folder during company onboarding.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self.drive.files().watch(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fileId=folder_id,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body={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'id': f'jarvis-company-{company_id}',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'type': 'web_hook',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'address': f'https://jarvis.autoworld.ro/api/gdrive/webhook/{company_id}',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'expiration': int((time.time() + 604800) * 1000)  # 7 days, must renew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).execute()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3.3 WML / OOXML Content in PostgreSQL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WML (Word Markup Language) is the XML format inside a .docx file. Storing it in PostgreSQL enables structural queries, RAG chunking without file re-fetch, and article-level access. This is the tertiary storage tier.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document_wml table — stores OOXML content extracted from .docx files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document_wml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SERIAL PRIMARY KEY,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document_file_id INT NOT NULL REFERENCES document_files(id) UNIQUE,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document_id INT NOT NULL REFERENCES documents(id),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Raw OOXML (the word/document.xml from inside the .docx)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wml_content XML,           -- Full OOXML XML for structural queries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plain_text TEXT,           -- Extracted plain text (no markup)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html_rendition TEXT,       -- Converted to HTML via mammoth/pandoc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Structural metadata extracted from OOXML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heading_structure JSONB,   -- [{level:1, text:'...', char_offset:0}, ...]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table_count INT,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image_count INT,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word_count INT,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paragraph_count INT,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-- Search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search_vector TSVECTOR GENERATED ALWAYS AS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to_tsvector('romanian', COALESCE(plain_text, ''))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) STORED,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extracted_at TIMESTAMPTZ DEFAULT NOW(),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wml_version INT DEFAULT 1  -- Incremented when doc changes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idx_wml_document ON document_wml(document_id);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idx_wml_search ON document_wml USING GIN(search_vector);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Article-level chunks for RAG (paragraphs / sections)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TABLE document_wml_chunks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id SERIAL PRIMARY KEY,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document_wml_id INT NOT NULL REFERENCES document_wml(id),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document_id INT NOT NULL REFERENCES documents(id),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chunk_index INT NOT NULL,       -- Position in document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chunk_type TEXT NOT NULL,       -- 'heading'|'paragraph'|'table'|'list'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heading_path TEXT,              -- e.g. 'Articolul 3 &gt; Clauza 3.1'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content TEXT NOT NULL,          -- The chunk text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char_start INT,                 -- Character offset in full document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char_end INT,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embedding vector(1536),         -- pgvector embedding for RAG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embedding_model TEXT,           -- Which model generated this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embedded_at TIMESTAMPTZ,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UNIQUE (document_wml_id, chunk_index)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idx_wml_chunks_doc ON document_wml_chunks(document_id);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CREATE INDEX idx_wml_chunks_embedding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ON document_wml_chunks USING ivfflat (embedding vector_cosine_ops)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WITH (lists = 100);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3.4 WML Extraction Service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services/wml_extractor.py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zipfile, xml.etree.ElementTree as ET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lxml import etree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import mammoth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extract_wml_from_docx(docx_path: str, document_id: int,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document_file_id: int) -&gt; dict: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Extract OOXML content from .docx and store in document_wml.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extracted metadata.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get_db()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Read raw OOXML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zipfile.ZipFile(docx_path, 'r') as z: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wml_xml = z.read('word/document.xml').decode('utf-8')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Parse structure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root = etree.fromstring(wml_xml.encode())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ns = {'w': 'http://schemas.openxmlformats.org/wordprocessingml/2006/main'}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Extract heading structure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headings = 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char_offset = 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para in root.findall('.//w:p', ns):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style_elem = para.find('.//w:pStyle', ns)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style = style_elem.get('{http://schemas.openxmlformats.org/wordprocessingml/2006/main}val', '') if style_elem is not None else 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text = ''.join(t.text or '' for t in para.findall('.//w:t', ns))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style.startswith('Heading') or style.startswith('heading'):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level = int(style[-1]) if style[-1].isdigit() else 1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headings.append({'level': level, 'text': text, 'char_offset': char_offset})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char_offset += len(text) + 1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Plain text extraction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plain_text = ''.join(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''.join(t.text or '' for t in para.findall('.//w:t', ns)) + '\n'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para in root.findall('.//w:p', ns)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HTML rendition via mammoth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with open(docx_path, 'rb') as f: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html_result = mammoth.convert_to_html(f)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html_rendition = html_result.value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Count elements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table_count = len(root.findall('.//w:tbl', ns))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image_count = len(root.findall('.//w:drawing', ns))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word_count = len(plain_text.split())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para_count = len(root.findall('.//w:p', ns))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Upsert into document_wml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db.execute('''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INSERT INTO document_wml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(document_file_id, document_id, wml_content, plain_text,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html_rendition, heading_structure, table_count, image_count,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word_count, paragraph_count)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VALUES (%s, %s, %s, %s, %s, %s, %s, %s, %s, %s)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ON CONFLICT (document_file_id)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DO UPDATE SET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wml_content = EXCLUDED.wml_content,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plain_text  = EXCLUDED.plain_text,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html_rendition = EXCLUDED.html_rendition,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heading_structure = EXCLUDED.heading_structure,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wml_version = document_wml.wml_version + 1,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extracted_at = NOW()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''', [document_file_id, document_id, wml_xml, plain_text,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html_rendition, json.dumps(headings),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table_count, image_count, word_count, para_count])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Enqueue chunk + embed job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chunk_and_embed_document.delay(document_id)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{'word_count': word_count, 'headings': len(headings), 'tables': table_count}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346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RAG Engine — Document Q&amp;A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JARVIS AI Agent module already has a RAG infrastructure (pgvector, EmbeddingService, ModelProviderService, multi-LLM). The DMS RAG layer plugs into this existing infrastructure. It does not rebuild it — it adds a new RAG source type: 'dms_document_chunk'.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4.1 What DMS RAG Enables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Question</w:t>
            </w:r>
          </w:p>
        </w:tc>
        <w:tc>
          <w:tcPr>
            <w:tcW w:type="dxa" w:w="4513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RAG Answer Source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'Ce prevede articolul 5 din contractul cu ACME?'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document_wml_chunks WHERE heading_path LIKE '%Articolul 5%' AND document links to ACME supplier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'Cand expira contractele cu furnizorii auto?'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documents JOIN document_parties WHERE party_role='supplier' AND category='Contracte Comerciale' ORDER BY expiry_date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'Cate facturi are contractul CTR/2025/0042?'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SELECT invoice_count FROM document list query WHERE doc_number='CTR/2025/0042'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'Exista clauze de penalitate in contractele noastre?'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Semantic search over document_wml_chunks WHERE embedding similarity &gt; 0.8 for 'penalitate clauza'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'Care este valoarea totala a contractelor active?'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SUM from document list + invoice aggregates WHERE status='active'</w:t>
            </w:r>
          </w:p>
        </w:tc>
      </w:tr>
      <w:tr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'Arata-mi toate documentele care expira luna viitoare'</w:t>
            </w:r>
          </w:p>
        </w:tc>
        <w:tc>
          <w:tcPr>
            <w:tcW w:type="dxa" w:w="4513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Structured query: WHERE expiry_date BETWEEN NOW() AND NOW()+30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4.2 Chunking Strategy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Documents are chunked at heading/section boundaries, not at fixed token counts. This preserves context — a chunk always represents a complete clause, article, or section.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tasks/rag_tasks.py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celery import Celery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from ai_agent.services.embedding_service import EmbeddingService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celery = Celery('jarvis', broker='redis://localhost:6379/0')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@celery.task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chunk_and_embed_document(document_id: int):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Chunk document text at heading boundaries.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Generate embeddings for each chunk.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Store in document_wml_chunks.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get_db()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wml = db.fetchone(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'SELECT * FROM document_wml WHERE document_id = %s ORDER BY wml_version DESC LIMIT 1',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[document_id]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not wml: return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 = wml['plain_text']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headings = wml['heading_structure']  # [{level, text, char_offset}]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Build heading path stack for context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chunks = 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boundaries = [(h['char_offset'], h['text'], h['level']) for h in headings]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boundaries.append((len(text), None, 0))  # sentinel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heading_stack = 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(start, heading_text, level) in enumerate(boundaries[:-1]):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end = boundaries[i+1][0]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chunk_text = text[start:end].strip()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not chunk_text: continue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Maintain heading path breadcrumb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heading_stack = [h for h in heading_stack if h['level'] &lt; level]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heading_text: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heading_stack.append({'level': level, 'text': heading_text})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heading_path = ' &gt; '.join(h['text'] for h in heading_stack)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# Split large sections at paragraph boundary (max 800 tokens ~ 600 words)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words = chunk_text.split()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if len(words) &gt; 600: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paragraphs = chunk_text.split('\n\n')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sub_chunks = 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current = 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for para in paragraphs: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current.append(para)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if len(' '.join(current).split()) &gt; 500: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sub_chunks.append(' '.join(current))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current = []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if current: sub_chunks.append(' '.join(current))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else: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sub_chunks = [chunk_text]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for sub in sub_chunks: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chunks.append({'content': sub, 'heading_path': heading_path,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     'char_start': start, 'char_end': end})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Generate embeddings (batch via existing EmbeddingService)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embedding_svc = EmbeddingService()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texts = [c['content'] for c in chunks]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embeddings = embedding_svc.batch_generate_embeddings(texts)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Delete old chunks, insert new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db.execute('DELETE FROM document_wml_chunks WHERE document_wml_id = %s', [wml['id']])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i, (chunk, emb) in enumerate(zip(chunks, embeddings)):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db.execute('''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INSERT INTO document_wml_chunks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(document_wml_id, document_id, chunk_index, chunk_type,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heading_path, content, char_start, char_end, embedding, embedding_model)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VALUES (%s, %s, %s, 'paragraph', %s, %s, %s, %s, %s, %s)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''', [wml['id'], document_id, i, chunk['heading_path'],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chunk['content'], chunk['char_start'], chunk['char_end'],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emb, embedding_svc.current_model])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4.3 RAG Search — DMS Source Integration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existing RAGService.search_rag() is extended with a new source: 'dms'. When the AI agent receives a document-related query, it queries both the existing JARVIS data sources AND the DMS chunks.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Extension to existing ai_agent/services/rag_service.py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Add this method alongside existing search_rag()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search_dms_chunks(self, query: str, company_id: int,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category_slug: str = None,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supplier_id: int = None,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   top_k: int = 5) -&gt; list[dict]: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Semantic search over DMS document chunks.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top_k most similar chunks with document context.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db = get_db()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Generate query embedding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query_embedding = self.embedding_service.generate_embedding(query)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Vector search with metadata filters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rows = db.fetchall('''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SELECT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c.id, c.content, c.heading_path, c.chunk_index,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d.id AS document_id, d.doc_number, d.title, d.doc_date,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d.expiry_date, d.status,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cat.name AS category_name,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dps.primary_supplier_name,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1 - (c.embedding &lt;=&gt; %s::vector) AS similarity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FROM document_wml_chunks c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 documents d ON d.id = c.document_id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JOIN document_categories cat ON cat.id = d.category_id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LEFT JOIN document_parties_summary dps ON dps.document_id = d.id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WHERE d.company_id = %s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d.status NOT IN ('draft', 'archived', 'rejected')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(%s IS NULL OR cat.slug = %s)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(%s IS NULL OR dps.primary_supplier_id = %s)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AND 1 - (c.embedding &lt;=&gt; %s::vector) &gt; 0.70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ORDER BY similarity DESC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LIMIT %s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''', [query_embedding, company_id,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category_slug, category_slug,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supplier_id, supplier_id,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query_embedding, top_k])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[dict(r) for r in rows]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def search_dms_structured(self, query_intent: dict, company_id: int) -&gt; list[dict]: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For structured queries (invoice counts, expiry dates, party lists).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Uses extracted entities from ContextManagementService.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Returns structured data rows, not text chunks.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"""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# Example: 'how many invoices on contract X'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if query_intent.get('action') == 'count_invoices' and query_intent.get('doc_number'):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db = get_db()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return db.fetchall('''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SELECT d.doc_number, d.title,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COALESCE(inv_agg.invoice_count, 0) AS invoice_count,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   COALESCE(inv_agg.invoice_total_ron, 0) AS total_ron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FROM documents 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LEFT JOIN LATERAL (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SELECT COUNT(*) AS invoice_count, SUM(i.total_amount_ron) AS invoice_total_ron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FROM document_ext_links del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JOIN invoices i ON i.id = del.entity_id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    WHERE del.document_id = d.id AND del.entity_type = 'invoice'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) inv_agg ON true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    WHERE d.company_id = %s AND d.doc_number ILIKE %s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   ''', [company_id, f'%{query_intent["doc_number"]}%'])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return []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4.4 DMS-Aware System Prompt Extension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Add this block to the existing AI agent system prompt in ai_agent/system_prompts.py. It instructs the LLM how to use DMS RAG sources: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 Append to JARVIS_SYSTEM_PROMPT in ai_agent/system_prompts.py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DMS_SYSTEM_PROMPT_EXTENSION = '''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## Document Management Module (DMS) Knowledge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You have access to the JARVIS Document Management System.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When answering questions about contracts, invoices linked to contracts,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document parties, expiration dates, or specific document clauses: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1. Use the DMS semantic search results provided in the context.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Each result includes: document title, number, category, supplier/party,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and the specific chunk of text from the document.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2. For questions about specific articles or clauses: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Quote the relevant text from the chunk provided.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Always cite the document: (Doc: CTR/2025/0042, Articolul 3, Clauza 3.1)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If the clause is not in the retrieved chunks, say so explicitly.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  Do not invent contract clauses.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3. For structured queries (invoice counts, totals, expiry):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Use the structured data rows provided, not the text chunks.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- Present numbers clearly with units (RON, EUR, date format DD.MM.YYYY).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4. Confidentiality: Only answer based on documents the user has permission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to access. If no relevant document was retrieved, say: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 'Nu am gasit documente relevante pentru aceasta interogare in baza ta de date.'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5. Language: Answer in the same language as the question (Romanian or English).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'''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20" w:after="12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4.5 RAG Chat UI — DMS Context Panel</w:t>
      </w:r>
    </w:p>
    <w:p>
      <w:pPr>
        <w:spacing w:before="80" w:after="12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A5568"/>
          <w:sz w:val="22"/>
          <w:szCs w:val="22"/>
        </w:rPr>
        <w:t xml:space="preserve">The DMS module adds a 'Chat with Documents' button to the list view header and a 'Ask AI' button on each document detail panel. Both open the existing JARVIS AI chat interface, pre-scoped to DMS context:</w:t>
      </w:r>
    </w:p>
    <w:p>
      <w:pPr>
        <w:spacing w:before="80" w:after="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List view 'Chat with Documents': Opens chat with category_slug and company_id pre-set as context filters. AI only searches chunks within this category.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Document detail 'Ask AI': Opens chat with document_id pre-set. AI searches only chunks from this specific document + linked documents.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Cited sources: AI responses show source chips below the message: [CTR/2025/0042 — Articolul 5] — clickable, opens document at that chunk's position.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Highlight on click: When user clicks a source chip, the document preview panel opens and scrolls to the relevant chunk, highlighted in amber.</w:t>
      </w:r>
    </w:p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346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New Database Columns Required on Existing Tables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0F3460" w:sz="1"/>
              <w:left w:val="single" w:color="0F3460" w:sz="12"/>
              <w:bottom w:val="single" w:color="0F3460" w:sz="1"/>
              <w:right w:val="single" w:color="0F3460" w:sz="1"/>
            </w:tcBorders>
            <w:shd w:fill="11182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Add to documents table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documents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gdrive_file_id TEXT,          -- Google Drive folder ID for this document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gdrive_sync_status TEXT DEFAULT 'not_synced',  -- not_synced|syncing|synced|error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gdrive_synced_at TIMESTAMPTZ;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Add to document_files table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document_files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gdrive_file_id TEXT,          -- Google Drive file ID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gdrive_view_link TEXT;         -- Direct view link for UI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Add to document_categories table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document_categories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auto_parse BOOLEAN DEFAULT true,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gdrive_sync BOOLEAN DEFAULT true,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extract_wml BOOLEAN DEFAULT true,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rag_enabled BOOLEAN DEFAULT true;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/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-- Add to companies table (run once per company)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ALTER TABLE companies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gdrive_root_folder_id TEXT,    -- Shared Drive or My Drive folder</w:t>
            </w:r>
          </w:p>
          <w:p>
            <w:pPr>
              <w:spacing w:before="0" w:after="36"/>
            </w:pPr>
            <w:r>
              <w:rPr>
                <w:rFonts w:ascii="Courier New" w:cs="Courier New" w:eastAsia="Courier New" w:hAnsi="Courier New"/>
                <w:color w:val="D4D4D4"/>
                <w:sz w:val="18"/>
                <w:szCs w:val="18"/>
              </w:rPr>
              <w:t xml:space="preserve">  ADD COLUMN gdrive_webhook_expiry TIMESTAMPTZ;  -- Drive webhook renewal tracking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1"/>
        <w:pBdr>
          <w:bottom w:val="single" w:color="0F346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Implementation Order — Claude Code Phases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626"/>
      </w:tblGrid>
      <w:tr>
        <w:trPr>
          <w:tblHeader/>
        </w:trPr>
        <w:tc>
          <w:tcPr>
            <w:tcW w:type="dxa" w:w="1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200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5626"/>
            <w:tcBorders>
              <w:top w:val="single" w:color="334466" w:sz="1"/>
              <w:left w:val="single" w:color="334466" w:sz="1"/>
              <w:bottom w:val="single" w:color="334466" w:sz="1"/>
              <w:right w:val="single" w:color="334466" w:sz="1"/>
            </w:tcBorders>
            <w:shd w:fill="1621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Entry Condition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Signature wiring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 list query exists. core/signatures/service.py confirmed working. Add dms_signature_service.py + callback routes. 1 day.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B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Party mapping + list SQL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document_parties table created. party_mapping_service.py implemented. List query tested with EXPLAIN ANALYZE — confirm all indexes used, query &lt; 50ms on 10k rows.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C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Drive sync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Google service account created. Drive API enabled. sync_document_to_drive() tested manually on 3 documents. Webhook registered.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D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WML extraction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wml_extractor.py tested on 5 real .docx documents. document_wml + document_wml_chunks tables populated. chunk_and_embed_document Celery task runs end-to-end.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E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RAG integration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search_dms_chunks() tested with 10 real questions against populated chunks. Accuracy &gt; 75% on retrieving relevant chunks. DMS system prompt extension added.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F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UI — source chips</w:t>
            </w:r>
          </w:p>
        </w:tc>
        <w:tc>
          <w:tcPr>
            <w:tcW w:type="dxa" w:w="5626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4A5568"/>
                <w:sz w:val="20"/>
                <w:szCs w:val="20"/>
              </w:rPr>
              <w:t xml:space="preserve">AI chat shows clickable source chips. Click scrolls document preview to chunk. Highlight works.</w:t>
            </w:r>
          </w:p>
        </w:tc>
      </w:tr>
    </w:tbl>
    <w:p>
      <w:pPr>
        <w:spacing w:before="160" w:after="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3460" w:sz="8" w:space="6"/>
        </w:pBdr>
        <w:spacing w:before="480" w:after="16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Assignment — This Week</w:t>
      </w:r>
    </w:p>
    <w:p>
      <w:pPr>
        <w:spacing w:before="80" w:after="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7F1D1D" w:sz="12"/>
              <w:left w:val="single" w:color="0F3460" w:sz="1"/>
              <w:bottom w:val="single" w:color="0F3460" w:sz="1"/>
              <w:right w:val="single" w:color="0F3460" w:sz="1"/>
            </w:tcBorders>
            <w:shd w:fill="1A1A2E" w:val="clear"/>
            <w:tcMar>
              <w:top w:type="dxa" w:w="240"/>
              <w:left w:type="dxa" w:w="360"/>
              <w:bottom w:type="dxa" w:w="240"/>
              <w:right w:type="dxa" w:w="360"/>
            </w:tcMar>
          </w:tcPr>
          <w:p>
            <w:pPr>
              <w:spacing w:before="0" w:after="160"/>
            </w:pPr>
            <w:r>
              <w:rPr>
                <w:rFonts w:ascii="Arial" w:cs="Arial" w:eastAsia="Arial" w:hAnsi="Arial"/>
                <w:b/>
                <w:bCs/>
                <w:color w:val="7F1D1D"/>
                <w:sz w:val="22"/>
                <w:szCs w:val="22"/>
              </w:rPr>
              <w:t xml:space="preserve">Three blockers. Resolve all three before writing Phase A code.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8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Confirm core/signatures/service.py is production-ready. Run the full approval → signature flow end-to-end on a real document in staging. If it fails at any step, fix the signature module first. The DMS wiring is 20 lines of code — that is not your bottleneck. The existing service stability is.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8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Create a Google service account, enable Drive API v3, create a shared drive folder for Autoworld SRL, and verify you can create a subfolder and upload a file programmatically via the API. This takes 2 hours and blocks Phase C completely if deferred.</w:t>
            </w:r>
          </w:p>
          <w:p>
            <w:pPr>
              <w:pStyle w:val="ListParagraph"/>
              <w:numPr>
                <w:ilvl w:val="0"/>
                <w:numId w:val="3"/>
              </w:numPr>
              <w:spacing w:before="60" w:after="160"/>
            </w:pPr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Run the document list SQL (§2.4) against your staging database with EXPLAIN ANALYZE. Confirm every JOIN uses an index. If any sequential scan appears on documents, document_files, or document_ext_links, add the missing index before proceeding. A slow list query at 1000 documents means an unusable module at 10000.</w:t>
            </w:r>
          </w:p>
          <w:p>
            <w:pPr>
              <w:spacing w:before="0" w:after="0"/>
            </w:pPr>
            <w:r>
              <w:rPr>
                <w:rFonts w:ascii="Arial" w:cs="Arial" w:eastAsia="Arial" w:hAnsi="Arial"/>
                <w:b/>
                <w:bCs/>
                <w:i/>
                <w:iCs/>
                <w:color w:val="AABBFF"/>
                <w:sz w:val="20"/>
                <w:szCs w:val="20"/>
              </w:rPr>
              <w:t xml:space="preserve">The RAG over documents is the highest-leverage feature in this entire spec. When it works, your entire document archive becomes queryable in natural language — every clause, every party, every expiry — without anyone opening a file. Build the storage layer correctly in Phase D, and Phase E is trivial.</w:t>
            </w:r>
          </w:p>
        </w:tc>
      </w:tr>
    </w:tbl>
    <w:sectPr>
      <w:headerReference w:type="default" r:id="rId6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74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800"/>
      <w:gridCol w:w="2946"/>
    </w:tblGrid>
    <w:tr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b/>
              <w:bCs/>
              <w:color w:val="0F3460"/>
              <w:sz w:val="18"/>
              <w:szCs w:val="18"/>
            </w:rPr>
            <w:t xml:space="preserve">JARVIS DMS — Intelligence Layer Specification</w:t>
          </w:r>
        </w:p>
      </w:tc>
      <w:tc>
        <w:tcPr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999999"/>
              <w:sz w:val="16"/>
              <w:szCs w:val="16"/>
            </w:rPr>
            <w:t xml:space="preserve">Autoworld.ro  |  Confidential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16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20" w:after="120"/>
      <w:outlineLvl w:val="1"/>
    </w:pPr>
    <w:rPr>
      <w:rFonts w:ascii="Arial" w:cs="Arial" w:eastAsia="Arial" w:hAnsi="Arial"/>
      <w:b/>
      <w:bCs/>
      <w:color w:val="0F346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8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2026-02-26T16:27:48.724Z</dcterms:created>
  <dcterms:modified xsi:type="dcterms:W3CDTF">2026-02-26T16:27:48.725Z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