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Camino mínimo – Dijkstra</w:t>
      </w:r>
    </w:p>
    <w:p>
      <w:r>
        <w:t>Proyecto: China – Top 25 ciudades (Anexo A, punto 1) · 25 nodos · 300 aristas</w:t>
      </w:r>
    </w:p>
    <w:p>
      <w:pPr>
        <w:pStyle w:val="Heading1"/>
      </w:pPr>
      <w:r>
        <w:t>Resumen ejecutivo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1972.20</w:t>
            </w:r>
          </w:p>
          <w:p>
            <w:r>
              <w:rPr>
                <w:sz w:val="16"/>
              </w:rPr>
              <w:t>Costo mínimo</w:t>
            </w:r>
          </w:p>
        </w:tc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2</w:t>
            </w:r>
          </w:p>
          <w:p>
            <w:r>
              <w:rPr>
                <w:sz w:val="16"/>
              </w:rPr>
              <w:t>Arcos</w:t>
            </w:r>
          </w:p>
        </w:tc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1972.20 km</w:t>
            </w:r>
          </w:p>
          <w:p>
            <w:r>
              <w:rPr>
                <w:sz w:val="16"/>
              </w:rPr>
              <w:t>Distancia</w:t>
            </w:r>
          </w:p>
        </w:tc>
      </w:tr>
      <w:tr>
        <w:tc>
          <w:tcPr>
            <w:tcW w:type="dxa" w:w="2880"/>
            <w:shd w:val="clear" w:color="auto" w:fill="F1F2F4"/>
          </w:tcPr>
          <w:p>
            <w:r/>
            <w:r>
              <w:rPr>
                <w:b/>
                <w:sz w:val="26"/>
              </w:rPr>
              <w:t>1479.20 min</w:t>
            </w:r>
          </w:p>
          <w:p>
            <w:r>
              <w:rPr>
                <w:sz w:val="16"/>
              </w:rPr>
              <w:t>Tiempo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Resumen en una mirada</w:t>
      </w:r>
    </w:p>
    <w:p>
      <w:r>
        <w:t>El camino más barato de 2 (Shanghái) a 25 (Changchun) cuesta 1972.20 y pasa por 2 &gt; 15 &gt; 25. La mejor alternativa cuesta +0.4 % más.</w:t>
      </w:r>
    </w:p>
    <w:p>
      <w:pPr>
        <w:pStyle w:val="Heading2"/>
      </w:pPr>
      <w:r>
        <w:t>1. Datos, supuestos y modelo</w:t>
      </w:r>
    </w:p>
    <w:p>
      <w:r>
        <w:t>El modelo tiene 25 nodos y 300 aristas; el criterio de peso usado es «distance». El costo de cada arista se calcula como c = c_km·d + c_hora·t/60, con t = 60·d/v, y las distancias derivadas de coordenadas usan Haversine (R = 6371.0088 km) por el factor vial indicado.</w:t>
      </w:r>
    </w:p>
    <w:p>
      <w:r>
        <w:rPr>
          <w:b/>
        </w:rPr>
        <w:t>Datos y parámetros del modelo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Aristas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Dirigidas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Tipos de vehículo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Costo por km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Costo por hora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Velocidad (km/h)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Factor vial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Emisiones por km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2. Resultado principal</w:t>
      </w:r>
    </w:p>
    <w:p>
      <w:r>
        <w:t>De 2 (Shanghái) a 25 (Changchun): 1972.20, ruta 2 &gt; 15 &gt; 25</w:t>
      </w:r>
    </w:p>
    <w:p>
      <w:r>
        <w:rPr>
          <w:b/>
        </w:rPr>
        <w:t>Tramos de la ruta óptima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6E8EB"/>
          </w:tcPr>
          <w:p>
            <w:r>
              <w:rPr>
                <w:b/>
                <w:sz w:val="18"/>
              </w:rPr>
              <w:t>Desde</w:t>
            </w:r>
          </w:p>
        </w:tc>
        <w:tc>
          <w:tcPr>
            <w:tcW w:type="dxa" w:w="1440"/>
            <w:shd w:val="clear" w:color="auto" w:fill="E6E8EB"/>
          </w:tcPr>
          <w:p>
            <w:r>
              <w:rPr>
                <w:b/>
                <w:sz w:val="18"/>
              </w:rPr>
              <w:t>Hacia</w:t>
            </w:r>
          </w:p>
        </w:tc>
        <w:tc>
          <w:tcPr>
            <w:tcW w:type="dxa" w:w="1440"/>
            <w:shd w:val="clear" w:color="auto" w:fill="E6E8EB"/>
          </w:tcPr>
          <w:p>
            <w:r>
              <w:rPr>
                <w:b/>
                <w:sz w:val="18"/>
              </w:rPr>
              <w:t>Km</w:t>
            </w:r>
          </w:p>
        </w:tc>
        <w:tc>
          <w:tcPr>
            <w:tcW w:type="dxa" w:w="1440"/>
            <w:shd w:val="clear" w:color="auto" w:fill="E6E8EB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  <w:shd w:val="clear" w:color="auto" w:fill="E6E8EB"/>
          </w:tcPr>
          <w:p>
            <w:r>
              <w:rPr>
                <w:b/>
                <w:sz w:val="18"/>
              </w:rPr>
              <w:t>Costo</w:t>
            </w:r>
          </w:p>
        </w:tc>
        <w:tc>
          <w:tcPr>
            <w:tcW w:type="dxa" w:w="1440"/>
            <w:shd w:val="clear" w:color="auto" w:fill="E6E8EB"/>
          </w:tcPr>
          <w:p>
            <w:r>
              <w:rPr>
                <w:b/>
                <w:sz w:val="18"/>
              </w:rPr>
              <w:t>Acumulado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 (Shanghái)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 (Shenyang)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1263.80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1685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 (Shenyang)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 (Changchun)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287.20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215.40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287.20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1972.20</w:t>
            </w:r>
          </w:p>
        </w:tc>
      </w:tr>
    </w:tbl>
    <w:p/>
    <w:p>
      <w:pPr>
        <w:pStyle w:val="Heading2"/>
      </w:pPr>
      <w:r>
        <w:t>3. Comparación con alternativas</w:t>
      </w:r>
    </w:p>
    <w:p>
      <w:r>
        <w:t>La mejor alternativa distinta cuesta 1979.80, es decir +0.4 % sobre la ruta óptima.</w:t>
      </w:r>
    </w:p>
    <w:p>
      <w:r>
        <w:rPr>
          <w:b/>
        </w:rPr>
        <w:t>Ruta óptima y alternativas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Costo</w:t>
            </w:r>
          </w:p>
        </w:tc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Δ</w:t>
            </w:r>
          </w:p>
        </w:tc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Secuencia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Óptima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1972.20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&gt; 15 &gt; 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Alternativa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1979.80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+0.4 %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&gt; 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Alternativa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+2.2 %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&gt; 21 &gt; 15 &gt; 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Alternativa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2022.60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+2.6 %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&gt; 21 &gt; 25</w:t>
            </w:r>
          </w:p>
        </w:tc>
      </w:tr>
    </w:tbl>
    <w:p/>
    <w:p>
      <w:pPr>
        <w:pStyle w:val="Heading2"/>
      </w:pPr>
      <w:r>
        <w:t>4. Robustez y escenarios</w:t>
      </w:r>
    </w:p>
    <w:p>
      <w:r>
        <w:t>El nodo más crítico de la ruta es 15 (Shenyang): si se cierra, el costo pasa a 1979.80 (+0.4 %).</w:t>
      </w:r>
    </w:p>
    <w:p>
      <w:r>
        <w:t>La ruta óptima es la misma bajo los criterios de costo, distancia y tiempo: la decisión es robusta al criterio.</w:t>
      </w:r>
    </w:p>
    <w:p>
      <w:r>
        <w:rPr>
          <w:b/>
        </w:rPr>
        <w:t>Qué pasa si se cierra un nodo de la ruta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Nodo cerrado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Nuevo costo</w:t>
            </w:r>
          </w:p>
        </w:tc>
        <w:tc>
          <w:tcPr>
            <w:tcW w:type="dxa" w:w="2880"/>
            <w:shd w:val="clear" w:color="auto" w:fill="E6E8EB"/>
          </w:tcPr>
          <w:p>
            <w:r>
              <w:rPr>
                <w:b/>
                <w:sz w:val="18"/>
              </w:rPr>
              <w:t>Variación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 (Shenyang)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1979.80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+0.4 %</w:t>
            </w:r>
          </w:p>
        </w:tc>
      </w:tr>
    </w:tbl>
    <w:p/>
    <w:p>
      <w:r>
        <w:rPr>
          <w:b/>
        </w:rPr>
        <w:t>Misma consulta con otros criterios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shd w:val="clear" w:color="auto" w:fill="E6E8EB"/>
          </w:tcPr>
          <w:p>
            <w:r>
              <w:rPr>
                <w:b/>
                <w:sz w:val="18"/>
              </w:rPr>
              <w:t>¿Misma ruta?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1972.20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&gt; 15 &gt; 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1479.20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&gt; 15 &gt; 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igual</w:t>
            </w:r>
          </w:p>
        </w:tc>
      </w:tr>
    </w:tbl>
    <w:p/>
    <w:p>
      <w:pPr>
        <w:pStyle w:val="Heading2"/>
      </w:pPr>
      <w:r>
        <w:t>Calidad de la solución y reproducibilidad</w:t>
      </w:r>
    </w:p>
    <w:p>
      <w:r>
        <w:t>El resultado es óptimo probado: el método es exacto sobre el modelo definido.</w:t>
      </w:r>
    </w:p>
    <w:p>
      <w:r>
        <w:t>Reproducibilidad: source=2, target=25, criterion=distance, seed=42.</w:t>
      </w:r>
    </w:p>
    <w:p>
      <w:pPr>
        <w:pStyle w:val="Heading2"/>
      </w:pPr>
      <w:r>
        <w:t>Riesgos y limitaciones</w:t>
      </w:r>
    </w:p>
    <w:p>
      <w:pPr>
        <w:pStyle w:val="ListBullet"/>
      </w:pPr>
      <w:r>
        <w:t>La ruta supone que todos los arcos están disponibles con los costos del modelo; no considera congestión ni cierres no modelados.</w:t>
      </w:r>
    </w:p>
    <w:p>
      <w:pPr>
        <w:pStyle w:val="ListBullet"/>
      </w:pPr>
      <w:r>
        <w:t>Los resultados dependen de los supuestos y parámetros del modelo; confirme costos, velocidades y capacidades con datos reales antes de decidir.</w:t>
      </w:r>
    </w:p>
    <w:p>
      <w:pPr>
        <w:pStyle w:val="Heading2"/>
      </w:pPr>
      <w:r>
        <w:t>Conclusión</w:t>
      </w:r>
    </w:p>
    <w:p>
      <w:r>
        <w:t>El camino más barato de 2 (Shanghái) a 25 (Changchun) cuesta 1972.20 y pasa por 2 &gt; 15 &gt; 25. La mejor alternativa cuesta +0.4 % más.</w:t>
      </w:r>
    </w:p>
    <w:p>
      <w:pPr>
        <w:pStyle w:val="Heading2"/>
      </w:pPr>
      <w:r>
        <w:t>Recomendación y siguientes pasos</w:t>
      </w:r>
    </w:p>
    <w:p>
      <w:pPr>
        <w:pStyle w:val="ListBullet"/>
      </w:pPr>
      <w:r>
        <w:t>Usar la ruta 2 &gt; 15 &gt; 25.</w:t>
      </w:r>
    </w:p>
    <w:p>
      <w:pPr>
        <w:pStyle w:val="ListBullet"/>
      </w:pPr>
      <w:r>
        <w:t>Mantener la alternativa registrada como plan de contingencia.</w:t>
      </w:r>
    </w:p>
    <w:p>
      <w:pPr>
        <w:pStyle w:val="ListBullet"/>
      </w:pPr>
      <w:r>
        <w:t>Validar los valores de control contra otra herramienta.</w:t>
      </w:r>
    </w:p>
    <w:p>
      <w:pPr>
        <w:pStyle w:val="ListBullet"/>
      </w:pPr>
      <w:r>
        <w:t>Probar escenarios adicionales (cierres de nodos, cambios de flota, sensibilidad).</w:t>
      </w:r>
    </w:p>
    <w:p>
      <w:pPr>
        <w:pStyle w:val="Heading2"/>
      </w:pPr>
      <w:r>
        <w:t>Valores de control para validar</w:t>
      </w:r>
    </w:p>
    <w:p>
      <w:r>
        <w:t>Cifras para contrastar con otra herramienta (p. ej. Grafos v.1.3.5):</w:t>
      </w:r>
    </w:p>
    <w:p>
      <w:r>
        <w:rPr>
          <w:b/>
        </w:rPr>
        <w:t>Valores de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320"/>
            <w:shd w:val="clear" w:color="auto" w:fill="E6E8EB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Valor (escalado a entero)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19722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A. Respuesta directa</w:t>
      </w:r>
    </w:p>
    <w:p>
      <w:r>
        <w:t>De 2 (Shanghái) a 25 (Changchun): 1972.20, ruta 2 &gt; 15 &gt; 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97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Anexo B. Paso a paso entre nodos</w:t>
      </w:r>
    </w:p>
    <w:p>
      <w:pPr>
        <w:pStyle w:val="Heading3"/>
      </w:pPr>
      <w:r>
        <w:t>camino mínimo</w:t>
      </w:r>
    </w:p>
    <w:p>
      <w:r>
        <w:t>2 &gt; 15 &gt; 25</w:t>
      </w:r>
    </w:p>
    <w:p>
      <w:pPr>
        <w:pStyle w:val="ListNumber"/>
      </w:pPr>
      <w:r>
        <w:t>2 (Shanghái) → 15 (Shenyang): distancia 1685 km, tiempo 1263.80 min, costo 1685; acumulado 1685. Alternativa descartada desde 2 (Shanghái) sin este arco: 2 &gt; 25 (costo 1979.80).</w:t>
      </w:r>
    </w:p>
    <w:p>
      <w:pPr>
        <w:pStyle w:val="ListNumber"/>
      </w:pPr>
      <w:r>
        <w:t>15 (Shenyang) → 25 (Changchun): distancia 287.20 km, tiempo 215.40 min, costo 287.20; acumulado 1972.20. Alternativa descartada desde 15 (Shenyang) sin este arco: 15 &gt; 18 &gt; 25 (costo 808.90).</w:t>
      </w:r>
    </w:p>
    <w:p>
      <w:pPr>
        <w:pStyle w:val="Heading1"/>
      </w:pPr>
      <w:r>
        <w:t>Anexo C. Razonamiento de elección</w:t>
      </w:r>
    </w:p>
    <w:p>
      <w:r>
        <w:t>Dijkstra fija en cada paso el nodo no visitado de menor etiqueta; es óptimo con pesos no negativos y complejidad O(E log V).</w:t>
      </w:r>
    </w:p>
    <w:p>
      <m:oMathPara>
        <m:oMath>
          <m:r>
            <m:t xml:space="preserve">d(v) = mi</m:t>
          </m:r>
          <m:sSub>
            <m:e>
              <m:r>
                <m:t xml:space="preserve">n</m:t>
              </m:r>
            </m:e>
            <m:sub>
              <m:r>
                <m:t xml:space="preserve">(u,v)∈A</m:t>
              </m:r>
            </m:sub>
          </m:sSub>
          <m:r>
            <m:t xml:space="preserve"> [ d(u) + </m:t>
          </m:r>
          <m:sSub>
            <m:e>
              <m:r>
                <m:t xml:space="preserve">w</m:t>
              </m:r>
            </m:e>
            <m:sub>
              <m:r>
                <m:t xml:space="preserve">uv</m:t>
              </m:r>
            </m:sub>
          </m:sSub>
          <m:r>
            <m:t xml:space="preserve"> ]</m:t>
          </m:r>
        </m:oMath>
      </m:oMathPara>
    </w:p>
    <w:p>
      <w:r>
        <w:t>Resultado ÓPTIMO PROBADO (método exacto).</w:t>
      </w:r>
    </w:p>
    <w:p>
      <w:r>
        <w:t>Mejor alternativa distinta: 2 &gt; 25 con costo 1979.80 (+7.60 sobre el óptimo).</w:t>
      </w:r>
    </w:p>
    <w:p>
      <w:r>
        <w:t>Restricciones activas: Criterio de peso: Distancia (km)</w:t>
      </w:r>
    </w:p>
    <w:p>
      <w:pPr>
        <w:pStyle w:val="Heading1"/>
      </w:pPr>
      <w:r>
        <w:t>Anexo D. Informe técnico</w:t>
      </w:r>
    </w:p>
    <w:p>
      <w:pPr>
        <w:pStyle w:val="Heading2"/>
      </w:pPr>
      <w:r>
        <w:t>1. Modelo</w:t>
      </w:r>
    </w:p>
    <w:p>
      <w:r>
        <w:t>Dijkstra fija en cada paso el nodo no visitado de menor etiqueta; es óptimo con pesos no negativos y complejidad O(E log V).</w:t>
      </w:r>
    </w:p>
    <w:p>
      <m:oMathPara>
        <m:oMath>
          <m:r>
            <m:t xml:space="preserve">d(v) = mi</m:t>
          </m:r>
          <m:sSub>
            <m:e>
              <m:r>
                <m:t xml:space="preserve">n</m:t>
              </m:r>
            </m:e>
            <m:sub>
              <m:r>
                <m:t xml:space="preserve">(u,v)∈A</m:t>
              </m:r>
            </m:sub>
          </m:sSub>
          <m:r>
            <m:t xml:space="preserve"> [ d(u) + </m:t>
          </m:r>
          <m:sSub>
            <m:e>
              <m:r>
                <m:t xml:space="preserve">w</m:t>
              </m:r>
            </m:e>
            <m:sub>
              <m:r>
                <m:t xml:space="preserve">uv</m:t>
              </m:r>
            </m:sub>
          </m:sSub>
          <m:r>
            <m:t xml:space="preserve"> ]</m:t>
          </m:r>
        </m:oMath>
      </m:oMathPara>
    </w:p>
    <w:p>
      <w:pPr>
        <w:pStyle w:val="Heading2"/>
      </w:pPr>
      <w:r>
        <w:t>2. Notación y costo de arista</w:t>
      </w:r>
    </w:p>
    <w:p>
      <w:r>
        <w:t>Costo de arista: c = c_km·d + c_hora·t/60; tiempo t = 60·d/v; emisiones = e·d; distancia Haversine (R = 6371.0088 km) × factor vial.</w:t>
      </w:r>
    </w:p>
    <w:p>
      <w:r>
        <w:t>Parámetros: c_km=1.0, c_hora=0.0, v=80.0 km/h, factor vial=1.0, e=0.0, escala=10.</w:t>
      </w:r>
    </w:p>
    <w:p>
      <m:oMathPara>
        <m:oMath>
          <m:sSub>
            <m:e>
              <m:r>
                <m:t xml:space="preserve">c</m:t>
              </m:r>
            </m:e>
            <m:sub>
              <m:r>
                <m:t xml:space="preserve">ij</m:t>
              </m:r>
            </m:sub>
          </m:sSub>
          <m:r>
            <m:t xml:space="preserve"> = </m:t>
          </m:r>
          <m:sSub>
            <m:e>
              <m:r>
                <m:t xml:space="preserve">c</m:t>
              </m:r>
            </m:e>
            <m:sub>
              <m:r>
                <m:t xml:space="preserve">km</m:t>
              </m:r>
            </m:sub>
          </m:sSub>
          <m:r>
            <m:t xml:space="preserve">·</m:t>
          </m:r>
          <m:sSub>
            <m:e>
              <m:r>
                <m:t xml:space="preserve">d</m:t>
              </m:r>
            </m:e>
            <m:sub>
              <m:r>
                <m:t xml:space="preserve">ij</m:t>
              </m:r>
            </m:sub>
          </m:sSub>
          <m:r>
            <m:t xml:space="preserve"> + </m:t>
          </m:r>
          <m:sSub>
            <m:e>
              <m:r>
                <m:t xml:space="preserve">c</m:t>
              </m:r>
            </m:e>
            <m:sub>
              <m:r>
                <m:t xml:space="preserve">h</m:t>
              </m:r>
            </m:sub>
          </m:sSub>
          <m:r>
            <m:t xml:space="preserve">·</m:t>
          </m:r>
          <m:sSub>
            <m:e>
              <m:r>
                <m:t xml:space="preserve">t</m:t>
              </m:r>
            </m:e>
            <m:sub>
              <m:r>
                <m:t xml:space="preserve">ij</m:t>
              </m:r>
            </m:sub>
          </m:sSub>
          <m:r>
            <m:t xml:space="preserve">/60</m:t>
          </m:r>
        </m:oMath>
      </m:oMathPara>
    </w:p>
    <w:p>
      <m:oMathPara>
        <m:oMath>
          <m:sSub>
            <m:e>
              <m:r>
                <m:t xml:space="preserve">t</m:t>
              </m:r>
            </m:e>
            <m:sub>
              <m:r>
                <m:t xml:space="preserve">ij</m:t>
              </m:r>
            </m:sub>
          </m:sSub>
          <m:r>
            <m:t xml:space="preserve"> = 60·</m:t>
          </m:r>
          <m:sSub>
            <m:e>
              <m:r>
                <m:t xml:space="preserve">d</m:t>
              </m:r>
            </m:e>
            <m:sub>
              <m:r>
                <m:t xml:space="preserve">ij</m:t>
              </m:r>
            </m:sub>
          </m:sSub>
          <m:r>
            <m:t xml:space="preserve">/v</m:t>
          </m:r>
        </m:oMath>
      </m:oMathPara>
    </w:p>
    <w:p>
      <w:pPr>
        <w:pStyle w:val="Heading2"/>
      </w:pPr>
      <w:r>
        <w:t>3. Datos</w:t>
      </w:r>
    </w:p>
    <w:p>
      <w:r>
        <w:t>25 nodos, 300 aristas, 0 tipo(s) de vehículo.</w:t>
      </w:r>
    </w:p>
    <w:p>
      <w:r>
        <w:t>Orígenes de los datos: ejemplo integrado.</w:t>
      </w:r>
    </w:p>
    <w:p>
      <w:pPr>
        <w:pStyle w:val="Heading2"/>
      </w:pPr>
      <w:r>
        <w:t>4. Método</w:t>
      </w:r>
    </w:p>
    <w:p>
      <w:r>
        <w:t>Resultado ÓPTIMO PROBADO (método exacto).</w:t>
      </w:r>
    </w:p>
    <w:p>
      <w:r>
        <w:t>Pesos no negativos</w:t>
      </w:r>
    </w:p>
    <w:p>
      <w:r>
        <w:t>Criterio: Distancia (km)</w:t>
      </w:r>
    </w:p>
    <w:p>
      <w:r>
        <w:t>Criterio de peso: Distancia (km)</w:t>
      </w:r>
    </w:p>
    <w:p>
      <w:pPr>
        <w:pStyle w:val="Heading2"/>
      </w:pPr>
      <w:r>
        <w:t>5. Resultados</w:t>
      </w:r>
    </w:p>
    <w:p>
      <w:r>
        <w:t>De 2 (Shanghái) a 25 (Changchun): 1972.20, ruta 2 &gt; 15 &gt; 25</w:t>
      </w:r>
    </w:p>
    <w:p>
      <w:pPr>
        <w:pStyle w:val="Heading2"/>
      </w:pPr>
      <w:r>
        <w:t>6. Sensibilidad y comparación</w:t>
      </w:r>
    </w:p>
    <w:p>
      <w:r>
        <w:t>Mejor alternativa distinta: 2 &gt; 25 con costo 1979.80 (+7.60 sobre el óptimo).</w:t>
      </w:r>
    </w:p>
    <w:p>
      <w:pPr>
        <w:pStyle w:val="Heading2"/>
      </w:pPr>
      <w:r>
        <w:t>7. Limitaciones</w:t>
      </w:r>
    </w:p>
    <w:p>
      <w:r>
        <w:t>Los costos se calculan sobre caminos mínimos de la red; la calidad de los resultados depende de los datos de entrada.</w:t>
      </w:r>
    </w:p>
    <w:p>
      <w:r>
        <w:t>Resultado exacto sobre el modelo dado.</w:t>
      </w:r>
    </w:p>
    <w:p>
      <w:pPr>
        <w:pStyle w:val="Heading2"/>
      </w:pPr>
      <w:r>
        <w:t>8. Conclusiones</w:t>
      </w:r>
    </w:p>
    <w:p>
      <w:r>
        <w:t>Adoptar el resultado, documentando que es óptimo.</w:t>
      </w:r>
    </w:p>
    <w:p>
      <w:pPr>
        <w:pStyle w:val="Heading1"/>
      </w:pPr>
      <w:r>
        <w:t>Valores de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7A7F87"/>
          <w:left w:val="single" w:sz="4" w:space="0" w:color="7A7F87"/>
          <w:bottom w:val="single" w:sz="4" w:space="0" w:color="7A7F87"/>
          <w:right w:val="single" w:sz="4" w:space="0" w:color="7A7F87"/>
          <w:insideH w:val="single" w:sz="4" w:space="0" w:color="7A7F87"/>
          <w:insideV w:val="single" w:sz="4" w:space="0" w:color="7A7F87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6E8EB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  <w:shd w:val="clear" w:color="auto" w:fill="E6E8EB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Valor (escalado a entero)</w:t>
            </w:r>
          </w:p>
        </w:tc>
        <w:tc>
          <w:tcPr>
            <w:tcW w:type="dxa" w:w="4320"/>
          </w:tcPr>
          <w:p>
            <w:r>
              <w:t>19722</w:t>
            </w:r>
          </w:p>
        </w:tc>
      </w:tr>
    </w:tbl>
    <w:p/>
    <w:p>
      <w:r>
        <w:t>Reproducibilidad: parámetros {"source": "2", "target": "25", "criterion": "distance", "seed": 42}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