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32vlw88i668" w:id="0"/>
      <w:bookmarkEnd w:id="0"/>
      <w:r w:rsidDel="00000000" w:rsidR="00000000" w:rsidRPr="00000000">
        <w:rPr>
          <w:b w:val="1"/>
          <w:bCs w:val="1"/>
          <w:sz w:val="46"/>
          <w:szCs w:val="46"/>
          <w:rtl w:val="0"/>
        </w:rPr>
        <w:t xml:space="preserve">PROZESSIA AGENT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0ptv26m73gv" w:id="1"/>
      <w:bookmarkEnd w:id="1"/>
      <w:r w:rsidDel="00000000" w:rsidR="00000000" w:rsidRPr="00000000">
        <w:rPr>
          <w:b w:val="1"/>
          <w:bCs w:val="1"/>
          <w:sz w:val="34"/>
          <w:szCs w:val="34"/>
          <w:rtl w:val="0"/>
        </w:rPr>
        <w:t xml:space="preserve">Detaillierte Produktbeschreibung</w:t>
      </w:r>
    </w:p>
    <w:p w:rsidR="00000000" w:rsidDel="00000000" w:rsidP="00000000" w:rsidRDefault="00000000" w:rsidRPr="00000000" w14:paraId="00000003">
      <w:pPr>
        <w:spacing w:after="240" w:before="240" w:lineRule="auto"/>
        <w:rPr>
          <w:b w:val="1"/>
          <w:bCs w:val="1"/>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Der Prozessia Agent ist ein unternehmensspezifischer KI-Agent für </w:t>
      </w:r>
      <w:r w:rsidDel="00000000" w:rsidR="00000000" w:rsidRPr="00000000">
        <w:rPr>
          <w:b w:val="1"/>
          <w:bCs w:val="1"/>
          <w:rtl w:val="0"/>
        </w:rPr>
        <w:t xml:space="preserve">Recherche</w:t>
      </w:r>
      <w:r w:rsidDel="00000000" w:rsidR="00000000" w:rsidRPr="00000000">
        <w:rPr>
          <w:rtl w:val="0"/>
        </w:rPr>
        <w:t xml:space="preserve">, </w:t>
      </w:r>
      <w:r w:rsidDel="00000000" w:rsidR="00000000" w:rsidRPr="00000000">
        <w:rPr>
          <w:b w:val="1"/>
          <w:bCs w:val="1"/>
          <w:rtl w:val="0"/>
        </w:rPr>
        <w:t xml:space="preserve">Wissensabfrage (RAG)</w:t>
      </w:r>
      <w:r w:rsidDel="00000000" w:rsidR="00000000" w:rsidRPr="00000000">
        <w:rPr>
          <w:rtl w:val="0"/>
        </w:rPr>
        <w:t xml:space="preserve">, </w:t>
      </w:r>
      <w:r w:rsidDel="00000000" w:rsidR="00000000" w:rsidRPr="00000000">
        <w:rPr>
          <w:b w:val="1"/>
          <w:bCs w:val="1"/>
          <w:rtl w:val="0"/>
        </w:rPr>
        <w:t xml:space="preserve">Formulierungshilfe</w:t>
      </w:r>
      <w:r w:rsidDel="00000000" w:rsidR="00000000" w:rsidRPr="00000000">
        <w:rPr>
          <w:rtl w:val="0"/>
        </w:rPr>
        <w:t xml:space="preserve"> und </w:t>
      </w:r>
      <w:r w:rsidDel="00000000" w:rsidR="00000000" w:rsidRPr="00000000">
        <w:rPr>
          <w:b w:val="1"/>
          <w:bCs w:val="1"/>
          <w:rtl w:val="0"/>
        </w:rPr>
        <w:t xml:space="preserve">Texterstellung</w:t>
      </w:r>
      <w:r w:rsidDel="00000000" w:rsidR="00000000" w:rsidRPr="00000000">
        <w:rPr>
          <w:rtl w:val="0"/>
        </w:rPr>
        <w:t xml:space="preserve"> – mit </w:t>
      </w:r>
      <w:r w:rsidDel="00000000" w:rsidR="00000000" w:rsidRPr="00000000">
        <w:rPr>
          <w:b w:val="1"/>
          <w:bCs w:val="1"/>
          <w:rtl w:val="0"/>
        </w:rPr>
        <w:t xml:space="preserve">Personalisierung nach Rollen/Abteilungen</w:t>
      </w:r>
      <w:r w:rsidDel="00000000" w:rsidR="00000000" w:rsidRPr="00000000">
        <w:rPr>
          <w:rtl w:val="0"/>
        </w:rPr>
        <w:t xml:space="preserve"> und </w:t>
      </w:r>
      <w:r w:rsidDel="00000000" w:rsidR="00000000" w:rsidRPr="00000000">
        <w:rPr>
          <w:b w:val="1"/>
          <w:bCs w:val="1"/>
          <w:rtl w:val="0"/>
        </w:rPr>
        <w:t xml:space="preserve">kundenspezifischen Workflows</w:t>
      </w:r>
      <w:r w:rsidDel="00000000" w:rsidR="00000000" w:rsidRPr="00000000">
        <w:rPr>
          <w:rtl w:val="0"/>
        </w:rPr>
        <w:t xml:space="preserve"> (im Leistungsumfang enthalten). Der Betrieb erfolgt datenschutzkonform in der EU; Kundendaten werden nicht zum Training von Sprachmodellen verwendet.</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ebv3isbs9k1j" w:id="2"/>
      <w:bookmarkEnd w:id="2"/>
      <w:r w:rsidDel="00000000" w:rsidR="00000000" w:rsidRPr="00000000">
        <w:rPr>
          <w:b w:val="1"/>
          <w:bCs w:val="1"/>
          <w:sz w:val="34"/>
          <w:szCs w:val="34"/>
          <w:rtl w:val="0"/>
        </w:rPr>
        <w:t xml:space="preserve">Kontakt</w:t>
      </w:r>
    </w:p>
    <w:p w:rsidR="00000000" w:rsidDel="00000000" w:rsidP="00000000" w:rsidRDefault="00000000" w:rsidRPr="00000000" w14:paraId="00000007">
      <w:pPr>
        <w:spacing w:after="240" w:before="240" w:lineRule="auto"/>
        <w:rPr>
          <w:color w:val="1155cc"/>
          <w:u w:val="single"/>
        </w:rPr>
      </w:pPr>
      <w:r w:rsidDel="00000000" w:rsidR="00000000" w:rsidRPr="00000000">
        <w:rPr>
          <w:b w:val="1"/>
          <w:bCs w:val="1"/>
          <w:rtl w:val="0"/>
        </w:rPr>
        <w:t xml:space="preserve">Prozessia</w:t>
        <w:br w:type="textWrapping"/>
      </w:r>
      <w:r w:rsidDel="00000000" w:rsidR="00000000" w:rsidRPr="00000000">
        <w:rPr>
          <w:rtl w:val="0"/>
        </w:rPr>
        <w:t xml:space="preserve">Campus Starterzentrum Gebäude A1 1</w:t>
        <w:br w:type="textWrapping"/>
        <w:t xml:space="preserve">66123 Saarbrücken</w:t>
        <w:br w:type="textWrapping"/>
        <w:t xml:space="preserve">info@prozessia.de</w:t>
        <w:br w:type="textWrapping"/>
      </w:r>
      <w:hyperlink r:id="rId6">
        <w:r w:rsidDel="00000000" w:rsidR="00000000" w:rsidRPr="00000000">
          <w:rPr>
            <w:color w:val="1155cc"/>
            <w:u w:val="single"/>
            <w:rtl w:val="0"/>
          </w:rPr>
          <w:t xml:space="preserve">www.prozessia.de</w:t>
        </w:r>
      </w:hyperlink>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m387ethrxiar" w:id="3"/>
      <w:bookmarkEnd w:id="3"/>
      <w:r w:rsidDel="00000000" w:rsidR="00000000" w:rsidRPr="00000000">
        <w:rPr>
          <w:b w:val="1"/>
          <w:bCs w:val="1"/>
          <w:sz w:val="34"/>
          <w:szCs w:val="34"/>
          <w:rtl w:val="0"/>
        </w:rPr>
        <w:t xml:space="preserve">1. Produktüberblick</w:t>
      </w:r>
    </w:p>
    <w:p w:rsidR="00000000" w:rsidDel="00000000" w:rsidP="00000000" w:rsidRDefault="00000000" w:rsidRPr="00000000" w14:paraId="0000000A">
      <w:pPr>
        <w:spacing w:after="240" w:before="240" w:lineRule="auto"/>
        <w:rPr/>
      </w:pPr>
      <w:r w:rsidDel="00000000" w:rsidR="00000000" w:rsidRPr="00000000">
        <w:rPr>
          <w:rtl w:val="0"/>
        </w:rPr>
        <w:t xml:space="preserve">Der Prozessia Agent unterstützt Teams dabei, internes Wissen schneller nutzbar zu machen, Texte effizienter zu erstellen und Entscheidungen besser vorzubereiten. Im Unterschied zu generischen KI-Tools ist der Agent auf Ihre Organisation konfiguriert: Inhalte, Rollen, Abteilungen und gewünschte Output-Formate werden so eingestellt, dass Mitarbeitende im Alltag weniger suchen, weniger nachfragen und schneller zu belastbaren Ergebnissen kommen.</w:t>
      </w:r>
    </w:p>
    <w:p w:rsidR="00000000" w:rsidDel="00000000" w:rsidP="00000000" w:rsidRDefault="00000000" w:rsidRPr="00000000" w14:paraId="0000000B">
      <w:pPr>
        <w:spacing w:after="240" w:before="240" w:lineRule="auto"/>
        <w:rPr/>
      </w:pPr>
      <w:r w:rsidDel="00000000" w:rsidR="00000000" w:rsidRPr="00000000">
        <w:rPr>
          <w:rtl w:val="0"/>
        </w:rPr>
        <w:t xml:space="preserve">Der Prozessia Agent ist geeignet für:</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Unternehmen ab ca. </w:t>
      </w:r>
      <w:r w:rsidDel="00000000" w:rsidR="00000000" w:rsidRPr="00000000">
        <w:rPr>
          <w:b w:val="1"/>
          <w:bCs w:val="1"/>
          <w:rtl w:val="0"/>
        </w:rPr>
        <w:t xml:space="preserve">10–15 Mitarbeitenden</w:t>
      </w:r>
      <w:r w:rsidDel="00000000" w:rsidR="00000000" w:rsidRPr="00000000">
        <w:rPr>
          <w:rtl w:val="0"/>
        </w:rPr>
        <w:t xml:space="preserve">, in denen Wissen, Dokumente und Abstimmungen spürbar Zeit kosten</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Teams mit wiederkehrenden Schreibaufgaben (E-Mails, Berichte, Vorlagen, Zusammenfassungen)</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Organisationen, die Informationen zentral verfügbar machen und Entscheidungswege verkürzen wollen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Wichtig:</w:t>
      </w:r>
      <w:r w:rsidDel="00000000" w:rsidR="00000000" w:rsidRPr="00000000">
        <w:rPr>
          <w:rtl w:val="0"/>
        </w:rPr>
        <w:t xml:space="preserve"> Die kundenspezifischen Workflows sind Bestandteil des Leistungsumfangs. Sie werden im Setup auf den konkreten Bedarf angepasst (Umfang/Komplexität je nach Use Case).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mnnpszlb7g95" w:id="4"/>
      <w:bookmarkEnd w:id="4"/>
      <w:r w:rsidDel="00000000" w:rsidR="00000000" w:rsidRPr="00000000">
        <w:rPr>
          <w:b w:val="1"/>
          <w:bCs w:val="1"/>
          <w:sz w:val="34"/>
          <w:szCs w:val="34"/>
          <w:rtl w:val="0"/>
        </w:rPr>
        <w:t xml:space="preserve">2. Typische Ausgangslage in Unternehmen</w:t>
      </w:r>
    </w:p>
    <w:p w:rsidR="00000000" w:rsidDel="00000000" w:rsidP="00000000" w:rsidRDefault="00000000" w:rsidRPr="00000000" w14:paraId="00000012">
      <w:pPr>
        <w:spacing w:after="240" w:before="240" w:lineRule="auto"/>
        <w:rPr/>
      </w:pPr>
      <w:r w:rsidDel="00000000" w:rsidR="00000000" w:rsidRPr="00000000">
        <w:rPr>
          <w:rtl w:val="0"/>
        </w:rPr>
        <w:t xml:space="preserve">In den meisten Unternehmen ist Wissen vorhanden – aber nicht schnell verfügbar. Das führt zu Reibung, Zeitverlust und unnötiger Belastung im Team.</w:t>
      </w:r>
    </w:p>
    <w:p w:rsidR="00000000" w:rsidDel="00000000" w:rsidP="00000000" w:rsidRDefault="00000000" w:rsidRPr="00000000" w14:paraId="00000013">
      <w:pPr>
        <w:numPr>
          <w:ilvl w:val="0"/>
          <w:numId w:val="16"/>
        </w:numPr>
        <w:spacing w:after="0" w:afterAutospacing="0" w:before="240" w:lineRule="auto"/>
        <w:ind w:left="720" w:hanging="360"/>
      </w:pPr>
      <w:r w:rsidDel="00000000" w:rsidR="00000000" w:rsidRPr="00000000">
        <w:rPr>
          <w:rtl w:val="0"/>
        </w:rPr>
        <w:t xml:space="preserve">Informationen sind verteilt (Ordner, SharePoint/Drive, E-Mails, Tickets, Fachsysteme).</w:t>
      </w:r>
    </w:p>
    <w:p w:rsidR="00000000" w:rsidDel="00000000" w:rsidP="00000000" w:rsidRDefault="00000000" w:rsidRPr="00000000" w14:paraId="00000014">
      <w:pPr>
        <w:numPr>
          <w:ilvl w:val="0"/>
          <w:numId w:val="16"/>
        </w:numPr>
        <w:spacing w:after="0" w:afterAutospacing="0" w:before="0" w:beforeAutospacing="0" w:lineRule="auto"/>
        <w:ind w:left="720" w:hanging="360"/>
      </w:pPr>
      <w:r w:rsidDel="00000000" w:rsidR="00000000" w:rsidRPr="00000000">
        <w:rPr>
          <w:rtl w:val="0"/>
        </w:rPr>
        <w:t xml:space="preserve">Mitarbeitende suchen statt zu entscheiden; Rückfragen und Abstimmungsschleifen kosten Zeit.</w:t>
      </w:r>
    </w:p>
    <w:p w:rsidR="00000000" w:rsidDel="00000000" w:rsidP="00000000" w:rsidRDefault="00000000" w:rsidRPr="00000000" w14:paraId="00000015">
      <w:pPr>
        <w:numPr>
          <w:ilvl w:val="0"/>
          <w:numId w:val="16"/>
        </w:numPr>
        <w:spacing w:after="0" w:afterAutospacing="0" w:before="0" w:beforeAutospacing="0" w:lineRule="auto"/>
        <w:ind w:left="720" w:hanging="360"/>
      </w:pPr>
      <w:r w:rsidDel="00000000" w:rsidR="00000000" w:rsidRPr="00000000">
        <w:rPr>
          <w:rtl w:val="0"/>
        </w:rPr>
        <w:t xml:space="preserve">Wichtige Texte werden immer wieder neu geschrieben, statt mit konsistenten Bausteinen zu arbeiten.</w:t>
      </w:r>
    </w:p>
    <w:p w:rsidR="00000000" w:rsidDel="00000000" w:rsidP="00000000" w:rsidRDefault="00000000" w:rsidRPr="00000000" w14:paraId="00000016">
      <w:pPr>
        <w:numPr>
          <w:ilvl w:val="0"/>
          <w:numId w:val="16"/>
        </w:numPr>
        <w:spacing w:after="240" w:before="0" w:beforeAutospacing="0" w:lineRule="auto"/>
        <w:ind w:left="720" w:hanging="360"/>
      </w:pPr>
      <w:r w:rsidDel="00000000" w:rsidR="00000000" w:rsidRPr="00000000">
        <w:rPr>
          <w:rtl w:val="0"/>
        </w:rPr>
        <w:t xml:space="preserve">Onboarding ist langsam, weil Wissen nicht strukturiert abrufbar ist.</w:t>
      </w:r>
    </w:p>
    <w:p w:rsidR="00000000" w:rsidDel="00000000" w:rsidP="00000000" w:rsidRDefault="00000000" w:rsidRPr="00000000" w14:paraId="00000017">
      <w:pPr>
        <w:spacing w:after="240" w:before="240" w:lineRule="auto"/>
        <w:rPr/>
      </w:pPr>
      <w:r w:rsidDel="00000000" w:rsidR="00000000" w:rsidRPr="00000000">
        <w:rPr>
          <w:rtl w:val="0"/>
        </w:rPr>
        <w:t xml:space="preserve">Der Prozessia Agent reduziert diese Reibung, indem er Unternehmenswissen zentral abfragbar macht und Teams bei Text- und Informationsarbeit unterstützt.</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6gpwexch0d11" w:id="5"/>
      <w:bookmarkEnd w:id="5"/>
      <w:r w:rsidDel="00000000" w:rsidR="00000000" w:rsidRPr="00000000">
        <w:rPr>
          <w:b w:val="1"/>
          <w:bCs w:val="1"/>
          <w:sz w:val="34"/>
          <w:szCs w:val="34"/>
          <w:rtl w:val="0"/>
        </w:rPr>
        <w:t xml:space="preserve">3. Basisfunktionen </w:t>
      </w:r>
    </w:p>
    <w:p w:rsidR="00000000" w:rsidDel="00000000" w:rsidP="00000000" w:rsidRDefault="00000000" w:rsidRPr="00000000" w14:paraId="0000001A">
      <w:pPr>
        <w:spacing w:after="240" w:before="240" w:lineRule="auto"/>
        <w:rPr/>
      </w:pPr>
      <w:r w:rsidDel="00000000" w:rsidR="00000000" w:rsidRPr="00000000">
        <w:rPr>
          <w:rtl w:val="0"/>
        </w:rPr>
        <w:t xml:space="preserve">Die Basis umfasst die Funktionen: </w:t>
      </w:r>
      <w:r w:rsidDel="00000000" w:rsidR="00000000" w:rsidRPr="00000000">
        <w:rPr>
          <w:b w:val="1"/>
          <w:bCs w:val="1"/>
          <w:rtl w:val="0"/>
        </w:rPr>
        <w:t xml:space="preserve">Recherche</w:t>
      </w:r>
      <w:r w:rsidDel="00000000" w:rsidR="00000000" w:rsidRPr="00000000">
        <w:rPr>
          <w:rtl w:val="0"/>
        </w:rPr>
        <w:t xml:space="preserve">, </w:t>
      </w:r>
      <w:r w:rsidDel="00000000" w:rsidR="00000000" w:rsidRPr="00000000">
        <w:rPr>
          <w:b w:val="1"/>
          <w:bCs w:val="1"/>
          <w:rtl w:val="0"/>
        </w:rPr>
        <w:t xml:space="preserve">Formulierungshilfe</w:t>
      </w:r>
      <w:r w:rsidDel="00000000" w:rsidR="00000000" w:rsidRPr="00000000">
        <w:rPr>
          <w:rtl w:val="0"/>
        </w:rPr>
        <w:t xml:space="preserve">, </w:t>
      </w:r>
      <w:r w:rsidDel="00000000" w:rsidR="00000000" w:rsidRPr="00000000">
        <w:rPr>
          <w:b w:val="1"/>
          <w:bCs w:val="1"/>
          <w:rtl w:val="0"/>
        </w:rPr>
        <w:t xml:space="preserve">Texterstellung</w:t>
      </w:r>
      <w:r w:rsidDel="00000000" w:rsidR="00000000" w:rsidRPr="00000000">
        <w:rPr>
          <w:rtl w:val="0"/>
        </w:rPr>
        <w:t xml:space="preserve">, </w:t>
      </w:r>
      <w:r w:rsidDel="00000000" w:rsidR="00000000" w:rsidRPr="00000000">
        <w:rPr>
          <w:b w:val="1"/>
          <w:bCs w:val="1"/>
          <w:rtl w:val="0"/>
        </w:rPr>
        <w:t xml:space="preserve">RAG</w:t>
      </w:r>
      <w:r w:rsidDel="00000000" w:rsidR="00000000" w:rsidRPr="00000000">
        <w:rPr>
          <w:rtl w:val="0"/>
        </w:rPr>
        <w:t xml:space="preserve">, </w:t>
      </w:r>
      <w:r w:rsidDel="00000000" w:rsidR="00000000" w:rsidRPr="00000000">
        <w:rPr>
          <w:b w:val="1"/>
          <w:bCs w:val="1"/>
          <w:rtl w:val="0"/>
        </w:rPr>
        <w:t xml:space="preserve">Personalisierung</w:t>
      </w:r>
      <w:r w:rsidDel="00000000" w:rsidR="00000000" w:rsidRPr="00000000">
        <w:rPr>
          <w:rtl w:val="0"/>
        </w:rPr>
        <w:t xml:space="preserve"> sowie </w:t>
      </w:r>
      <w:r w:rsidDel="00000000" w:rsidR="00000000" w:rsidRPr="00000000">
        <w:rPr>
          <w:b w:val="1"/>
          <w:bCs w:val="1"/>
          <w:rtl w:val="0"/>
        </w:rPr>
        <w:t xml:space="preserve">Rollen- und Abteilungsmodelle</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wpa3zpcnfpzk" w:id="6"/>
      <w:bookmarkEnd w:id="6"/>
      <w:r w:rsidDel="00000000" w:rsidR="00000000" w:rsidRPr="00000000">
        <w:rPr>
          <w:b w:val="1"/>
          <w:bCs w:val="1"/>
          <w:color w:val="000000"/>
          <w:sz w:val="26"/>
          <w:szCs w:val="26"/>
          <w:rtl w:val="0"/>
        </w:rPr>
        <w:t xml:space="preserve">3.1 Recherche &amp; Wissensabfrage (RAG)</w:t>
      </w:r>
    </w:p>
    <w:p w:rsidR="00000000" w:rsidDel="00000000" w:rsidP="00000000" w:rsidRDefault="00000000" w:rsidRPr="00000000" w14:paraId="0000001D">
      <w:pPr>
        <w:spacing w:after="240" w:before="240" w:lineRule="auto"/>
        <w:rPr/>
      </w:pPr>
      <w:r w:rsidDel="00000000" w:rsidR="00000000" w:rsidRPr="00000000">
        <w:rPr>
          <w:rtl w:val="0"/>
        </w:rPr>
        <w:t xml:space="preserve">RAG („Retrieval-Augmented Generation“) bedeutet: Der Agent beantwortet Fragen nicht allgemein, sondern nutzt Ihre freigegebenen Unternehmensinhalte als Grundlage. Er findet passende Stellen, fasst sie zusammen und liefert eine Antwort im gewünschten Format.</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Typische Ergebnisse:</w:t>
      </w:r>
    </w:p>
    <w:p w:rsidR="00000000" w:rsidDel="00000000" w:rsidP="00000000" w:rsidRDefault="00000000" w:rsidRPr="00000000" w14:paraId="0000001F">
      <w:pPr>
        <w:numPr>
          <w:ilvl w:val="0"/>
          <w:numId w:val="9"/>
        </w:numPr>
        <w:spacing w:after="0" w:afterAutospacing="0" w:before="240" w:lineRule="auto"/>
        <w:ind w:left="720" w:hanging="360"/>
      </w:pPr>
      <w:r w:rsidDel="00000000" w:rsidR="00000000" w:rsidRPr="00000000">
        <w:rPr>
          <w:rtl w:val="0"/>
        </w:rPr>
        <w:t xml:space="preserve">Antworten auf Basis interner Richtlinien, Prozesse, Vorlagen, Dokumente</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tl w:val="0"/>
        </w:rPr>
        <w:t xml:space="preserve">Zusammenfassungen (kurz, ausführlich, als Stichpunkte, als Checkliste)</w:t>
      </w:r>
    </w:p>
    <w:p w:rsidR="00000000" w:rsidDel="00000000" w:rsidP="00000000" w:rsidRDefault="00000000" w:rsidRPr="00000000" w14:paraId="00000021">
      <w:pPr>
        <w:numPr>
          <w:ilvl w:val="0"/>
          <w:numId w:val="9"/>
        </w:numPr>
        <w:spacing w:after="240" w:before="0" w:beforeAutospacing="0" w:lineRule="auto"/>
        <w:ind w:left="720" w:hanging="360"/>
      </w:pPr>
      <w:r w:rsidDel="00000000" w:rsidR="00000000" w:rsidRPr="00000000">
        <w:rPr>
          <w:rtl w:val="0"/>
        </w:rPr>
        <w:t xml:space="preserve">Schnelle Orientierung: „Was gilt bei uns?“ statt „wo steht das?“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Beispielfragen aus dem Alltag:</w:t>
      </w:r>
    </w:p>
    <w:p w:rsidR="00000000" w:rsidDel="00000000" w:rsidP="00000000" w:rsidRDefault="00000000" w:rsidRPr="00000000" w14:paraId="00000023">
      <w:pPr>
        <w:numPr>
          <w:ilvl w:val="0"/>
          <w:numId w:val="8"/>
        </w:numPr>
        <w:spacing w:after="0" w:afterAutospacing="0" w:before="240" w:lineRule="auto"/>
        <w:ind w:left="720" w:hanging="360"/>
      </w:pPr>
      <w:r w:rsidDel="00000000" w:rsidR="00000000" w:rsidRPr="00000000">
        <w:rPr>
          <w:rtl w:val="0"/>
        </w:rPr>
        <w:t xml:space="preserve">„Welche Schritte gelten bei uns für Freigaben / Urlaubsanträge / Reisekosten?“</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tl w:val="0"/>
        </w:rPr>
        <w:t xml:space="preserve">„Welche Vorlage nutze ich für X und welche Pflichtangaben gibt es?“</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„Fasse Dokument Y für das Management in 8 Punkten zusammen.“</w:t>
      </w:r>
    </w:p>
    <w:p w:rsidR="00000000" w:rsidDel="00000000" w:rsidP="00000000" w:rsidRDefault="00000000" w:rsidRPr="00000000" w14:paraId="00000026">
      <w:pPr>
        <w:numPr>
          <w:ilvl w:val="0"/>
          <w:numId w:val="8"/>
        </w:numPr>
        <w:spacing w:after="240" w:before="0" w:beforeAutospacing="0" w:lineRule="auto"/>
        <w:ind w:left="720" w:hanging="360"/>
      </w:pPr>
      <w:r w:rsidDel="00000000" w:rsidR="00000000" w:rsidRPr="00000000">
        <w:rPr>
          <w:rtl w:val="0"/>
        </w:rPr>
        <w:t xml:space="preserve">„Welche Regeln gelten für Kunde/Projekt Z laut unseren Unterlagen?“</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7gbcagg66ax7" w:id="7"/>
      <w:bookmarkEnd w:id="7"/>
      <w:r w:rsidDel="00000000" w:rsidR="00000000" w:rsidRPr="00000000">
        <w:rPr>
          <w:b w:val="1"/>
          <w:bCs w:val="1"/>
          <w:color w:val="000000"/>
          <w:sz w:val="26"/>
          <w:szCs w:val="26"/>
          <w:rtl w:val="0"/>
        </w:rPr>
        <w:t xml:space="preserve">3.2 Formulierungshilfe</w:t>
      </w:r>
    </w:p>
    <w:p w:rsidR="00000000" w:rsidDel="00000000" w:rsidP="00000000" w:rsidRDefault="00000000" w:rsidRPr="00000000" w14:paraId="00000029">
      <w:pPr>
        <w:spacing w:after="240" w:before="240" w:lineRule="auto"/>
        <w:rPr/>
      </w:pPr>
      <w:r w:rsidDel="00000000" w:rsidR="00000000" w:rsidRPr="00000000">
        <w:rPr>
          <w:rtl w:val="0"/>
        </w:rPr>
        <w:t xml:space="preserve">Der Agent hilft beim Überarbeiten, Vereinheitlichen und Präzisieren von Texten – schnell, konsistent und passend zur Zielgruppe.</w:t>
      </w:r>
    </w:p>
    <w:p w:rsidR="00000000" w:rsidDel="00000000" w:rsidP="00000000" w:rsidRDefault="00000000" w:rsidRPr="00000000" w14:paraId="0000002A">
      <w:pPr>
        <w:numPr>
          <w:ilvl w:val="0"/>
          <w:numId w:val="11"/>
        </w:numPr>
        <w:spacing w:after="0" w:afterAutospacing="0" w:before="240" w:lineRule="auto"/>
        <w:ind w:left="720" w:hanging="360"/>
      </w:pPr>
      <w:r w:rsidDel="00000000" w:rsidR="00000000" w:rsidRPr="00000000">
        <w:rPr>
          <w:rtl w:val="0"/>
        </w:rPr>
        <w:t xml:space="preserve">Tonalität anpassen (intern/extern, sachlich, freundlich, juristisch/neutral)</w:t>
      </w:r>
    </w:p>
    <w:p w:rsidR="00000000" w:rsidDel="00000000" w:rsidP="00000000" w:rsidRDefault="00000000" w:rsidRPr="00000000" w14:paraId="0000002B">
      <w:pPr>
        <w:numPr>
          <w:ilvl w:val="0"/>
          <w:numId w:val="11"/>
        </w:numPr>
        <w:spacing w:after="0" w:afterAutospacing="0" w:before="0" w:beforeAutospacing="0" w:lineRule="auto"/>
        <w:ind w:left="720" w:hanging="360"/>
      </w:pPr>
      <w:r w:rsidDel="00000000" w:rsidR="00000000" w:rsidRPr="00000000">
        <w:rPr>
          <w:rtl w:val="0"/>
        </w:rPr>
        <w:t xml:space="preserve">Texte vereinfachen oder präzisieren (z. B. „verständlich für Kunden“ vs. „präzise intern“)</w:t>
      </w:r>
    </w:p>
    <w:p w:rsidR="00000000" w:rsidDel="00000000" w:rsidP="00000000" w:rsidRDefault="00000000" w:rsidRPr="00000000" w14:paraId="0000002C">
      <w:pPr>
        <w:numPr>
          <w:ilvl w:val="0"/>
          <w:numId w:val="11"/>
        </w:numPr>
        <w:spacing w:after="240" w:before="0" w:beforeAutospacing="0" w:lineRule="auto"/>
        <w:ind w:left="720" w:hanging="360"/>
      </w:pPr>
      <w:r w:rsidDel="00000000" w:rsidR="00000000" w:rsidRPr="00000000">
        <w:rPr>
          <w:rtl w:val="0"/>
        </w:rPr>
        <w:t xml:space="preserve">Strukturvorschläge: Gliederung, Bulletpoints, klare Absätze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gpc8y2karylr" w:id="8"/>
      <w:bookmarkEnd w:id="8"/>
      <w:r w:rsidDel="00000000" w:rsidR="00000000" w:rsidRPr="00000000">
        <w:rPr>
          <w:b w:val="1"/>
          <w:bCs w:val="1"/>
          <w:color w:val="000000"/>
          <w:sz w:val="26"/>
          <w:szCs w:val="26"/>
          <w:rtl w:val="0"/>
        </w:rPr>
        <w:t xml:space="preserve">3.3 Texterstellung</w:t>
      </w:r>
    </w:p>
    <w:p w:rsidR="00000000" w:rsidDel="00000000" w:rsidP="00000000" w:rsidRDefault="00000000" w:rsidRPr="00000000" w14:paraId="0000002F">
      <w:pPr>
        <w:spacing w:after="240" w:before="240" w:lineRule="auto"/>
        <w:rPr/>
      </w:pPr>
      <w:r w:rsidDel="00000000" w:rsidR="00000000" w:rsidRPr="00000000">
        <w:rPr>
          <w:rtl w:val="0"/>
        </w:rPr>
        <w:t xml:space="preserve">Auf Basis Ihrer Vorgaben (und – wenn gewünscht – interner Inhalte) erstellt der Agent Entwürfe, die Mitarbeitende nur noch finalisieren.</w:t>
      </w:r>
    </w:p>
    <w:p w:rsidR="00000000" w:rsidDel="00000000" w:rsidP="00000000" w:rsidRDefault="00000000" w:rsidRPr="00000000" w14:paraId="00000030">
      <w:pPr>
        <w:numPr>
          <w:ilvl w:val="0"/>
          <w:numId w:val="20"/>
        </w:numPr>
        <w:spacing w:after="0" w:afterAutospacing="0" w:before="240" w:lineRule="auto"/>
        <w:ind w:left="720" w:hanging="360"/>
      </w:pPr>
      <w:r w:rsidDel="00000000" w:rsidR="00000000" w:rsidRPr="00000000">
        <w:rPr>
          <w:rtl w:val="0"/>
        </w:rPr>
        <w:t xml:space="preserve">E-Mails, Infoschreiben, Zusammenfassungen, Berichte, Entscheidungsvorlagen</w:t>
      </w:r>
    </w:p>
    <w:p w:rsidR="00000000" w:rsidDel="00000000" w:rsidP="00000000" w:rsidRDefault="00000000" w:rsidRPr="00000000" w14:paraId="00000031">
      <w:pPr>
        <w:numPr>
          <w:ilvl w:val="0"/>
          <w:numId w:val="20"/>
        </w:numPr>
        <w:spacing w:after="0" w:afterAutospacing="0" w:before="0" w:beforeAutospacing="0" w:lineRule="auto"/>
        <w:ind w:left="720" w:hanging="360"/>
      </w:pPr>
      <w:r w:rsidDel="00000000" w:rsidR="00000000" w:rsidRPr="00000000">
        <w:rPr>
          <w:rtl w:val="0"/>
        </w:rPr>
        <w:t xml:space="preserve">Standardisierte Textbausteine für wiederkehrende Kommunikation</w:t>
      </w:r>
    </w:p>
    <w:p w:rsidR="00000000" w:rsidDel="00000000" w:rsidP="00000000" w:rsidRDefault="00000000" w:rsidRPr="00000000" w14:paraId="00000032">
      <w:pPr>
        <w:numPr>
          <w:ilvl w:val="0"/>
          <w:numId w:val="20"/>
        </w:numPr>
        <w:spacing w:after="240" w:before="0" w:beforeAutospacing="0" w:lineRule="auto"/>
        <w:ind w:left="720" w:hanging="360"/>
      </w:pPr>
      <w:r w:rsidDel="00000000" w:rsidR="00000000" w:rsidRPr="00000000">
        <w:rPr>
          <w:rtl w:val="0"/>
        </w:rPr>
        <w:t xml:space="preserve">Schneller „erster Wurf“ statt Start-from-scratch</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d1rqr0w610r4" w:id="9"/>
      <w:bookmarkEnd w:id="9"/>
      <w:r w:rsidDel="00000000" w:rsidR="00000000" w:rsidRPr="00000000">
        <w:rPr>
          <w:b w:val="1"/>
          <w:bCs w:val="1"/>
          <w:color w:val="000000"/>
          <w:sz w:val="26"/>
          <w:szCs w:val="26"/>
          <w:rtl w:val="0"/>
        </w:rPr>
        <w:t xml:space="preserve">3.4 Personalisierung</w:t>
      </w:r>
    </w:p>
    <w:p w:rsidR="00000000" w:rsidDel="00000000" w:rsidP="00000000" w:rsidRDefault="00000000" w:rsidRPr="00000000" w14:paraId="00000035">
      <w:pPr>
        <w:spacing w:after="240" w:before="240" w:lineRule="auto"/>
        <w:rPr/>
      </w:pPr>
      <w:r w:rsidDel="00000000" w:rsidR="00000000" w:rsidRPr="00000000">
        <w:rPr>
          <w:rtl w:val="0"/>
        </w:rPr>
        <w:t xml:space="preserve">Der Prozessia Agent kann pro Mitarbeiter personalisiert werden – Rolle, Aufgaben, Output-Formate und Tonalität.</w:t>
      </w:r>
    </w:p>
    <w:p w:rsidR="00000000" w:rsidDel="00000000" w:rsidP="00000000" w:rsidRDefault="00000000" w:rsidRPr="00000000" w14:paraId="00000036">
      <w:pPr>
        <w:numPr>
          <w:ilvl w:val="0"/>
          <w:numId w:val="14"/>
        </w:numPr>
        <w:spacing w:after="0" w:afterAutospacing="0" w:before="240" w:lineRule="auto"/>
        <w:ind w:left="720" w:hanging="360"/>
      </w:pPr>
      <w:r w:rsidDel="00000000" w:rsidR="00000000" w:rsidRPr="00000000">
        <w:rPr>
          <w:rtl w:val="0"/>
        </w:rPr>
        <w:t xml:space="preserve">Eigener Assistent pro Person (z. B. Assistenz, Fachbearbeitung, Management)</w:t>
      </w:r>
    </w:p>
    <w:p w:rsidR="00000000" w:rsidDel="00000000" w:rsidP="00000000" w:rsidRDefault="00000000" w:rsidRPr="00000000" w14:paraId="00000037">
      <w:pPr>
        <w:numPr>
          <w:ilvl w:val="0"/>
          <w:numId w:val="14"/>
        </w:numPr>
        <w:spacing w:after="0" w:afterAutospacing="0" w:before="0" w:beforeAutospacing="0" w:lineRule="auto"/>
        <w:ind w:left="720" w:hanging="360"/>
      </w:pPr>
      <w:r w:rsidDel="00000000" w:rsidR="00000000" w:rsidRPr="00000000">
        <w:rPr>
          <w:rtl w:val="0"/>
        </w:rPr>
        <w:t xml:space="preserve">Vordefinierte Prompts/Arbeitsmodi (z. B. „kurz“, „Management Summary“, „Checkliste“)</w:t>
      </w:r>
    </w:p>
    <w:p w:rsidR="00000000" w:rsidDel="00000000" w:rsidP="00000000" w:rsidRDefault="00000000" w:rsidRPr="00000000" w14:paraId="00000038">
      <w:pPr>
        <w:numPr>
          <w:ilvl w:val="0"/>
          <w:numId w:val="14"/>
        </w:numPr>
        <w:spacing w:after="240" w:before="0" w:beforeAutospacing="0" w:lineRule="auto"/>
        <w:ind w:left="720" w:hanging="360"/>
      </w:pPr>
      <w:r w:rsidDel="00000000" w:rsidR="00000000" w:rsidRPr="00000000">
        <w:rPr>
          <w:rtl w:val="0"/>
        </w:rPr>
        <w:t xml:space="preserve">Weniger Prompt-Wissen nötig: Mitarbeitende bekommen passende Ergebnisse ohne viel Einarbeitung</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8hk3umt4f9vz" w:id="10"/>
      <w:bookmarkEnd w:id="10"/>
      <w:r w:rsidDel="00000000" w:rsidR="00000000" w:rsidRPr="00000000">
        <w:rPr>
          <w:b w:val="1"/>
          <w:bCs w:val="1"/>
          <w:color w:val="000000"/>
          <w:sz w:val="26"/>
          <w:szCs w:val="26"/>
          <w:rtl w:val="0"/>
        </w:rPr>
        <w:t xml:space="preserve">3.5 Rollen- und Abteilungsmodelle</w:t>
      </w:r>
    </w:p>
    <w:p w:rsidR="00000000" w:rsidDel="00000000" w:rsidP="00000000" w:rsidRDefault="00000000" w:rsidRPr="00000000" w14:paraId="0000003B">
      <w:pPr>
        <w:spacing w:after="240" w:before="240" w:lineRule="auto"/>
        <w:rPr/>
      </w:pPr>
      <w:r w:rsidDel="00000000" w:rsidR="00000000" w:rsidRPr="00000000">
        <w:rPr>
          <w:rtl w:val="0"/>
        </w:rPr>
        <w:t xml:space="preserve">Zusätzlich zu persönlichen Assistenten können spezialisierte Agentenmodelle für Abteilungen/Rollen bereitgestellt werden, damit Teams mit ihrem Kontext arbeiten (Inhalte, Sprache, Output-Standards).</w:t>
      </w:r>
    </w:p>
    <w:p w:rsidR="00000000" w:rsidDel="00000000" w:rsidP="00000000" w:rsidRDefault="00000000" w:rsidRPr="00000000" w14:paraId="0000003C">
      <w:pPr>
        <w:numPr>
          <w:ilvl w:val="0"/>
          <w:numId w:val="7"/>
        </w:numPr>
        <w:spacing w:after="0" w:afterAutospacing="0" w:before="240" w:lineRule="auto"/>
        <w:ind w:left="720" w:hanging="360"/>
      </w:pPr>
      <w:r w:rsidDel="00000000" w:rsidR="00000000" w:rsidRPr="00000000">
        <w:rPr>
          <w:rtl w:val="0"/>
        </w:rPr>
        <w:t xml:space="preserve">Abteilungsspezifische Wissensräume (z. B. HR, Office, Fachteam, Management)</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rtl w:val="0"/>
        </w:rPr>
        <w:t xml:space="preserve">Rollenbasierte Zugriffe: Mitarbeitende sehen nur freigegebene Inhalte</w:t>
      </w:r>
    </w:p>
    <w:p w:rsidR="00000000" w:rsidDel="00000000" w:rsidP="00000000" w:rsidRDefault="00000000" w:rsidRPr="00000000" w14:paraId="0000003E">
      <w:pPr>
        <w:numPr>
          <w:ilvl w:val="0"/>
          <w:numId w:val="7"/>
        </w:numPr>
        <w:spacing w:after="240" w:before="0" w:beforeAutospacing="0" w:lineRule="auto"/>
        <w:ind w:left="720" w:hanging="360"/>
      </w:pPr>
      <w:r w:rsidDel="00000000" w:rsidR="00000000" w:rsidRPr="00000000">
        <w:rPr>
          <w:rtl w:val="0"/>
        </w:rPr>
        <w:t xml:space="preserve">Einheitliche Qualitätsstandards: Antworten in definierten Formaten</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hzc99zbee2wc" w:id="11"/>
      <w:bookmarkEnd w:id="11"/>
      <w:r w:rsidDel="00000000" w:rsidR="00000000" w:rsidRPr="00000000">
        <w:rPr>
          <w:b w:val="1"/>
          <w:bCs w:val="1"/>
          <w:sz w:val="34"/>
          <w:szCs w:val="34"/>
          <w:rtl w:val="0"/>
        </w:rPr>
        <w:t xml:space="preserve">4. Workflows &amp; Prozesslogik </w:t>
      </w:r>
    </w:p>
    <w:p w:rsidR="00000000" w:rsidDel="00000000" w:rsidP="00000000" w:rsidRDefault="00000000" w:rsidRPr="00000000" w14:paraId="00000041">
      <w:pPr>
        <w:spacing w:after="240" w:before="240" w:lineRule="auto"/>
        <w:rPr/>
      </w:pPr>
      <w:r w:rsidDel="00000000" w:rsidR="00000000" w:rsidRPr="00000000">
        <w:rPr>
          <w:rtl w:val="0"/>
        </w:rPr>
        <w:t xml:space="preserve">Workflows</w:t>
      </w:r>
      <w:r w:rsidDel="00000000" w:rsidR="00000000" w:rsidRPr="00000000">
        <w:rPr>
          <w:rtl w:val="0"/>
        </w:rPr>
        <w:t xml:space="preserve"> werden auf Basis der vorhandenen Systeme und Integrationen gemeinsam mit dem Kunden definiert und im Setup umgesetzt. Der konkrete Umfang richtet sich nach dem jeweiligen Use Case (z. B. Abteilungen, Prozesse, Verantwortlichkeiten, gewünschter Output).</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Typische Workflow-Umsetzungen:</w:t>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rtl w:val="0"/>
        </w:rPr>
        <w:t xml:space="preserve">Strukturierte Abfragen (z. B. Checklisten- oder Entscheidungslogik) statt unstrukturierter Rückfragen</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Standardisierte Prozessabläufe, z. B.: Anfrage → Prüfung → Freigabe → Dokument / Antwort</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Vorlagen- und Bausteinlogik für konsistente Inhalte bei wiederkehrenden Fällen</w:t>
      </w:r>
    </w:p>
    <w:p w:rsidR="00000000" w:rsidDel="00000000" w:rsidP="00000000" w:rsidRDefault="00000000" w:rsidRPr="00000000" w14:paraId="00000046">
      <w:pPr>
        <w:numPr>
          <w:ilvl w:val="0"/>
          <w:numId w:val="5"/>
        </w:numPr>
        <w:spacing w:after="240" w:before="0" w:beforeAutospacing="0" w:lineRule="auto"/>
        <w:ind w:left="720" w:hanging="360"/>
      </w:pPr>
      <w:r w:rsidDel="00000000" w:rsidR="00000000" w:rsidRPr="00000000">
        <w:rPr>
          <w:rtl w:val="0"/>
        </w:rPr>
        <w:t xml:space="preserve">Onboarding- &amp; Enablement-Workflows, um neue Mitarbeitende schnell in Prozesse, Systeme und Abläufe einzuführen</w:t>
      </w:r>
    </w:p>
    <w:p w:rsidR="00000000" w:rsidDel="00000000" w:rsidP="00000000" w:rsidRDefault="00000000" w:rsidRPr="00000000" w14:paraId="00000047">
      <w:pPr>
        <w:spacing w:after="240" w:before="240" w:lineRule="auto"/>
        <w:rPr/>
      </w:pPr>
      <w:r w:rsidDel="00000000" w:rsidR="00000000" w:rsidRPr="00000000">
        <w:rPr>
          <w:rtl w:val="0"/>
        </w:rPr>
        <w:t xml:space="preserve">Die technische Umsetzung erfolgt anschließend innerhalb der integrierten Systemlandschaft.</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wrr20zracdtq" w:id="12"/>
      <w:bookmarkEnd w:id="12"/>
      <w:r w:rsidDel="00000000" w:rsidR="00000000" w:rsidRPr="00000000">
        <w:rPr>
          <w:b w:val="1"/>
          <w:bCs w:val="1"/>
          <w:sz w:val="34"/>
          <w:szCs w:val="34"/>
          <w:rtl w:val="0"/>
        </w:rPr>
        <w:t xml:space="preserve">5. Integrationen &amp; Systemanbindung (projektabhängig)</w:t>
      </w:r>
    </w:p>
    <w:p w:rsidR="00000000" w:rsidDel="00000000" w:rsidP="00000000" w:rsidRDefault="00000000" w:rsidRPr="00000000" w14:paraId="0000004A">
      <w:pPr>
        <w:spacing w:after="240" w:before="240" w:lineRule="auto"/>
        <w:rPr/>
      </w:pPr>
      <w:r w:rsidDel="00000000" w:rsidR="00000000" w:rsidRPr="00000000">
        <w:rPr>
          <w:rtl w:val="0"/>
        </w:rPr>
        <w:t xml:space="preserve">Die Lösung ist schnittstellenbasiert aufgebaut und kann in bestehende Systemlandschaften integriert werden – sofern die jeweiligen Systeme über APIs oder andere Schnittstellen verfügen.</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Mögliche Integrationen (Auswahl):</w:t>
      </w:r>
    </w:p>
    <w:p w:rsidR="00000000" w:rsidDel="00000000" w:rsidP="00000000" w:rsidRDefault="00000000" w:rsidRPr="00000000" w14:paraId="0000004C">
      <w:pPr>
        <w:numPr>
          <w:ilvl w:val="0"/>
          <w:numId w:val="17"/>
        </w:numPr>
        <w:spacing w:after="0" w:afterAutospacing="0" w:before="240" w:lineRule="auto"/>
        <w:ind w:left="720" w:hanging="360"/>
      </w:pPr>
      <w:r w:rsidDel="00000000" w:rsidR="00000000" w:rsidRPr="00000000">
        <w:rPr>
          <w:b w:val="1"/>
          <w:bCs w:val="1"/>
          <w:rtl w:val="0"/>
        </w:rPr>
        <w:t xml:space="preserve">ERP-Systeme (z. B. SAP):</w:t>
      </w:r>
      <w:r w:rsidDel="00000000" w:rsidR="00000000" w:rsidRPr="00000000">
        <w:rPr>
          <w:rtl w:val="0"/>
        </w:rPr>
        <w:t xml:space="preserve"> Zugriff auf strukturierte Unternehmens-, Auftrags- oder Prozessdaten als Grundlage für automatisierte Workflows</w:t>
      </w:r>
    </w:p>
    <w:p w:rsidR="00000000" w:rsidDel="00000000" w:rsidP="00000000" w:rsidRDefault="00000000" w:rsidRPr="00000000" w14:paraId="0000004D">
      <w:pPr>
        <w:numPr>
          <w:ilvl w:val="0"/>
          <w:numId w:val="17"/>
        </w:numPr>
        <w:spacing w:after="0" w:afterAutospacing="0" w:before="0" w:beforeAutospacing="0" w:lineRule="auto"/>
        <w:ind w:left="720" w:hanging="360"/>
      </w:pPr>
      <w:r w:rsidDel="00000000" w:rsidR="00000000" w:rsidRPr="00000000">
        <w:rPr>
          <w:b w:val="1"/>
          <w:bCs w:val="1"/>
          <w:rtl w:val="0"/>
        </w:rPr>
        <w:t xml:space="preserve">CRM-Systeme:</w:t>
      </w:r>
      <w:r w:rsidDel="00000000" w:rsidR="00000000" w:rsidRPr="00000000">
        <w:rPr>
          <w:rtl w:val="0"/>
        </w:rPr>
        <w:t xml:space="preserve"> Abruf relevanter Kunden- und Lead-Informationen, Strukturierung von Gesprächsnotizen, Vorbereitung von Follow-ups</w:t>
      </w:r>
    </w:p>
    <w:p w:rsidR="00000000" w:rsidDel="00000000" w:rsidP="00000000" w:rsidRDefault="00000000" w:rsidRPr="00000000" w14:paraId="0000004E">
      <w:pPr>
        <w:numPr>
          <w:ilvl w:val="0"/>
          <w:numId w:val="17"/>
        </w:numPr>
        <w:spacing w:after="0" w:afterAutospacing="0" w:before="0" w:beforeAutospacing="0" w:lineRule="auto"/>
        <w:ind w:left="720" w:hanging="360"/>
      </w:pPr>
      <w:r w:rsidDel="00000000" w:rsidR="00000000" w:rsidRPr="00000000">
        <w:rPr>
          <w:b w:val="1"/>
          <w:bCs w:val="1"/>
          <w:rtl w:val="0"/>
        </w:rPr>
        <w:t xml:space="preserve">Termin- &amp; Kalendersysteme:</w:t>
      </w:r>
      <w:r w:rsidDel="00000000" w:rsidR="00000000" w:rsidRPr="00000000">
        <w:rPr>
          <w:rtl w:val="0"/>
        </w:rPr>
        <w:t xml:space="preserve"> Unterstützung von Terminprozessen (z. B. Vorschläge, Buchungen, Bestätigungen – abhängig vom System)</w:t>
      </w:r>
    </w:p>
    <w:p w:rsidR="00000000" w:rsidDel="00000000" w:rsidP="00000000" w:rsidRDefault="00000000" w:rsidRPr="00000000" w14:paraId="0000004F">
      <w:pPr>
        <w:numPr>
          <w:ilvl w:val="0"/>
          <w:numId w:val="17"/>
        </w:numPr>
        <w:spacing w:after="240" w:before="0" w:beforeAutospacing="0" w:lineRule="auto"/>
        <w:ind w:left="720" w:hanging="360"/>
      </w:pPr>
      <w:r w:rsidDel="00000000" w:rsidR="00000000" w:rsidRPr="00000000">
        <w:rPr>
          <w:b w:val="1"/>
          <w:bCs w:val="1"/>
          <w:rtl w:val="0"/>
        </w:rPr>
        <w:t xml:space="preserve">Weitere Tools &amp; Fachanwendungen:</w:t>
      </w:r>
      <w:r w:rsidDel="00000000" w:rsidR="00000000" w:rsidRPr="00000000">
        <w:rPr>
          <w:rtl w:val="0"/>
        </w:rPr>
        <w:t xml:space="preserve"> projektabhängig integrierbar, sofern eine technische Schnittstelle vorhanden ist</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Zentraler Punkt:</w:t>
        <w:br w:type="textWrapping"/>
      </w:r>
      <w:r w:rsidDel="00000000" w:rsidR="00000000" w:rsidRPr="00000000">
        <w:rPr>
          <w:rtl w:val="0"/>
        </w:rPr>
        <w:t xml:space="preserve">👉 Workflows entstehen innerhalb dieser Integrationen – d. h. Prozesse laufen nicht isoliert im Chatbot, sondern greifen auf reale Systeme, Daten und Zuständigkeiten zu.</w:t>
      </w:r>
    </w:p>
    <w:p w:rsidR="00000000" w:rsidDel="00000000" w:rsidP="00000000" w:rsidRDefault="00000000" w:rsidRPr="00000000" w14:paraId="00000051">
      <w:pPr>
        <w:spacing w:after="240" w:before="240" w:lineRule="auto"/>
        <w:rPr/>
      </w:pPr>
      <w:r w:rsidDel="00000000" w:rsidR="00000000" w:rsidRPr="00000000">
        <w:rPr>
          <w:rtl w:val="0"/>
        </w:rPr>
        <w:t xml:space="preserve">Tiefe und Umfang der Integration hängen von:</w:t>
      </w:r>
    </w:p>
    <w:p w:rsidR="00000000" w:rsidDel="00000000" w:rsidP="00000000" w:rsidRDefault="00000000" w:rsidRPr="00000000" w14:paraId="00000052">
      <w:pPr>
        <w:numPr>
          <w:ilvl w:val="0"/>
          <w:numId w:val="18"/>
        </w:numPr>
        <w:spacing w:after="0" w:afterAutospacing="0" w:before="240" w:lineRule="auto"/>
        <w:ind w:left="720" w:hanging="360"/>
      </w:pPr>
      <w:r w:rsidDel="00000000" w:rsidR="00000000" w:rsidRPr="00000000">
        <w:rPr>
          <w:rtl w:val="0"/>
        </w:rPr>
        <w:t xml:space="preserve">bestehender IT-Landschaft</w:t>
      </w:r>
    </w:p>
    <w:p w:rsidR="00000000" w:rsidDel="00000000" w:rsidP="00000000" w:rsidRDefault="00000000" w:rsidRPr="00000000" w14:paraId="00000053">
      <w:pPr>
        <w:numPr>
          <w:ilvl w:val="0"/>
          <w:numId w:val="18"/>
        </w:numPr>
        <w:spacing w:after="0" w:afterAutospacing="0" w:before="0" w:beforeAutospacing="0" w:lineRule="auto"/>
        <w:ind w:left="720" w:hanging="360"/>
      </w:pPr>
      <w:r w:rsidDel="00000000" w:rsidR="00000000" w:rsidRPr="00000000">
        <w:rPr>
          <w:rtl w:val="0"/>
        </w:rPr>
        <w:t xml:space="preserve">technischer Schnittstellenqualität</w:t>
      </w:r>
    </w:p>
    <w:p w:rsidR="00000000" w:rsidDel="00000000" w:rsidP="00000000" w:rsidRDefault="00000000" w:rsidRPr="00000000" w14:paraId="00000054">
      <w:pPr>
        <w:numPr>
          <w:ilvl w:val="0"/>
          <w:numId w:val="18"/>
        </w:numPr>
        <w:spacing w:after="240" w:before="0" w:beforeAutospacing="0" w:lineRule="auto"/>
        <w:ind w:left="720" w:hanging="360"/>
      </w:pPr>
      <w:r w:rsidDel="00000000" w:rsidR="00000000" w:rsidRPr="00000000">
        <w:rPr>
          <w:rtl w:val="0"/>
        </w:rPr>
        <w:t xml:space="preserve">Komplexität des Anwendungsfalls</w:t>
      </w:r>
    </w:p>
    <w:p w:rsidR="00000000" w:rsidDel="00000000" w:rsidP="00000000" w:rsidRDefault="00000000" w:rsidRPr="00000000" w14:paraId="00000055">
      <w:pPr>
        <w:spacing w:after="240" w:before="240" w:lineRule="auto"/>
        <w:rPr/>
      </w:pPr>
      <w:r w:rsidDel="00000000" w:rsidR="00000000" w:rsidRPr="00000000">
        <w:rPr>
          <w:rtl w:val="0"/>
        </w:rPr>
        <w:t xml:space="preserve">ab und werden im Rahmen des Projekts abgestimmt.</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q3lzf02qfuu7" w:id="13"/>
      <w:bookmarkEnd w:id="13"/>
      <w:r w:rsidDel="00000000" w:rsidR="00000000" w:rsidRPr="00000000">
        <w:rPr>
          <w:b w:val="1"/>
          <w:bCs w:val="1"/>
          <w:sz w:val="34"/>
          <w:szCs w:val="34"/>
          <w:rtl w:val="0"/>
        </w:rPr>
        <w:t xml:space="preserve">6. Datenschutz &amp; Sicherheit</w:t>
      </w:r>
    </w:p>
    <w:p w:rsidR="00000000" w:rsidDel="00000000" w:rsidP="00000000" w:rsidRDefault="00000000" w:rsidRPr="00000000" w14:paraId="00000058">
      <w:pPr>
        <w:spacing w:after="240" w:before="240" w:lineRule="auto"/>
        <w:rPr/>
      </w:pPr>
      <w:r w:rsidDel="00000000" w:rsidR="00000000" w:rsidRPr="00000000">
        <w:rPr>
          <w:rtl w:val="0"/>
        </w:rPr>
        <w:t xml:space="preserve">Datenschutz ist Bestandteil der Produktlogik. Der Prozessia Agent wird so betrieben, dass Unternehmen die Kontrolle über Daten und Zugriffe behalten.</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s011sf5kf3v7" w:id="14"/>
      <w:bookmarkEnd w:id="14"/>
      <w:r w:rsidDel="00000000" w:rsidR="00000000" w:rsidRPr="00000000">
        <w:rPr>
          <w:b w:val="1"/>
          <w:bCs w:val="1"/>
          <w:color w:val="000000"/>
          <w:sz w:val="26"/>
          <w:szCs w:val="26"/>
          <w:rtl w:val="0"/>
        </w:rPr>
        <w:t xml:space="preserve">6.1 EU-Hosting &amp; Datenverarbeitung (Standard: lokal / eigene Server / Hetzner)</w:t>
      </w:r>
    </w:p>
    <w:p w:rsidR="00000000" w:rsidDel="00000000" w:rsidP="00000000" w:rsidRDefault="00000000" w:rsidRPr="00000000" w14:paraId="0000005B">
      <w:pPr>
        <w:numPr>
          <w:ilvl w:val="0"/>
          <w:numId w:val="12"/>
        </w:numPr>
        <w:spacing w:after="0" w:afterAutospacing="0" w:before="240" w:lineRule="auto"/>
        <w:ind w:left="720" w:hanging="360"/>
      </w:pPr>
      <w:r w:rsidDel="00000000" w:rsidR="00000000" w:rsidRPr="00000000">
        <w:rPr>
          <w:b w:val="1"/>
          <w:bCs w:val="1"/>
          <w:rtl w:val="0"/>
        </w:rPr>
        <w:t xml:space="preserve">Alle Anwendungen laufen lokal auf einem von dem Unternehmen betriebenen Server</w:t>
      </w:r>
      <w:r w:rsidDel="00000000" w:rsidR="00000000" w:rsidRPr="00000000">
        <w:rPr>
          <w:rtl w:val="0"/>
        </w:rPr>
        <w:t xml:space="preserve"> (z. B. Hetzner)</w:t>
      </w:r>
    </w:p>
    <w:p w:rsidR="00000000" w:rsidDel="00000000" w:rsidP="00000000" w:rsidRDefault="00000000" w:rsidRPr="00000000" w14:paraId="0000005C">
      <w:pPr>
        <w:numPr>
          <w:ilvl w:val="0"/>
          <w:numId w:val="12"/>
        </w:numPr>
        <w:spacing w:after="240" w:before="0" w:beforeAutospacing="0" w:lineRule="auto"/>
        <w:ind w:left="720" w:hanging="360"/>
      </w:pPr>
      <w:r w:rsidDel="00000000" w:rsidR="00000000" w:rsidRPr="00000000">
        <w:rPr>
          <w:b w:val="1"/>
          <w:bCs w:val="1"/>
          <w:rtl w:val="0"/>
        </w:rPr>
        <w:t xml:space="preserve">Datenverarbeitung ausschließlich in der EU</w:t>
      </w:r>
      <w:r w:rsidDel="00000000" w:rsidR="00000000" w:rsidRPr="00000000">
        <w:rPr>
          <w:rtl w:val="0"/>
        </w:rPr>
        <w:t xml:space="preserve"> (z. B. Schweden/Deutschland, abhängig vom Setup)</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Alternative (optional, wenn Azure genutzt wird):</w:t>
      </w:r>
    </w:p>
    <w:p w:rsidR="00000000" w:rsidDel="00000000" w:rsidP="00000000" w:rsidRDefault="00000000" w:rsidRPr="00000000" w14:paraId="0000005E">
      <w:pPr>
        <w:numPr>
          <w:ilvl w:val="0"/>
          <w:numId w:val="2"/>
        </w:numPr>
        <w:spacing w:after="240" w:before="240" w:lineRule="auto"/>
        <w:ind w:left="720" w:hanging="360"/>
      </w:pPr>
      <w:r w:rsidDel="00000000" w:rsidR="00000000" w:rsidRPr="00000000">
        <w:rPr>
          <w:rtl w:val="0"/>
        </w:rPr>
        <w:t xml:space="preserve">Betrieb innerhalb der </w:t>
      </w:r>
      <w:r w:rsidDel="00000000" w:rsidR="00000000" w:rsidRPr="00000000">
        <w:rPr>
          <w:b w:val="1"/>
          <w:bCs w:val="1"/>
          <w:rtl w:val="0"/>
        </w:rPr>
        <w:t xml:space="preserve">Microsoft EU Data Boundary</w:t>
      </w:r>
    </w:p>
    <w:p w:rsidR="00000000" w:rsidDel="00000000" w:rsidP="00000000" w:rsidRDefault="00000000" w:rsidRPr="00000000" w14:paraId="0000005F">
      <w:pPr>
        <w:spacing w:after="240" w:before="240" w:lineRule="auto"/>
        <w:ind w:left="600" w:right="600" w:firstLine="0"/>
        <w:rPr/>
      </w:pPr>
      <w:r w:rsidDel="00000000" w:rsidR="00000000" w:rsidRPr="00000000">
        <w:rPr>
          <w:rtl w:val="0"/>
        </w:rPr>
        <w:t xml:space="preserve">Damit ist der lokale Betrieb (eigene Server / Hetzner, EU) der besonders relevante Standard-Setup. Microsoft EU Data Boundary ist eine alternative Betriebsoption.</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bk5ept6cqjgr" w:id="15"/>
      <w:bookmarkEnd w:id="15"/>
      <w:r w:rsidDel="00000000" w:rsidR="00000000" w:rsidRPr="00000000">
        <w:rPr>
          <w:b w:val="1"/>
          <w:bCs w:val="1"/>
          <w:color w:val="000000"/>
          <w:sz w:val="26"/>
          <w:szCs w:val="26"/>
          <w:rtl w:val="0"/>
        </w:rPr>
        <w:t xml:space="preserve">6.2 Verschlüsselung &amp; Zugriffskontrolle</w:t>
      </w:r>
    </w:p>
    <w:p w:rsidR="00000000" w:rsidDel="00000000" w:rsidP="00000000" w:rsidRDefault="00000000" w:rsidRPr="00000000" w14:paraId="00000062">
      <w:pPr>
        <w:numPr>
          <w:ilvl w:val="0"/>
          <w:numId w:val="13"/>
        </w:numPr>
        <w:spacing w:after="0" w:afterAutospacing="0" w:before="240" w:lineRule="auto"/>
        <w:ind w:left="720" w:hanging="360"/>
      </w:pPr>
      <w:r w:rsidDel="00000000" w:rsidR="00000000" w:rsidRPr="00000000">
        <w:rPr>
          <w:rtl w:val="0"/>
        </w:rPr>
        <w:t xml:space="preserve">Verschlüsselung während der Übertragung und im Ruhezustand (plattformabhängig)</w:t>
      </w:r>
    </w:p>
    <w:p w:rsidR="00000000" w:rsidDel="00000000" w:rsidP="00000000" w:rsidRDefault="00000000" w:rsidRPr="00000000" w14:paraId="00000063">
      <w:pPr>
        <w:numPr>
          <w:ilvl w:val="0"/>
          <w:numId w:val="13"/>
        </w:numPr>
        <w:spacing w:after="240" w:before="0" w:beforeAutospacing="0" w:lineRule="auto"/>
        <w:ind w:left="720" w:hanging="360"/>
      </w:pPr>
      <w:r w:rsidDel="00000000" w:rsidR="00000000" w:rsidRPr="00000000">
        <w:rPr>
          <w:rtl w:val="0"/>
        </w:rPr>
        <w:t xml:space="preserve">Rollenbasierte Zugriffe und getrennte Wissensräume (Abteilungen/Rollen)</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qjn4jmcdgt2p" w:id="16"/>
      <w:bookmarkEnd w:id="16"/>
      <w:r w:rsidDel="00000000" w:rsidR="00000000" w:rsidRPr="00000000">
        <w:rPr>
          <w:b w:val="1"/>
          <w:bCs w:val="1"/>
          <w:color w:val="000000"/>
          <w:sz w:val="26"/>
          <w:szCs w:val="26"/>
          <w:rtl w:val="0"/>
        </w:rPr>
        <w:t xml:space="preserve">6.3 Keine Trainingsnutzung Ihrer Daten</w:t>
      </w:r>
    </w:p>
    <w:p w:rsidR="00000000" w:rsidDel="00000000" w:rsidP="00000000" w:rsidRDefault="00000000" w:rsidRPr="00000000" w14:paraId="00000066">
      <w:pPr>
        <w:numPr>
          <w:ilvl w:val="0"/>
          <w:numId w:val="19"/>
        </w:numPr>
        <w:spacing w:after="0" w:afterAutospacing="0" w:before="240" w:lineRule="auto"/>
        <w:ind w:left="720" w:hanging="360"/>
      </w:pPr>
      <w:r w:rsidDel="00000000" w:rsidR="00000000" w:rsidRPr="00000000">
        <w:rPr>
          <w:rtl w:val="0"/>
        </w:rPr>
        <w:t xml:space="preserve">Ihre Inhalte werden nicht zum Training von Sprachmodellen genutzt</w:t>
      </w:r>
    </w:p>
    <w:p w:rsidR="00000000" w:rsidDel="00000000" w:rsidP="00000000" w:rsidRDefault="00000000" w:rsidRPr="00000000" w14:paraId="00000067">
      <w:pPr>
        <w:numPr>
          <w:ilvl w:val="0"/>
          <w:numId w:val="19"/>
        </w:numPr>
        <w:spacing w:after="240" w:before="0" w:beforeAutospacing="0" w:lineRule="auto"/>
        <w:ind w:left="720" w:hanging="360"/>
      </w:pPr>
      <w:r w:rsidDel="00000000" w:rsidR="00000000" w:rsidRPr="00000000">
        <w:rPr>
          <w:rtl w:val="0"/>
        </w:rPr>
        <w:t xml:space="preserve">Klar definierte Datenflüsse: Verarbeitung nur für die Beantwortung Ihrer Anfragen</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Hinweis:</w:t>
      </w:r>
      <w:r w:rsidDel="00000000" w:rsidR="00000000" w:rsidRPr="00000000">
        <w:rPr>
          <w:rtl w:val="0"/>
        </w:rPr>
        <w:t xml:space="preserve"> Der konkrete Datenschutz- und Verarbeitungsrahmen wird im Angebot/Projektstart dokumentiert (Systemwahl, Regionen, Rollenmodell, Datenquellen).</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hetvofq848ac" w:id="17"/>
      <w:bookmarkEnd w:id="17"/>
      <w:r w:rsidDel="00000000" w:rsidR="00000000" w:rsidRPr="00000000">
        <w:rPr>
          <w:b w:val="1"/>
          <w:bCs w:val="1"/>
          <w:sz w:val="34"/>
          <w:szCs w:val="34"/>
          <w:rtl w:val="0"/>
        </w:rPr>
        <w:t xml:space="preserve">7. Sprachmodelle (LLMs)</w:t>
      </w:r>
    </w:p>
    <w:p w:rsidR="00000000" w:rsidDel="00000000" w:rsidP="00000000" w:rsidRDefault="00000000" w:rsidRPr="00000000" w14:paraId="0000006B">
      <w:pPr>
        <w:spacing w:after="240" w:before="240" w:lineRule="auto"/>
        <w:rPr/>
      </w:pPr>
      <w:r w:rsidDel="00000000" w:rsidR="00000000" w:rsidRPr="00000000">
        <w:rPr>
          <w:rtl w:val="0"/>
        </w:rPr>
        <w:t xml:space="preserve">Der Prozessia Agent kann unterschiedliche Sprachmodelle nutzen – abhängig von Datenschutz- und Qualitätsanforderungen.</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Hauptmodell (zentrale Ausrichtung):</w:t>
      </w:r>
    </w:p>
    <w:p w:rsidR="00000000" w:rsidDel="00000000" w:rsidP="00000000" w:rsidRDefault="00000000" w:rsidRPr="00000000" w14:paraId="0000006D">
      <w:pPr>
        <w:numPr>
          <w:ilvl w:val="0"/>
          <w:numId w:val="22"/>
        </w:numPr>
        <w:spacing w:after="240" w:before="240" w:lineRule="auto"/>
        <w:ind w:left="720" w:hanging="360"/>
      </w:pPr>
      <w:r w:rsidDel="00000000" w:rsidR="00000000" w:rsidRPr="00000000">
        <w:rPr>
          <w:b w:val="1"/>
          <w:bCs w:val="1"/>
          <w:rtl w:val="0"/>
        </w:rPr>
        <w:t xml:space="preserve">Lokale Nutzung von GPT-OSS</w:t>
      </w:r>
      <w:r w:rsidDel="00000000" w:rsidR="00000000" w:rsidRPr="00000000">
        <w:rPr>
          <w:rtl w:val="0"/>
        </w:rPr>
        <w:t xml:space="preserve"> (Fokus: richtig lokal arbeiten)</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Alternative / optional:</w:t>
      </w:r>
    </w:p>
    <w:p w:rsidR="00000000" w:rsidDel="00000000" w:rsidP="00000000" w:rsidRDefault="00000000" w:rsidRPr="00000000" w14:paraId="0000006F">
      <w:pPr>
        <w:numPr>
          <w:ilvl w:val="0"/>
          <w:numId w:val="10"/>
        </w:numPr>
        <w:spacing w:after="240" w:before="240" w:lineRule="auto"/>
        <w:ind w:left="720" w:hanging="360"/>
      </w:pPr>
      <w:r w:rsidDel="00000000" w:rsidR="00000000" w:rsidRPr="00000000">
        <w:rPr>
          <w:rtl w:val="0"/>
        </w:rPr>
        <w:t xml:space="preserve">Einsatz europäischer Modelle wie </w:t>
      </w:r>
      <w:r w:rsidDel="00000000" w:rsidR="00000000" w:rsidRPr="00000000">
        <w:rPr>
          <w:b w:val="1"/>
          <w:bCs w:val="1"/>
          <w:rtl w:val="0"/>
        </w:rPr>
        <w:t xml:space="preserve">Mistral (Frankreich)</w:t>
      </w:r>
      <w:r w:rsidDel="00000000" w:rsidR="00000000" w:rsidRPr="00000000">
        <w:rPr>
          <w:rtl w:val="0"/>
        </w:rPr>
        <w:t xml:space="preserve"> möglich</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eqjlhwi1ojuk" w:id="18"/>
      <w:bookmarkEnd w:id="18"/>
      <w:r w:rsidDel="00000000" w:rsidR="00000000" w:rsidRPr="00000000">
        <w:rPr>
          <w:b w:val="1"/>
          <w:bCs w:val="1"/>
          <w:sz w:val="34"/>
          <w:szCs w:val="34"/>
          <w:rtl w:val="0"/>
        </w:rPr>
        <w:t xml:space="preserve">8. Einführung im Unternehmen </w:t>
      </w:r>
    </w:p>
    <w:p w:rsidR="00000000" w:rsidDel="00000000" w:rsidP="00000000" w:rsidRDefault="00000000" w:rsidRPr="00000000" w14:paraId="00000072">
      <w:pPr>
        <w:spacing w:after="240" w:before="240" w:lineRule="auto"/>
        <w:rPr/>
      </w:pPr>
      <w:r w:rsidDel="00000000" w:rsidR="00000000" w:rsidRPr="00000000">
        <w:rPr>
          <w:rtl w:val="0"/>
        </w:rPr>
        <w:t xml:space="preserve">Die Einführung ist pragmatisch: erst Basisnutzen, dann Feinschliff/Erweiterung. So entsteht schnell ein messbarer Effekt und die Lösung wächst mit dem Bedarf.</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dxggx12bwiuk" w:id="19"/>
      <w:bookmarkEnd w:id="19"/>
      <w:r w:rsidDel="00000000" w:rsidR="00000000" w:rsidRPr="00000000">
        <w:rPr>
          <w:b w:val="1"/>
          <w:bCs w:val="1"/>
          <w:color w:val="000000"/>
          <w:sz w:val="26"/>
          <w:szCs w:val="26"/>
          <w:rtl w:val="0"/>
        </w:rPr>
        <w:t xml:space="preserve">8.1 Setup &amp; Konfiguration (einmalig)</w:t>
      </w:r>
    </w:p>
    <w:p w:rsidR="00000000" w:rsidDel="00000000" w:rsidP="00000000" w:rsidRDefault="00000000" w:rsidRPr="00000000" w14:paraId="00000075">
      <w:pPr>
        <w:numPr>
          <w:ilvl w:val="0"/>
          <w:numId w:val="3"/>
        </w:numPr>
        <w:spacing w:after="0" w:afterAutospacing="0" w:before="240" w:lineRule="auto"/>
        <w:ind w:left="720" w:hanging="360"/>
      </w:pPr>
      <w:r w:rsidDel="00000000" w:rsidR="00000000" w:rsidRPr="00000000">
        <w:rPr>
          <w:rtl w:val="0"/>
        </w:rPr>
        <w:t xml:space="preserve">Use-Case-Klärung: Welche 2–3 Situationen kosten heute am meisten Zeit?</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Einbindung der freigegebenen Dokumente/Wissensquellen (RAG-Basis)</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rtl w:val="0"/>
        </w:rPr>
        <w:t xml:space="preserve">Konfiguration von Rollen/Abteilungen + Personalisierung der Assistenten</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rtl w:val="0"/>
        </w:rPr>
        <w:t xml:space="preserve">Workflow-Definition (im Preis enthalten) und Umsetzung im Setup</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rtl w:val="0"/>
        </w:rPr>
        <w:t xml:space="preserve">Testphase &amp; Feinjustierung (Qualität, Ton, Output-Format)</w:t>
      </w:r>
    </w:p>
    <w:p w:rsidR="00000000" w:rsidDel="00000000" w:rsidP="00000000" w:rsidRDefault="00000000" w:rsidRPr="00000000" w14:paraId="0000007A">
      <w:pPr>
        <w:numPr>
          <w:ilvl w:val="0"/>
          <w:numId w:val="3"/>
        </w:numPr>
        <w:spacing w:after="240" w:before="0" w:beforeAutospacing="0" w:lineRule="auto"/>
        <w:ind w:left="720" w:hanging="360"/>
      </w:pPr>
      <w:r w:rsidDel="00000000" w:rsidR="00000000" w:rsidRPr="00000000">
        <w:rPr>
          <w:rtl w:val="0"/>
        </w:rPr>
        <w:t xml:space="preserve">Go-live + Enablement (kurze Einweisung, Best Practices)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ibpngtls9lmx" w:id="20"/>
      <w:bookmarkEnd w:id="20"/>
      <w:r w:rsidDel="00000000" w:rsidR="00000000" w:rsidRPr="00000000">
        <w:rPr>
          <w:b w:val="1"/>
          <w:bCs w:val="1"/>
          <w:color w:val="000000"/>
          <w:sz w:val="26"/>
          <w:szCs w:val="26"/>
          <w:rtl w:val="0"/>
        </w:rPr>
        <w:t xml:space="preserve">8.2 Betrieb &amp; Weiterentwicklung</w:t>
      </w:r>
    </w:p>
    <w:p w:rsidR="00000000" w:rsidDel="00000000" w:rsidP="00000000" w:rsidRDefault="00000000" w:rsidRPr="00000000" w14:paraId="0000007D">
      <w:pPr>
        <w:numPr>
          <w:ilvl w:val="0"/>
          <w:numId w:val="15"/>
        </w:numPr>
        <w:spacing w:after="0" w:afterAutospacing="0" w:before="240" w:lineRule="auto"/>
        <w:ind w:left="720" w:hanging="360"/>
      </w:pPr>
      <w:r w:rsidDel="00000000" w:rsidR="00000000" w:rsidRPr="00000000">
        <w:rPr>
          <w:rtl w:val="0"/>
        </w:rPr>
        <w:t xml:space="preserve">Optionaler Wartungsvertrag für Support, Updates und Anpassungen</w:t>
      </w:r>
    </w:p>
    <w:p w:rsidR="00000000" w:rsidDel="00000000" w:rsidP="00000000" w:rsidRDefault="00000000" w:rsidRPr="00000000" w14:paraId="0000007E">
      <w:pPr>
        <w:numPr>
          <w:ilvl w:val="0"/>
          <w:numId w:val="15"/>
        </w:numPr>
        <w:spacing w:after="0" w:afterAutospacing="0" w:before="0" w:beforeAutospacing="0" w:lineRule="auto"/>
        <w:ind w:left="720" w:hanging="360"/>
      </w:pPr>
      <w:r w:rsidDel="00000000" w:rsidR="00000000" w:rsidRPr="00000000">
        <w:rPr>
          <w:rtl w:val="0"/>
        </w:rPr>
        <w:t xml:space="preserve">Fortlaufende Verbesserung der Wissensbasis (Aktualität, Struktur, Qualität)</w:t>
      </w:r>
    </w:p>
    <w:p w:rsidR="00000000" w:rsidDel="00000000" w:rsidP="00000000" w:rsidRDefault="00000000" w:rsidRPr="00000000" w14:paraId="0000007F">
      <w:pPr>
        <w:numPr>
          <w:ilvl w:val="0"/>
          <w:numId w:val="15"/>
        </w:numPr>
        <w:spacing w:after="240" w:before="0" w:beforeAutospacing="0" w:lineRule="auto"/>
        <w:ind w:left="720" w:hanging="360"/>
      </w:pPr>
      <w:r w:rsidDel="00000000" w:rsidR="00000000" w:rsidRPr="00000000">
        <w:rPr>
          <w:rtl w:val="0"/>
        </w:rPr>
        <w:t xml:space="preserve">Schrittweise Weiterentwicklung anhand echter Nutzung (z. B. zusätzliche Rollenmodelle, Prozessbausteine)</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oeh13a8i3b08" w:id="21"/>
      <w:bookmarkEnd w:id="21"/>
      <w:r w:rsidDel="00000000" w:rsidR="00000000" w:rsidRPr="00000000">
        <w:rPr>
          <w:b w:val="1"/>
          <w:bCs w:val="1"/>
          <w:sz w:val="34"/>
          <w:szCs w:val="34"/>
          <w:rtl w:val="0"/>
        </w:rPr>
        <w:t xml:space="preserve">9. Preislogik </w:t>
      </w:r>
    </w:p>
    <w:p w:rsidR="00000000" w:rsidDel="00000000" w:rsidP="00000000" w:rsidRDefault="00000000" w:rsidRPr="00000000" w14:paraId="00000082">
      <w:pPr>
        <w:spacing w:after="240" w:before="240" w:lineRule="auto"/>
        <w:rPr/>
      </w:pPr>
      <w:r w:rsidDel="00000000" w:rsidR="00000000" w:rsidRPr="00000000">
        <w:rPr>
          <w:rtl w:val="0"/>
        </w:rPr>
        <w:t xml:space="preserve">Die folgende Struktur orientiert sich am bereitgestellten Basismodell. Konkrete Angebote hängen von Umfang, Anzahl Rollenmodelle/Abteilungen und Workflow-Komplexität ab.</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8jc77q5edhvf" w:id="22"/>
      <w:bookmarkEnd w:id="22"/>
      <w:r w:rsidDel="00000000" w:rsidR="00000000" w:rsidRPr="00000000">
        <w:rPr>
          <w:b w:val="1"/>
          <w:bCs w:val="1"/>
          <w:color w:val="000000"/>
          <w:sz w:val="26"/>
          <w:szCs w:val="26"/>
          <w:rtl w:val="0"/>
        </w:rPr>
        <w:t xml:space="preserve">9.1 Setup-Gebühren</w:t>
      </w:r>
    </w:p>
    <w:tbl>
      <w:tblPr>
        <w:tblStyle w:val="Table1"/>
        <w:tblW w:w="5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3425"/>
        <w:tblGridChange w:id="0">
          <w:tblGrid>
            <w:gridCol w:w="1850"/>
            <w:gridCol w:w="34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Mitarbeiterzahl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Setup-Gebühr (einmalig, netto)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3.000 €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11–20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4.000 €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21–35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5.000 €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36–50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6.000 €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51–75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7.500 €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76–100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9.000 €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&gt;100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individuell</w:t>
            </w:r>
          </w:p>
        </w:tc>
      </w:tr>
    </w:tbl>
    <w:p w:rsidR="00000000" w:rsidDel="00000000" w:rsidP="00000000" w:rsidRDefault="00000000" w:rsidRPr="00000000" w14:paraId="00000095">
      <w:pPr>
        <w:spacing w:after="240" w:before="240" w:lineRule="auto"/>
        <w:rPr/>
      </w:pPr>
      <w:r w:rsidDel="00000000" w:rsidR="00000000" w:rsidRPr="00000000">
        <w:rPr>
          <w:rtl w:val="0"/>
        </w:rPr>
        <w:t xml:space="preserve">Die Setup-Leistung umfasst typischerweise: technische Umsetzung, Personalisierung (Mitarbeiter-/Rollenmodelle), Einrichtung der Wissensabfrage (RAG inkl. Vektor-Datenbank) sowie die kundenspezifischen Workflows im vereinbarten Umfang.</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7ztcejhdsc8s" w:id="23"/>
      <w:bookmarkEnd w:id="23"/>
      <w:r w:rsidDel="00000000" w:rsidR="00000000" w:rsidRPr="00000000">
        <w:rPr>
          <w:b w:val="1"/>
          <w:bCs w:val="1"/>
          <w:color w:val="000000"/>
          <w:sz w:val="26"/>
          <w:szCs w:val="26"/>
          <w:rtl w:val="0"/>
        </w:rPr>
        <w:t xml:space="preserve">9.2 Laufende Kosten (optional)</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2.3643807574206"/>
        <w:gridCol w:w="2289.703172978506"/>
        <w:gridCol w:w="2620.2251791197546"/>
        <w:gridCol w:w="2677.7072671443193"/>
        <w:tblGridChange w:id="0">
          <w:tblGrid>
            <w:gridCol w:w="1772.3643807574206"/>
            <w:gridCol w:w="2289.703172978506"/>
            <w:gridCol w:w="2620.2251791197546"/>
            <w:gridCol w:w="2677.707267144319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Mitarbeiterzahl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Serverkosten (monatlich, netto)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Wartungskosten (monatlich, netto)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Gesamt laufende Kosten (monatlich, netto)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200 €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100 €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300 €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11–20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200 €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200 €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400 €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21–35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200 €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300 €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400 €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36–50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200 €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400 €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600 €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51–75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200 €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500 €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700 €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76–100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200 €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700 €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900 €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&gt;100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individuell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individuell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individuell</w:t>
            </w:r>
          </w:p>
        </w:tc>
      </w:tr>
    </w:tbl>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Inhalte eines Wartungsvertrags (Auszug):</w:t>
      </w:r>
    </w:p>
    <w:p w:rsidR="00000000" w:rsidDel="00000000" w:rsidP="00000000" w:rsidRDefault="00000000" w:rsidRPr="00000000" w14:paraId="000000B9">
      <w:pPr>
        <w:numPr>
          <w:ilvl w:val="0"/>
          <w:numId w:val="1"/>
        </w:numPr>
        <w:spacing w:after="0" w:afterAutospacing="0" w:before="240" w:lineRule="auto"/>
        <w:ind w:left="720" w:hanging="360"/>
      </w:pPr>
      <w:r w:rsidDel="00000000" w:rsidR="00000000" w:rsidRPr="00000000">
        <w:rPr>
          <w:rtl w:val="0"/>
        </w:rPr>
        <w:t xml:space="preserve">Support (E-Mail &amp; Chat)</w:t>
      </w:r>
    </w:p>
    <w:p w:rsidR="00000000" w:rsidDel="00000000" w:rsidP="00000000" w:rsidRDefault="00000000" w:rsidRPr="00000000" w14:paraId="000000BA">
      <w:pPr>
        <w:numPr>
          <w:ilvl w:val="0"/>
          <w:numId w:val="1"/>
        </w:numPr>
        <w:spacing w:after="0" w:afterAutospacing="0" w:before="0" w:beforeAutospacing="0" w:lineRule="auto"/>
        <w:ind w:left="720" w:hanging="360"/>
      </w:pPr>
      <w:r w:rsidDel="00000000" w:rsidR="00000000" w:rsidRPr="00000000">
        <w:rPr>
          <w:rtl w:val="0"/>
        </w:rPr>
        <w:t xml:space="preserve">Kleinere Änderungen &amp; Updates</w:t>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tl w:val="0"/>
        </w:rPr>
        <w:t xml:space="preserve">Workflow-Optimierungen im kleinen Umfang</w:t>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tl w:val="0"/>
        </w:rPr>
        <w:t xml:space="preserve">User/Rollen verwalten (hinzufügen/löschen/anpassen)</w:t>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rtl w:val="0"/>
        </w:rPr>
        <w:t xml:space="preserve">1× monatliches Beratungsgespräch zur Nutzung, Priorisierung und Weiterentwicklung</w:t>
      </w:r>
    </w:p>
    <w:p w:rsidR="00000000" w:rsidDel="00000000" w:rsidP="00000000" w:rsidRDefault="00000000" w:rsidRPr="00000000" w14:paraId="000000BE">
      <w:pPr>
        <w:numPr>
          <w:ilvl w:val="0"/>
          <w:numId w:val="1"/>
        </w:numPr>
        <w:spacing w:after="240" w:before="0" w:beforeAutospacing="0" w:lineRule="auto"/>
        <w:ind w:left="720" w:hanging="360"/>
      </w:pPr>
      <w:r w:rsidDel="00000000" w:rsidR="00000000" w:rsidRPr="00000000">
        <w:rPr>
          <w:rtl w:val="0"/>
        </w:rPr>
        <w:t xml:space="preserve">Überwachung der wichtigsten RAG-Prozesse (Qualität/Aktualität)</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wi9l9ig6r3er" w:id="24"/>
      <w:bookmarkEnd w:id="24"/>
      <w:r w:rsidDel="00000000" w:rsidR="00000000" w:rsidRPr="00000000">
        <w:rPr>
          <w:b w:val="1"/>
          <w:bCs w:val="1"/>
          <w:sz w:val="26"/>
          <w:szCs w:val="26"/>
          <w:rtl w:val="0"/>
        </w:rPr>
        <w:t xml:space="preserve">10. Nutzen im Alltag</w:t>
      </w:r>
      <w:r w:rsidDel="00000000" w:rsidR="00000000" w:rsidRPr="00000000">
        <w:rPr>
          <w:b w:val="1"/>
          <w:bCs w:val="1"/>
          <w:sz w:val="34"/>
          <w:szCs w:val="34"/>
          <w:rtl w:val="0"/>
        </w:rPr>
        <w:t xml:space="preserve"> </w:t>
      </w:r>
    </w:p>
    <w:p w:rsidR="00000000" w:rsidDel="00000000" w:rsidP="00000000" w:rsidRDefault="00000000" w:rsidRPr="00000000" w14:paraId="000000C1">
      <w:pPr>
        <w:pStyle w:val="Heading2"/>
        <w:keepNext w:val="0"/>
        <w:keepLines w:val="0"/>
        <w:spacing w:after="80" w:lineRule="auto"/>
        <w:rPr>
          <w:sz w:val="22"/>
          <w:szCs w:val="22"/>
        </w:rPr>
      </w:pPr>
      <w:bookmarkStart w:colFirst="0" w:colLast="0" w:name="_82xkit4id5b7" w:id="25"/>
      <w:bookmarkEnd w:id="25"/>
      <w:r w:rsidDel="00000000" w:rsidR="00000000" w:rsidRPr="00000000">
        <w:rPr>
          <w:sz w:val="22"/>
          <w:szCs w:val="22"/>
          <w:rtl w:val="0"/>
        </w:rPr>
        <w:t xml:space="preserve">Der Prozessia Agent ist auf Output ausgelegt: schneller zu belastbaren Antworten kommen, weniger Abstimmungsschleifen, konsistentere Texte und mehr Zeit für wertschöpfende Arbeit.</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hp5z2glzsu0y" w:id="26"/>
      <w:bookmarkEnd w:id="26"/>
      <w:r w:rsidDel="00000000" w:rsidR="00000000" w:rsidRPr="00000000">
        <w:rPr>
          <w:b w:val="1"/>
          <w:bCs w:val="1"/>
          <w:color w:val="000000"/>
          <w:sz w:val="26"/>
          <w:szCs w:val="26"/>
          <w:rtl w:val="0"/>
        </w:rPr>
        <w:t xml:space="preserve">10.1 Typische Effekte</w:t>
      </w:r>
    </w:p>
    <w:p w:rsidR="00000000" w:rsidDel="00000000" w:rsidP="00000000" w:rsidRDefault="00000000" w:rsidRPr="00000000" w14:paraId="000000C4">
      <w:pPr>
        <w:numPr>
          <w:ilvl w:val="0"/>
          <w:numId w:val="21"/>
        </w:numPr>
        <w:spacing w:after="0" w:afterAutospacing="0" w:before="240" w:lineRule="auto"/>
        <w:ind w:left="720" w:hanging="360"/>
      </w:pPr>
      <w:r w:rsidDel="00000000" w:rsidR="00000000" w:rsidRPr="00000000">
        <w:rPr>
          <w:rtl w:val="0"/>
        </w:rPr>
        <w:t xml:space="preserve">Reduktion von Such- und Rückfragezeiten (Wissen an einem Punkt)</w:t>
      </w:r>
    </w:p>
    <w:p w:rsidR="00000000" w:rsidDel="00000000" w:rsidP="00000000" w:rsidRDefault="00000000" w:rsidRPr="00000000" w14:paraId="000000C5">
      <w:pPr>
        <w:numPr>
          <w:ilvl w:val="0"/>
          <w:numId w:val="21"/>
        </w:numPr>
        <w:spacing w:after="0" w:afterAutospacing="0" w:before="0" w:beforeAutospacing="0" w:lineRule="auto"/>
        <w:ind w:left="720" w:hanging="360"/>
      </w:pPr>
      <w:r w:rsidDel="00000000" w:rsidR="00000000" w:rsidRPr="00000000">
        <w:rPr>
          <w:rtl w:val="0"/>
        </w:rPr>
        <w:t xml:space="preserve">Schnellere Abfragen statt Rückfragen (Teams werden weniger unterbrochen)</w:t>
      </w:r>
    </w:p>
    <w:p w:rsidR="00000000" w:rsidDel="00000000" w:rsidP="00000000" w:rsidRDefault="00000000" w:rsidRPr="00000000" w14:paraId="000000C6">
      <w:pPr>
        <w:numPr>
          <w:ilvl w:val="0"/>
          <w:numId w:val="21"/>
        </w:numPr>
        <w:spacing w:after="0" w:afterAutospacing="0" w:before="0" w:beforeAutospacing="0" w:lineRule="auto"/>
        <w:ind w:left="720" w:hanging="360"/>
      </w:pPr>
      <w:r w:rsidDel="00000000" w:rsidR="00000000" w:rsidRPr="00000000">
        <w:rPr>
          <w:rtl w:val="0"/>
        </w:rPr>
        <w:t xml:space="preserve">Konsistentere Kommunikation (Vorlagen, Formulierungshilfe)</w:t>
      </w:r>
    </w:p>
    <w:p w:rsidR="00000000" w:rsidDel="00000000" w:rsidP="00000000" w:rsidRDefault="00000000" w:rsidRPr="00000000" w14:paraId="000000C7">
      <w:pPr>
        <w:numPr>
          <w:ilvl w:val="0"/>
          <w:numId w:val="21"/>
        </w:numPr>
        <w:spacing w:after="0" w:afterAutospacing="0" w:before="0" w:beforeAutospacing="0" w:lineRule="auto"/>
        <w:ind w:left="720" w:hanging="360"/>
      </w:pPr>
      <w:r w:rsidDel="00000000" w:rsidR="00000000" w:rsidRPr="00000000">
        <w:rPr>
          <w:rtl w:val="0"/>
        </w:rPr>
        <w:t xml:space="preserve">Bessere Entscheidungen, weil relevante Infos schneller verfügbar sind</w:t>
      </w:r>
    </w:p>
    <w:p w:rsidR="00000000" w:rsidDel="00000000" w:rsidP="00000000" w:rsidRDefault="00000000" w:rsidRPr="00000000" w14:paraId="000000C8">
      <w:pPr>
        <w:numPr>
          <w:ilvl w:val="0"/>
          <w:numId w:val="21"/>
        </w:numPr>
        <w:spacing w:after="240" w:before="0" w:beforeAutospacing="0" w:lineRule="auto"/>
        <w:ind w:left="720" w:hanging="360"/>
      </w:pPr>
      <w:r w:rsidDel="00000000" w:rsidR="00000000" w:rsidRPr="00000000">
        <w:rPr>
          <w:rtl w:val="0"/>
        </w:rPr>
        <w:t xml:space="preserve">Besonders wirksam ab ca. 10–15 Mitarbeitenden (mehr Abstimmung/Wissensarbeit)</w:t>
      </w:r>
    </w:p>
    <w:p w:rsidR="00000000" w:rsidDel="00000000" w:rsidP="00000000" w:rsidRDefault="00000000" w:rsidRPr="00000000" w14:paraId="000000C9">
      <w:pPr>
        <w:spacing w:after="240" w:before="240" w:lineRule="auto"/>
        <w:rPr/>
      </w:pPr>
      <w:r w:rsidDel="00000000" w:rsidR="00000000" w:rsidRPr="00000000">
        <w:rPr>
          <w:rtl w:val="0"/>
        </w:rPr>
        <w:t xml:space="preserve">Faustregel: Je mehr Wissensarbeit, Dokumente und Rückfragen im Alltag – desto höher der Nutzen.</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9horr03nwqce" w:id="27"/>
      <w:bookmarkEnd w:id="27"/>
      <w:r w:rsidDel="00000000" w:rsidR="00000000" w:rsidRPr="00000000">
        <w:rPr>
          <w:b w:val="1"/>
          <w:bCs w:val="1"/>
          <w:sz w:val="34"/>
          <w:szCs w:val="34"/>
          <w:rtl w:val="0"/>
        </w:rPr>
        <w:t xml:space="preserve">11. Einwandbehandlung (mit FOMO-Fokus)</w:t>
      </w:r>
    </w:p>
    <w:p w:rsidR="00000000" w:rsidDel="00000000" w:rsidP="00000000" w:rsidRDefault="00000000" w:rsidRPr="00000000" w14:paraId="000000CC">
      <w:pPr>
        <w:spacing w:after="240" w:before="240" w:lineRule="auto"/>
        <w:rPr/>
      </w:pPr>
      <w:r w:rsidDel="00000000" w:rsidR="00000000" w:rsidRPr="00000000">
        <w:rPr>
          <w:rtl w:val="0"/>
        </w:rPr>
        <w:t xml:space="preserve">In Gesprächen ist oft nicht die Technik entscheidend, sondern das Verständnis, dass sich Arbeitsweisen gerade dauerhaft verändern. Die folgenden Argumentationslinien sind bewusst output- und zukunftsorientiert.</w:t>
      </w:r>
    </w:p>
    <w:p w:rsidR="00000000" w:rsidDel="00000000" w:rsidP="00000000" w:rsidRDefault="00000000" w:rsidRPr="00000000" w14:paraId="000000CD">
      <w:pPr>
        <w:numPr>
          <w:ilvl w:val="0"/>
          <w:numId w:val="6"/>
        </w:numPr>
        <w:spacing w:after="0" w:afterAutospacing="0" w:before="240" w:lineRule="auto"/>
        <w:ind w:left="720" w:hanging="360"/>
      </w:pPr>
      <w:r w:rsidDel="00000000" w:rsidR="00000000" w:rsidRPr="00000000">
        <w:rPr>
          <w:rtl w:val="0"/>
        </w:rPr>
        <w:t xml:space="preserve">2026 werden KI-Agenten Standard. Wer heute startet, baut Erfahrungs- und Effizienzvorsprung auf.</w:t>
      </w:r>
    </w:p>
    <w:p w:rsidR="00000000" w:rsidDel="00000000" w:rsidP="00000000" w:rsidRDefault="00000000" w:rsidRPr="00000000" w14:paraId="000000CE">
      <w:pPr>
        <w:numPr>
          <w:ilvl w:val="0"/>
          <w:numId w:val="6"/>
        </w:numPr>
        <w:spacing w:after="0" w:afterAutospacing="0" w:before="0" w:beforeAutospacing="0" w:lineRule="auto"/>
        <w:ind w:left="720" w:hanging="360"/>
      </w:pPr>
      <w:r w:rsidDel="00000000" w:rsidR="00000000" w:rsidRPr="00000000">
        <w:rPr>
          <w:rtl w:val="0"/>
        </w:rPr>
        <w:t xml:space="preserve">Der eigentliche Kostenblock ist das Abwarten: täglicher Zeitverlust durch Suche, Rückfragen und manuelle Texte.</w:t>
      </w:r>
    </w:p>
    <w:p w:rsidR="00000000" w:rsidDel="00000000" w:rsidP="00000000" w:rsidRDefault="00000000" w:rsidRPr="00000000" w14:paraId="000000CF">
      <w:pPr>
        <w:numPr>
          <w:ilvl w:val="0"/>
          <w:numId w:val="6"/>
        </w:numPr>
        <w:spacing w:after="0" w:afterAutospacing="0" w:before="0" w:beforeAutospacing="0" w:lineRule="auto"/>
        <w:ind w:left="720" w:hanging="360"/>
      </w:pPr>
      <w:r w:rsidDel="00000000" w:rsidR="00000000" w:rsidRPr="00000000">
        <w:rPr>
          <w:rtl w:val="0"/>
        </w:rPr>
        <w:t xml:space="preserve">Wettbewerbsfähigkeit wird Geschwindigkeit: Entscheidungen, Antworten und Umsetzung passieren schneller.</w:t>
      </w:r>
    </w:p>
    <w:p w:rsidR="00000000" w:rsidDel="00000000" w:rsidP="00000000" w:rsidRDefault="00000000" w:rsidRPr="00000000" w14:paraId="000000D0">
      <w:pPr>
        <w:numPr>
          <w:ilvl w:val="0"/>
          <w:numId w:val="6"/>
        </w:numPr>
        <w:spacing w:after="0" w:afterAutospacing="0" w:before="0" w:beforeAutospacing="0" w:lineRule="auto"/>
        <w:ind w:left="720" w:hanging="360"/>
      </w:pPr>
      <w:r w:rsidDel="00000000" w:rsidR="00000000" w:rsidRPr="00000000">
        <w:rPr>
          <w:rtl w:val="0"/>
        </w:rPr>
        <w:t xml:space="preserve">Teams werden entlastet: weniger Routine, mehr Zeit für wertschöpfende Arbeit.</w:t>
      </w:r>
    </w:p>
    <w:p w:rsidR="00000000" w:rsidDel="00000000" w:rsidP="00000000" w:rsidRDefault="00000000" w:rsidRPr="00000000" w14:paraId="000000D1">
      <w:pPr>
        <w:numPr>
          <w:ilvl w:val="0"/>
          <w:numId w:val="6"/>
        </w:numPr>
        <w:spacing w:after="240" w:before="0" w:beforeAutospacing="0" w:lineRule="auto"/>
        <w:ind w:left="720" w:hanging="360"/>
      </w:pPr>
      <w:r w:rsidDel="00000000" w:rsidR="00000000" w:rsidRPr="00000000">
        <w:rPr>
          <w:rtl w:val="0"/>
        </w:rPr>
        <w:t xml:space="preserve">Risiko-Umkehr: Start mit klaren Use Cases, schnelle Wirkung aus der Basis, danach Ausbau.</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Kurzform für Entscheider:</w:t>
        <w:br w:type="textWrapping"/>
      </w:r>
      <w:r w:rsidDel="00000000" w:rsidR="00000000" w:rsidRPr="00000000">
        <w:rPr>
          <w:rtl w:val="0"/>
        </w:rPr>
        <w:t xml:space="preserve">„Entweder wir nutzen KI-Agenten, oder unsere Wettbewerber nutzen sie – und sind schneller.“</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7jaam88cphua" w:id="28"/>
      <w:bookmarkEnd w:id="28"/>
      <w:r w:rsidDel="00000000" w:rsidR="00000000" w:rsidRPr="00000000">
        <w:rPr>
          <w:b w:val="1"/>
          <w:bCs w:val="1"/>
          <w:sz w:val="34"/>
          <w:szCs w:val="34"/>
          <w:rtl w:val="0"/>
        </w:rPr>
        <w:t xml:space="preserve">12. Häufige Fragen (FAQ)</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„Ist das nur ein Chatbot?“</w:t>
        <w:br w:type="textWrapping"/>
      </w:r>
      <w:r w:rsidDel="00000000" w:rsidR="00000000" w:rsidRPr="00000000">
        <w:rPr>
          <w:rtl w:val="0"/>
        </w:rPr>
        <w:t xml:space="preserve">Nein. Der Prozessia Agent arbeitet auf Basis Ihrer freigegebenen Inhalte (RAG) und kann pro Rolle/Abteilung konfiguriert werden. Damit ist er eine Arbeitsunterstützung mit Unternehmenskontext – nicht nur ein generischer Chat.</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„Wie sicher ist das?“</w:t>
        <w:br w:type="textWrapping"/>
      </w:r>
      <w:r w:rsidDel="00000000" w:rsidR="00000000" w:rsidRPr="00000000">
        <w:rPr>
          <w:rtl w:val="0"/>
        </w:rPr>
        <w:t xml:space="preserve">EU-Hosting (setupabhängig), Verschlüsselung und rollenbasierte Zugriffe. Ihre Inhalte werden nicht zum Training von Sprachmodellen genutzt.</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„Müssen wir Systeme integrieren?“</w:t>
        <w:br w:type="textWrapping"/>
      </w:r>
      <w:r w:rsidDel="00000000" w:rsidR="00000000" w:rsidRPr="00000000">
        <w:rPr>
          <w:rtl w:val="0"/>
        </w:rPr>
        <w:t xml:space="preserve">Nein. Die Basis funktioniert ohne Integrationen. Integrationen (z. B. CRM/Termine) werden umgesetzt, wenn sie den Nutzen erhöhen.</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„Wie starten wir am besten?“</w:t>
        <w:br w:type="textWrapping"/>
      </w:r>
      <w:r w:rsidDel="00000000" w:rsidR="00000000" w:rsidRPr="00000000">
        <w:rPr>
          <w:rtl w:val="0"/>
        </w:rPr>
        <w:t xml:space="preserve">Mit 2–3 klaren Use Cases (z. B. interne Richtlinien/Prozesse + Formulierungshilfe). Danach Ausbau über Rollen/Workflows.</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c6c0vokwm7hs" w:id="29"/>
      <w:bookmarkEnd w:id="29"/>
      <w:r w:rsidDel="00000000" w:rsidR="00000000" w:rsidRPr="00000000">
        <w:rPr>
          <w:b w:val="1"/>
          <w:bCs w:val="1"/>
          <w:sz w:val="34"/>
          <w:szCs w:val="34"/>
          <w:rtl w:val="0"/>
        </w:rPr>
        <w:t xml:space="preserve">13. Kontakt</w:t>
      </w:r>
    </w:p>
    <w:p w:rsidR="00000000" w:rsidDel="00000000" w:rsidP="00000000" w:rsidRDefault="00000000" w:rsidRPr="00000000" w14:paraId="000000DB">
      <w:pPr>
        <w:spacing w:after="240" w:before="240" w:lineRule="auto"/>
        <w:rPr>
          <w:color w:val="1155cc"/>
          <w:u w:val="single"/>
        </w:rPr>
      </w:pPr>
      <w:r w:rsidDel="00000000" w:rsidR="00000000" w:rsidRPr="00000000">
        <w:rPr>
          <w:b w:val="1"/>
          <w:bCs w:val="1"/>
          <w:rtl w:val="0"/>
        </w:rPr>
        <w:t xml:space="preserve">Prozessia</w:t>
        <w:br w:type="textWrapping"/>
      </w:r>
      <w:r w:rsidDel="00000000" w:rsidR="00000000" w:rsidRPr="00000000">
        <w:rPr>
          <w:rtl w:val="0"/>
        </w:rPr>
        <w:t xml:space="preserve">Campus Starterzentrum Gebäude A1 1</w:t>
        <w:br w:type="textWrapping"/>
        <w:t xml:space="preserve">66123 Saarbrücken</w:t>
        <w:br w:type="textWrapping"/>
        <w:t xml:space="preserve">info@prozessia.de</w:t>
        <w:br w:type="textWrapping"/>
      </w:r>
      <w:hyperlink r:id="rId7">
        <w:r w:rsidDel="00000000" w:rsidR="00000000" w:rsidRPr="00000000">
          <w:rPr>
            <w:color w:val="1155cc"/>
            <w:u w:val="single"/>
            <w:rtl w:val="0"/>
          </w:rPr>
          <w:t xml:space="preserve">www.prozessia.de</w:t>
        </w:r>
      </w:hyperlink>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prozessia.de" TargetMode="External"/><Relationship Id="rId7" Type="http://schemas.openxmlformats.org/officeDocument/2006/relationships/hyperlink" Target="http://www.prozessia.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