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2D934" w14:textId="77777777" w:rsidR="00D45F28" w:rsidRDefault="001452BD">
      <w:pPr>
        <w:pStyle w:val="Titel"/>
      </w:pPr>
      <w:bookmarkStart w:id="0" w:name="_nxf4fsxc66tu" w:colFirst="0" w:colLast="0"/>
      <w:bookmarkEnd w:id="0"/>
      <w:r>
        <w:t>Seminare und Vorträge</w:t>
      </w:r>
    </w:p>
    <w:p w14:paraId="0C92D935" w14:textId="77777777" w:rsidR="00D45F28" w:rsidRDefault="00D45F28"/>
    <w:p w14:paraId="0C92D936" w14:textId="77777777" w:rsidR="00D45F28" w:rsidRDefault="00D45F28">
      <w:pPr>
        <w:pStyle w:val="berschrift1"/>
      </w:pPr>
      <w:bookmarkStart w:id="1" w:name="_1j5oypq1zdrp" w:colFirst="0" w:colLast="0"/>
      <w:bookmarkEnd w:id="1"/>
    </w:p>
    <w:p w14:paraId="0C92D937" w14:textId="77777777" w:rsidR="00D45F28" w:rsidRDefault="00D45F28"/>
    <w:p w14:paraId="0C92D938" w14:textId="77777777" w:rsidR="00D45F28" w:rsidRDefault="00D45F28"/>
    <w:tbl>
      <w:tblPr>
        <w:tblStyle w:val="a"/>
        <w:tblW w:w="9570" w:type="dxa"/>
        <w:tblInd w:w="100" w:type="dxa"/>
        <w:tblLayout w:type="fixed"/>
        <w:tblLook w:val="0600" w:firstRow="0" w:lastRow="0" w:firstColumn="0" w:lastColumn="0" w:noHBand="1" w:noVBand="1"/>
      </w:tblPr>
      <w:tblGrid>
        <w:gridCol w:w="3498"/>
        <w:gridCol w:w="220"/>
        <w:gridCol w:w="5852"/>
      </w:tblGrid>
      <w:tr w:rsidR="00D45F28" w14:paraId="0C92D940" w14:textId="77777777">
        <w:tc>
          <w:tcPr>
            <w:tcW w:w="3540" w:type="dxa"/>
            <w:shd w:val="clear" w:color="auto" w:fill="auto"/>
            <w:tcMar>
              <w:top w:w="100" w:type="dxa"/>
              <w:left w:w="100" w:type="dxa"/>
              <w:bottom w:w="100" w:type="dxa"/>
              <w:right w:w="100" w:type="dxa"/>
            </w:tcMar>
          </w:tcPr>
          <w:p w14:paraId="0C92D939" w14:textId="77777777" w:rsidR="00D45F28" w:rsidRDefault="001452BD">
            <w:pPr>
              <w:widowControl w:val="0"/>
              <w:pBdr>
                <w:top w:val="nil"/>
                <w:left w:val="nil"/>
                <w:bottom w:val="nil"/>
                <w:right w:val="nil"/>
                <w:between w:val="nil"/>
              </w:pBdr>
              <w:spacing w:line="240" w:lineRule="auto"/>
            </w:pPr>
            <w:r>
              <w:rPr>
                <w:noProof/>
              </w:rPr>
              <w:drawing>
                <wp:inline distT="114300" distB="114300" distL="114300" distR="114300" wp14:anchorId="0C92DA64" wp14:editId="0C92DA65">
                  <wp:extent cx="2747963" cy="3082840"/>
                  <wp:effectExtent l="12700" t="12700" r="12700" b="1270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l="10264"/>
                          <a:stretch>
                            <a:fillRect/>
                          </a:stretch>
                        </pic:blipFill>
                        <pic:spPr>
                          <a:xfrm>
                            <a:off x="0" y="0"/>
                            <a:ext cx="2747963" cy="3082840"/>
                          </a:xfrm>
                          <a:prstGeom prst="rect">
                            <a:avLst/>
                          </a:prstGeom>
                          <a:ln w="12700">
                            <a:solidFill>
                              <a:srgbClr val="000000"/>
                            </a:solidFill>
                            <a:prstDash val="solid"/>
                          </a:ln>
                        </pic:spPr>
                      </pic:pic>
                    </a:graphicData>
                  </a:graphic>
                </wp:inline>
              </w:drawing>
            </w:r>
          </w:p>
        </w:tc>
        <w:tc>
          <w:tcPr>
            <w:tcW w:w="105" w:type="dxa"/>
            <w:shd w:val="clear" w:color="auto" w:fill="auto"/>
            <w:tcMar>
              <w:top w:w="100" w:type="dxa"/>
              <w:left w:w="100" w:type="dxa"/>
              <w:bottom w:w="100" w:type="dxa"/>
              <w:right w:w="100" w:type="dxa"/>
            </w:tcMar>
          </w:tcPr>
          <w:p w14:paraId="0C92D93A" w14:textId="77777777" w:rsidR="00D45F28" w:rsidRDefault="00D45F28">
            <w:pPr>
              <w:widowControl w:val="0"/>
              <w:pBdr>
                <w:top w:val="nil"/>
                <w:left w:val="nil"/>
                <w:bottom w:val="nil"/>
                <w:right w:val="nil"/>
                <w:between w:val="nil"/>
              </w:pBdr>
              <w:spacing w:line="240" w:lineRule="auto"/>
            </w:pPr>
          </w:p>
        </w:tc>
        <w:tc>
          <w:tcPr>
            <w:tcW w:w="5925" w:type="dxa"/>
            <w:shd w:val="clear" w:color="auto" w:fill="auto"/>
            <w:tcMar>
              <w:top w:w="100" w:type="dxa"/>
              <w:left w:w="100" w:type="dxa"/>
              <w:bottom w:w="100" w:type="dxa"/>
              <w:right w:w="100" w:type="dxa"/>
            </w:tcMar>
          </w:tcPr>
          <w:p w14:paraId="0C92D93B" w14:textId="77777777" w:rsidR="00D45F28" w:rsidRDefault="001452BD">
            <w:pPr>
              <w:jc w:val="both"/>
            </w:pPr>
            <w:r>
              <w:t xml:space="preserve">Sebastian Sukstorf ist Berater und Trainer. Zuvor war er als Leiter Strategie, Innovation und Organisation für den öffentlichen Bereich und als Leiter Personalentwicklung für Maschinenbauunternehmen im Bereich der Erneuerbaren Energie tätig. Er hat dort die Weiterentwicklung der Talentmanagement Programme vorangetrieben. </w:t>
            </w:r>
          </w:p>
          <w:p w14:paraId="0C92D93C" w14:textId="77777777" w:rsidR="00D45F28" w:rsidRDefault="00D45F28">
            <w:pPr>
              <w:jc w:val="both"/>
            </w:pPr>
          </w:p>
          <w:p w14:paraId="0C92D93D" w14:textId="77777777" w:rsidR="00D45F28" w:rsidRDefault="001452BD">
            <w:pPr>
              <w:jc w:val="both"/>
            </w:pPr>
            <w:r>
              <w:t xml:space="preserve">Der Wirtschaftswissenschaftler und Unternehmensberater war bei KPMG im Bereich People and Change für Versicherungen, Banken und Technologieunternehmen </w:t>
            </w:r>
            <w:proofErr w:type="gramStart"/>
            <w:r>
              <w:t>tätig</w:t>
            </w:r>
            <w:proofErr w:type="gramEnd"/>
            <w:r>
              <w:t xml:space="preserve"> bevor er in die Personalentwicklung wechselte. </w:t>
            </w:r>
          </w:p>
          <w:p w14:paraId="0C92D93E" w14:textId="77777777" w:rsidR="00D45F28" w:rsidRDefault="00D45F28">
            <w:pPr>
              <w:jc w:val="both"/>
            </w:pPr>
          </w:p>
          <w:p w14:paraId="0C92D93F" w14:textId="77777777" w:rsidR="00D45F28" w:rsidRDefault="001452BD">
            <w:pPr>
              <w:jc w:val="both"/>
            </w:pPr>
            <w:r>
              <w:t xml:space="preserve">2015 hat er den Deutschen Bildungspreis für das Talentmanagement Projekt in der Kategorie produzierendes KMU gewonnen. Er ist Dozent im Human </w:t>
            </w:r>
            <w:proofErr w:type="spellStart"/>
            <w:r>
              <w:t>Resource</w:t>
            </w:r>
            <w:proofErr w:type="spellEnd"/>
            <w:r>
              <w:t xml:space="preserve"> Management Zertifikatsstudiengang an der Uni Hamburg.</w:t>
            </w:r>
          </w:p>
        </w:tc>
      </w:tr>
    </w:tbl>
    <w:p w14:paraId="0C92D941" w14:textId="77777777" w:rsidR="00D45F28" w:rsidRDefault="00D45F28"/>
    <w:p w14:paraId="0C92D942" w14:textId="77777777" w:rsidR="00D45F28" w:rsidRDefault="00D45F28">
      <w:pPr>
        <w:spacing w:line="360" w:lineRule="auto"/>
        <w:rPr>
          <w:color w:val="00000A"/>
        </w:rPr>
      </w:pPr>
    </w:p>
    <w:p w14:paraId="0C92D943" w14:textId="77777777" w:rsidR="00D45F28" w:rsidRDefault="00D45F28">
      <w:pPr>
        <w:spacing w:line="360" w:lineRule="auto"/>
        <w:rPr>
          <w:color w:val="00000A"/>
        </w:rPr>
      </w:pPr>
    </w:p>
    <w:p w14:paraId="0C92D944" w14:textId="77777777" w:rsidR="00D45F28" w:rsidRDefault="00D45F28">
      <w:pPr>
        <w:spacing w:line="360" w:lineRule="auto"/>
        <w:rPr>
          <w:color w:val="00000A"/>
        </w:rPr>
      </w:pPr>
    </w:p>
    <w:p w14:paraId="0C92D945" w14:textId="77777777" w:rsidR="00D45F28" w:rsidRDefault="00D45F28">
      <w:pPr>
        <w:spacing w:line="360" w:lineRule="auto"/>
        <w:rPr>
          <w:color w:val="00000A"/>
        </w:rPr>
      </w:pPr>
    </w:p>
    <w:p w14:paraId="0C92D946" w14:textId="77777777" w:rsidR="00D45F28" w:rsidRDefault="001452BD">
      <w:pPr>
        <w:spacing w:line="360" w:lineRule="auto"/>
        <w:rPr>
          <w:color w:val="00000A"/>
          <w:u w:val="single"/>
        </w:rPr>
      </w:pPr>
      <w:r>
        <w:rPr>
          <w:color w:val="00000A"/>
          <w:u w:val="single"/>
        </w:rPr>
        <w:t>Kontakt:</w:t>
      </w:r>
    </w:p>
    <w:p w14:paraId="0C92D947" w14:textId="77777777" w:rsidR="00D45F28" w:rsidRDefault="001452BD">
      <w:pPr>
        <w:spacing w:line="360" w:lineRule="auto"/>
        <w:rPr>
          <w:color w:val="00000A"/>
        </w:rPr>
      </w:pPr>
      <w:r>
        <w:rPr>
          <w:color w:val="00000A"/>
        </w:rPr>
        <w:t>Sebastian Sukstorf - Beratung &amp; Training</w:t>
      </w:r>
    </w:p>
    <w:p w14:paraId="0C92D948" w14:textId="77777777" w:rsidR="00D45F28" w:rsidRDefault="001452BD">
      <w:pPr>
        <w:spacing w:line="360" w:lineRule="auto"/>
        <w:rPr>
          <w:color w:val="00000A"/>
        </w:rPr>
      </w:pPr>
      <w:r>
        <w:rPr>
          <w:color w:val="00000A"/>
        </w:rPr>
        <w:t>Parkallee 59, 22926 Ahrensburg</w:t>
      </w:r>
    </w:p>
    <w:p w14:paraId="0C92D949" w14:textId="77777777" w:rsidR="00D45F28" w:rsidRDefault="001452BD">
      <w:pPr>
        <w:spacing w:line="360" w:lineRule="auto"/>
        <w:rPr>
          <w:color w:val="00000A"/>
        </w:rPr>
      </w:pPr>
      <w:r>
        <w:rPr>
          <w:color w:val="00000A"/>
        </w:rPr>
        <w:t xml:space="preserve">Telefon: +49 (0)4102 / 2186076 </w:t>
      </w:r>
    </w:p>
    <w:p w14:paraId="0C92D94A" w14:textId="77777777" w:rsidR="00D45F28" w:rsidRDefault="001452BD">
      <w:pPr>
        <w:spacing w:line="360" w:lineRule="auto"/>
        <w:rPr>
          <w:color w:val="00000A"/>
        </w:rPr>
      </w:pPr>
      <w:r>
        <w:rPr>
          <w:color w:val="00000A"/>
        </w:rPr>
        <w:t xml:space="preserve">Mobil: +49 (0)176 / 55551683 </w:t>
      </w:r>
    </w:p>
    <w:p w14:paraId="0C92D94B" w14:textId="77777777" w:rsidR="00D45F28" w:rsidRDefault="001452BD">
      <w:pPr>
        <w:spacing w:line="360" w:lineRule="auto"/>
        <w:rPr>
          <w:color w:val="00000A"/>
        </w:rPr>
      </w:pPr>
      <w:r>
        <w:rPr>
          <w:color w:val="00000A"/>
        </w:rPr>
        <w:t>info@sebastian.sukstorf.de</w:t>
      </w:r>
    </w:p>
    <w:p w14:paraId="0C92D94C" w14:textId="77777777" w:rsidR="00D45F28" w:rsidRDefault="001452BD">
      <w:pPr>
        <w:spacing w:line="360" w:lineRule="auto"/>
        <w:rPr>
          <w:color w:val="00000A"/>
        </w:rPr>
      </w:pPr>
      <w:r>
        <w:rPr>
          <w:color w:val="00000A"/>
        </w:rPr>
        <w:t>www.sebastian.sukstorf.de</w:t>
      </w:r>
    </w:p>
    <w:p w14:paraId="0C92D94D" w14:textId="77777777" w:rsidR="00D45F28" w:rsidRDefault="001452BD">
      <w:r>
        <w:rPr>
          <w:color w:val="00000A"/>
        </w:rPr>
        <w:t>Geburtsjahr: 1967</w:t>
      </w:r>
      <w:r>
        <w:br w:type="page"/>
      </w:r>
    </w:p>
    <w:p w14:paraId="0C92D94E" w14:textId="77777777" w:rsidR="00D45F28" w:rsidRDefault="00D45F28"/>
    <w:sdt>
      <w:sdtPr>
        <w:id w:val="-1582986345"/>
        <w:docPartObj>
          <w:docPartGallery w:val="Table of Contents"/>
          <w:docPartUnique/>
        </w:docPartObj>
      </w:sdtPr>
      <w:sdtEndPr/>
      <w:sdtContent>
        <w:p w14:paraId="0C92D94F" w14:textId="77777777" w:rsidR="00D45F28" w:rsidRDefault="001452BD">
          <w:pPr>
            <w:tabs>
              <w:tab w:val="right" w:pos="9030"/>
            </w:tabs>
            <w:spacing w:before="80" w:line="240" w:lineRule="auto"/>
            <w:rPr>
              <w:b/>
              <w:color w:val="000000"/>
            </w:rPr>
          </w:pPr>
          <w:r>
            <w:fldChar w:fldCharType="begin"/>
          </w:r>
          <w:r>
            <w:instrText xml:space="preserve"> TOC \h \u \z </w:instrText>
          </w:r>
          <w:r>
            <w:fldChar w:fldCharType="separate"/>
          </w:r>
          <w:hyperlink w:anchor="_fry8lmljio0a">
            <w:r>
              <w:rPr>
                <w:b/>
                <w:color w:val="000000"/>
              </w:rPr>
              <w:t>Human Resource Management - berufsbegleitendes Zertifikatsprogramm, Modul 2: Strategische Herausforderungen der Personalpolitik - Talentmanagement</w:t>
            </w:r>
          </w:hyperlink>
          <w:r>
            <w:rPr>
              <w:b/>
              <w:color w:val="000000"/>
            </w:rPr>
            <w:tab/>
          </w:r>
          <w:r>
            <w:fldChar w:fldCharType="begin"/>
          </w:r>
          <w:r>
            <w:instrText xml:space="preserve"> PAGEREF _fry8lmljio0a \h </w:instrText>
          </w:r>
          <w:r>
            <w:fldChar w:fldCharType="separate"/>
          </w:r>
          <w:r>
            <w:rPr>
              <w:b/>
              <w:color w:val="000000"/>
            </w:rPr>
            <w:t>3</w:t>
          </w:r>
          <w:r>
            <w:fldChar w:fldCharType="end"/>
          </w:r>
        </w:p>
        <w:p w14:paraId="0C92D950" w14:textId="77777777" w:rsidR="00D45F28" w:rsidRDefault="001452BD">
          <w:pPr>
            <w:tabs>
              <w:tab w:val="right" w:pos="9030"/>
            </w:tabs>
            <w:spacing w:before="200" w:line="240" w:lineRule="auto"/>
            <w:rPr>
              <w:b/>
              <w:color w:val="000000"/>
            </w:rPr>
          </w:pPr>
          <w:hyperlink w:anchor="_pl45v5k5p8lj">
            <w:r>
              <w:rPr>
                <w:b/>
                <w:color w:val="000000"/>
              </w:rPr>
              <w:t xml:space="preserve">Leadership Change-Management </w:t>
            </w:r>
            <w:r>
              <w:rPr>
                <w:b/>
                <w:color w:val="000000"/>
              </w:rPr>
              <w:br/>
              <w:t>Training Programm</w:t>
            </w:r>
          </w:hyperlink>
          <w:r>
            <w:rPr>
              <w:b/>
              <w:color w:val="000000"/>
            </w:rPr>
            <w:tab/>
          </w:r>
          <w:r>
            <w:fldChar w:fldCharType="begin"/>
          </w:r>
          <w:r>
            <w:instrText xml:space="preserve"> PAGEREF _pl45v5k5p8lj \h </w:instrText>
          </w:r>
          <w:r>
            <w:fldChar w:fldCharType="separate"/>
          </w:r>
          <w:r>
            <w:rPr>
              <w:b/>
              <w:color w:val="000000"/>
            </w:rPr>
            <w:t>4</w:t>
          </w:r>
          <w:r>
            <w:fldChar w:fldCharType="end"/>
          </w:r>
        </w:p>
        <w:p w14:paraId="0C92D951" w14:textId="77777777" w:rsidR="00D45F28" w:rsidRDefault="001452BD">
          <w:pPr>
            <w:tabs>
              <w:tab w:val="right" w:pos="9030"/>
            </w:tabs>
            <w:spacing w:before="200" w:line="240" w:lineRule="auto"/>
            <w:rPr>
              <w:b/>
              <w:color w:val="000000"/>
            </w:rPr>
          </w:pPr>
          <w:hyperlink w:anchor="_d4daf1on7swe">
            <w:r>
              <w:rPr>
                <w:b/>
                <w:color w:val="000000"/>
              </w:rPr>
              <w:t>Auf der Suche nach dem Supertalent … oder: Entsteht Erfolg im Team?</w:t>
            </w:r>
          </w:hyperlink>
          <w:r>
            <w:rPr>
              <w:b/>
              <w:color w:val="000000"/>
            </w:rPr>
            <w:tab/>
          </w:r>
          <w:r>
            <w:fldChar w:fldCharType="begin"/>
          </w:r>
          <w:r>
            <w:instrText xml:space="preserve"> PAGEREF _d4daf1on7swe \h </w:instrText>
          </w:r>
          <w:r>
            <w:fldChar w:fldCharType="separate"/>
          </w:r>
          <w:r>
            <w:rPr>
              <w:b/>
              <w:color w:val="000000"/>
            </w:rPr>
            <w:t>5</w:t>
          </w:r>
          <w:r>
            <w:fldChar w:fldCharType="end"/>
          </w:r>
        </w:p>
        <w:p w14:paraId="0C92D952" w14:textId="77777777" w:rsidR="00D45F28" w:rsidRDefault="001452BD">
          <w:pPr>
            <w:tabs>
              <w:tab w:val="right" w:pos="9030"/>
            </w:tabs>
            <w:spacing w:before="200" w:line="240" w:lineRule="auto"/>
            <w:rPr>
              <w:b/>
              <w:color w:val="000000"/>
            </w:rPr>
          </w:pPr>
          <w:hyperlink w:anchor="_nsrc117bajuz">
            <w:r>
              <w:rPr>
                <w:b/>
                <w:color w:val="000000"/>
              </w:rPr>
              <w:t>“Von Tunnelbauern und Maulwürfen”: Talentmanagement Konzepte in KMUs adaptieren und erfolgreich implementieren.</w:t>
            </w:r>
          </w:hyperlink>
          <w:r>
            <w:rPr>
              <w:b/>
              <w:color w:val="000000"/>
            </w:rPr>
            <w:tab/>
          </w:r>
          <w:r>
            <w:fldChar w:fldCharType="begin"/>
          </w:r>
          <w:r>
            <w:instrText xml:space="preserve"> PAGEREF _nsrc117bajuz \h </w:instrText>
          </w:r>
          <w:r>
            <w:fldChar w:fldCharType="separate"/>
          </w:r>
          <w:r>
            <w:rPr>
              <w:b/>
              <w:color w:val="000000"/>
            </w:rPr>
            <w:t>6</w:t>
          </w:r>
          <w:r>
            <w:fldChar w:fldCharType="end"/>
          </w:r>
        </w:p>
        <w:p w14:paraId="0C92D953" w14:textId="77777777" w:rsidR="00D45F28" w:rsidRDefault="001452BD">
          <w:pPr>
            <w:tabs>
              <w:tab w:val="right" w:pos="9030"/>
            </w:tabs>
            <w:spacing w:before="200" w:line="240" w:lineRule="auto"/>
            <w:rPr>
              <w:b/>
              <w:color w:val="000000"/>
            </w:rPr>
          </w:pPr>
          <w:hyperlink w:anchor="_qmf010td329x">
            <w:r>
              <w:rPr>
                <w:b/>
                <w:color w:val="000000"/>
              </w:rPr>
              <w:t>Wissensmanagement und demographischer Wandel</w:t>
            </w:r>
          </w:hyperlink>
          <w:r>
            <w:rPr>
              <w:b/>
              <w:color w:val="000000"/>
            </w:rPr>
            <w:tab/>
          </w:r>
          <w:r>
            <w:fldChar w:fldCharType="begin"/>
          </w:r>
          <w:r>
            <w:instrText xml:space="preserve"> PAGEREF _qmf010td329x \h </w:instrText>
          </w:r>
          <w:r>
            <w:fldChar w:fldCharType="separate"/>
          </w:r>
          <w:r>
            <w:rPr>
              <w:b/>
              <w:color w:val="000000"/>
            </w:rPr>
            <w:t>6</w:t>
          </w:r>
          <w:r>
            <w:fldChar w:fldCharType="end"/>
          </w:r>
        </w:p>
        <w:p w14:paraId="0C92D954" w14:textId="77777777" w:rsidR="00D45F28" w:rsidRDefault="001452BD">
          <w:pPr>
            <w:tabs>
              <w:tab w:val="right" w:pos="9030"/>
            </w:tabs>
            <w:spacing w:before="200" w:line="240" w:lineRule="auto"/>
            <w:rPr>
              <w:b/>
              <w:color w:val="000000"/>
            </w:rPr>
          </w:pPr>
          <w:hyperlink w:anchor="_r95mj1jnmf73">
            <w:r>
              <w:rPr>
                <w:b/>
                <w:color w:val="000000"/>
              </w:rPr>
              <w:t>Vom Talent Management zur strategischen Personalplanung - Mit moderner Personalführung den Nachwuchs überzeugen</w:t>
            </w:r>
          </w:hyperlink>
          <w:r>
            <w:rPr>
              <w:b/>
              <w:color w:val="000000"/>
            </w:rPr>
            <w:tab/>
          </w:r>
          <w:r>
            <w:fldChar w:fldCharType="begin"/>
          </w:r>
          <w:r>
            <w:instrText xml:space="preserve"> PAGEREF _r95mj1jnmf73 \h </w:instrText>
          </w:r>
          <w:r>
            <w:fldChar w:fldCharType="separate"/>
          </w:r>
          <w:r>
            <w:rPr>
              <w:b/>
              <w:color w:val="000000"/>
            </w:rPr>
            <w:t>8</w:t>
          </w:r>
          <w:r>
            <w:fldChar w:fldCharType="end"/>
          </w:r>
        </w:p>
        <w:p w14:paraId="0C92D955" w14:textId="77777777" w:rsidR="00D45F28" w:rsidRDefault="001452BD">
          <w:pPr>
            <w:tabs>
              <w:tab w:val="right" w:pos="9030"/>
            </w:tabs>
            <w:spacing w:before="200" w:line="240" w:lineRule="auto"/>
            <w:rPr>
              <w:b/>
              <w:color w:val="000000"/>
            </w:rPr>
          </w:pPr>
          <w:hyperlink w:anchor="_cdpghavzmxg5">
            <w:r>
              <w:rPr>
                <w:b/>
                <w:color w:val="000000"/>
              </w:rPr>
              <w:t>Schritt für Schritt zur strategischen Personalplanung in KMU</w:t>
            </w:r>
          </w:hyperlink>
          <w:r>
            <w:rPr>
              <w:b/>
              <w:color w:val="000000"/>
            </w:rPr>
            <w:tab/>
          </w:r>
          <w:r>
            <w:fldChar w:fldCharType="begin"/>
          </w:r>
          <w:r>
            <w:instrText xml:space="preserve"> PAGEREF _cdpghavzmxg5 \h </w:instrText>
          </w:r>
          <w:r>
            <w:fldChar w:fldCharType="separate"/>
          </w:r>
          <w:r>
            <w:rPr>
              <w:b/>
              <w:color w:val="000000"/>
            </w:rPr>
            <w:t>9</w:t>
          </w:r>
          <w:r>
            <w:fldChar w:fldCharType="end"/>
          </w:r>
        </w:p>
        <w:p w14:paraId="0C92D956" w14:textId="77777777" w:rsidR="00D45F28" w:rsidRDefault="001452BD">
          <w:pPr>
            <w:tabs>
              <w:tab w:val="right" w:pos="9030"/>
            </w:tabs>
            <w:spacing w:before="200" w:line="240" w:lineRule="auto"/>
            <w:rPr>
              <w:b/>
              <w:color w:val="000000"/>
            </w:rPr>
          </w:pPr>
          <w:hyperlink w:anchor="_i8nlwudy6itq">
            <w:r>
              <w:rPr>
                <w:b/>
                <w:color w:val="000000"/>
              </w:rPr>
              <w:t>Mitarbeitergespräche: Gesprächsführung und Zielvereinbarung</w:t>
            </w:r>
          </w:hyperlink>
          <w:r>
            <w:rPr>
              <w:b/>
              <w:color w:val="000000"/>
            </w:rPr>
            <w:tab/>
          </w:r>
          <w:r>
            <w:fldChar w:fldCharType="begin"/>
          </w:r>
          <w:r>
            <w:instrText xml:space="preserve"> PAGEREF _i8nlwudy6itq \h </w:instrText>
          </w:r>
          <w:r>
            <w:fldChar w:fldCharType="separate"/>
          </w:r>
          <w:r>
            <w:rPr>
              <w:b/>
              <w:color w:val="000000"/>
            </w:rPr>
            <w:t>10</w:t>
          </w:r>
          <w:r>
            <w:fldChar w:fldCharType="end"/>
          </w:r>
        </w:p>
        <w:p w14:paraId="0C92D957" w14:textId="77777777" w:rsidR="00D45F28" w:rsidRDefault="001452BD">
          <w:pPr>
            <w:tabs>
              <w:tab w:val="right" w:pos="9030"/>
            </w:tabs>
            <w:spacing w:before="200" w:line="240" w:lineRule="auto"/>
            <w:rPr>
              <w:b/>
              <w:color w:val="000000"/>
            </w:rPr>
          </w:pPr>
          <w:hyperlink w:anchor="_6uhw43scmxh6">
            <w:r>
              <w:rPr>
                <w:b/>
                <w:color w:val="000000"/>
              </w:rPr>
              <w:t>Prozessmanagement, SAP- und IT-Grundlagen Schulung</w:t>
            </w:r>
          </w:hyperlink>
          <w:r>
            <w:rPr>
              <w:b/>
              <w:color w:val="000000"/>
            </w:rPr>
            <w:tab/>
          </w:r>
          <w:r>
            <w:fldChar w:fldCharType="begin"/>
          </w:r>
          <w:r>
            <w:instrText xml:space="preserve"> PAGEREF _6uhw43scmxh6 \h </w:instrText>
          </w:r>
          <w:r>
            <w:fldChar w:fldCharType="separate"/>
          </w:r>
          <w:r>
            <w:rPr>
              <w:b/>
              <w:color w:val="000000"/>
            </w:rPr>
            <w:t>11</w:t>
          </w:r>
          <w:r>
            <w:fldChar w:fldCharType="end"/>
          </w:r>
        </w:p>
        <w:p w14:paraId="0C92D958" w14:textId="77777777" w:rsidR="00D45F28" w:rsidRDefault="001452BD">
          <w:pPr>
            <w:tabs>
              <w:tab w:val="right" w:pos="9030"/>
            </w:tabs>
            <w:spacing w:before="200" w:line="240" w:lineRule="auto"/>
            <w:rPr>
              <w:b/>
              <w:color w:val="000000"/>
            </w:rPr>
          </w:pPr>
          <w:hyperlink w:anchor="_81unweadhqj0">
            <w:r>
              <w:rPr>
                <w:b/>
                <w:color w:val="000000"/>
              </w:rPr>
              <w:t xml:space="preserve">Prozessmanagement - Industrie: </w:t>
            </w:r>
            <w:r>
              <w:rPr>
                <w:b/>
                <w:color w:val="000000"/>
              </w:rPr>
              <w:br/>
              <w:t>CRM, SCM und PLM</w:t>
            </w:r>
          </w:hyperlink>
          <w:r>
            <w:rPr>
              <w:b/>
              <w:color w:val="000000"/>
            </w:rPr>
            <w:tab/>
          </w:r>
          <w:r>
            <w:fldChar w:fldCharType="begin"/>
          </w:r>
          <w:r>
            <w:instrText xml:space="preserve"> PAGEREF _81unweadhqj0 \h </w:instrText>
          </w:r>
          <w:r>
            <w:fldChar w:fldCharType="separate"/>
          </w:r>
          <w:r>
            <w:rPr>
              <w:b/>
              <w:color w:val="000000"/>
            </w:rPr>
            <w:t>13</w:t>
          </w:r>
          <w:r>
            <w:fldChar w:fldCharType="end"/>
          </w:r>
        </w:p>
        <w:p w14:paraId="0C92D959" w14:textId="77777777" w:rsidR="00D45F28" w:rsidRDefault="001452BD">
          <w:pPr>
            <w:tabs>
              <w:tab w:val="right" w:pos="9030"/>
            </w:tabs>
            <w:spacing w:before="200" w:after="80" w:line="240" w:lineRule="auto"/>
            <w:rPr>
              <w:b/>
              <w:color w:val="000000"/>
            </w:rPr>
          </w:pPr>
          <w:hyperlink w:anchor="_c8trvy3zozkr">
            <w:r>
              <w:rPr>
                <w:b/>
                <w:color w:val="000000"/>
              </w:rPr>
              <w:t>Fundraising Workshops für NGOs</w:t>
            </w:r>
          </w:hyperlink>
          <w:r>
            <w:rPr>
              <w:b/>
              <w:color w:val="000000"/>
            </w:rPr>
            <w:tab/>
          </w:r>
          <w:r>
            <w:fldChar w:fldCharType="begin"/>
          </w:r>
          <w:r>
            <w:instrText xml:space="preserve"> PAGEREF _c8trvy3zozkr \h </w:instrText>
          </w:r>
          <w:r>
            <w:fldChar w:fldCharType="separate"/>
          </w:r>
          <w:r>
            <w:rPr>
              <w:b/>
              <w:color w:val="000000"/>
            </w:rPr>
            <w:t>14</w:t>
          </w:r>
          <w:r>
            <w:fldChar w:fldCharType="end"/>
          </w:r>
          <w:r>
            <w:fldChar w:fldCharType="end"/>
          </w:r>
        </w:p>
      </w:sdtContent>
    </w:sdt>
    <w:p w14:paraId="0C92D95A" w14:textId="77777777" w:rsidR="00D45F28" w:rsidRDefault="00D45F28"/>
    <w:p w14:paraId="0C92D95B" w14:textId="77777777" w:rsidR="00D45F28" w:rsidRDefault="001452BD">
      <w:r>
        <w:br w:type="page"/>
      </w:r>
    </w:p>
    <w:p w14:paraId="0C92D95C" w14:textId="77777777" w:rsidR="00D45F28" w:rsidRDefault="001452BD">
      <w:pPr>
        <w:pStyle w:val="berschrift1"/>
      </w:pPr>
      <w:bookmarkStart w:id="2" w:name="_fry8lmljio0a" w:colFirst="0" w:colLast="0"/>
      <w:bookmarkEnd w:id="2"/>
      <w:r>
        <w:lastRenderedPageBreak/>
        <w:t xml:space="preserve">Human </w:t>
      </w:r>
      <w:proofErr w:type="spellStart"/>
      <w:r>
        <w:t>Resource</w:t>
      </w:r>
      <w:proofErr w:type="spellEnd"/>
      <w:r>
        <w:t xml:space="preserve"> Management - berufsbegleitendes Zertifikatsprogramm, Modul 2: Strategische Herausforderungen der Personalpolitik - Talentmanagement</w:t>
      </w:r>
      <w:r>
        <w:rPr>
          <w:noProof/>
        </w:rPr>
        <w:drawing>
          <wp:anchor distT="114300" distB="114300" distL="114300" distR="114300" simplePos="0" relativeHeight="251658240" behindDoc="0" locked="0" layoutInCell="1" hidden="0" allowOverlap="1" wp14:anchorId="0C92DA66" wp14:editId="0C92DA67">
            <wp:simplePos x="0" y="0"/>
            <wp:positionH relativeFrom="column">
              <wp:posOffset>9526</wp:posOffset>
            </wp:positionH>
            <wp:positionV relativeFrom="paragraph">
              <wp:posOffset>266700</wp:posOffset>
            </wp:positionV>
            <wp:extent cx="2328863" cy="2693012"/>
            <wp:effectExtent l="12700" t="12700" r="12700" b="1270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328863" cy="2693012"/>
                    </a:xfrm>
                    <a:prstGeom prst="rect">
                      <a:avLst/>
                    </a:prstGeom>
                    <a:ln w="12700">
                      <a:solidFill>
                        <a:srgbClr val="000000"/>
                      </a:solidFill>
                      <a:prstDash val="solid"/>
                    </a:ln>
                  </pic:spPr>
                </pic:pic>
              </a:graphicData>
            </a:graphic>
          </wp:anchor>
        </w:drawing>
      </w:r>
    </w:p>
    <w:p w14:paraId="0C92D95D" w14:textId="77777777" w:rsidR="00D45F28" w:rsidRDefault="00D45F28"/>
    <w:p w14:paraId="0C92D95E" w14:textId="77777777" w:rsidR="00D45F28" w:rsidRDefault="00D45F28"/>
    <w:p w14:paraId="0C92D95F" w14:textId="77777777" w:rsidR="00D45F28" w:rsidRDefault="001452BD">
      <w:r>
        <w:t>Veranstalter: Institut für Weiterbildung e.V.</w:t>
      </w:r>
    </w:p>
    <w:p w14:paraId="0C92D960" w14:textId="77777777" w:rsidR="00D45F28" w:rsidRDefault="001452BD">
      <w:r>
        <w:t xml:space="preserve">Veranstaltung: </w:t>
      </w:r>
      <w:hyperlink r:id="rId9">
        <w:r>
          <w:rPr>
            <w:color w:val="1155CC"/>
            <w:u w:val="single"/>
          </w:rPr>
          <w:t xml:space="preserve">Zertifikatsprogramm Human </w:t>
        </w:r>
        <w:proofErr w:type="spellStart"/>
        <w:r>
          <w:rPr>
            <w:color w:val="1155CC"/>
            <w:u w:val="single"/>
          </w:rPr>
          <w:t>Resource</w:t>
        </w:r>
        <w:proofErr w:type="spellEnd"/>
        <w:r>
          <w:rPr>
            <w:color w:val="1155CC"/>
            <w:u w:val="single"/>
          </w:rPr>
          <w:t xml:space="preserve"> Management</w:t>
        </w:r>
      </w:hyperlink>
      <w:r>
        <w:t xml:space="preserve"> (strategische Personalplanung, Personalmanagement und Personalentwicklung)</w:t>
      </w:r>
    </w:p>
    <w:p w14:paraId="0C92D961" w14:textId="77777777" w:rsidR="00D45F28" w:rsidRDefault="001452BD">
      <w:r>
        <w:t>Ort: Hamburg</w:t>
      </w:r>
    </w:p>
    <w:p w14:paraId="0C92D962" w14:textId="77777777" w:rsidR="00D45F28" w:rsidRDefault="001452BD">
      <w:r>
        <w:t>Datum: 28.04.2019 (2018, 2017)</w:t>
      </w:r>
    </w:p>
    <w:p w14:paraId="0C92D963" w14:textId="77777777" w:rsidR="00D45F28" w:rsidRDefault="001452BD">
      <w:proofErr w:type="spellStart"/>
      <w:r>
        <w:t>Referenz</w:t>
      </w:r>
      <w:proofErr w:type="spellEnd"/>
      <w:r>
        <w:t>: Prof. Florian Schramm</w:t>
      </w:r>
    </w:p>
    <w:p w14:paraId="0C92D964" w14:textId="77777777" w:rsidR="00D45F28" w:rsidRDefault="00D45F28"/>
    <w:p w14:paraId="0C92D965" w14:textId="77777777" w:rsidR="00D45F28" w:rsidRDefault="001452BD">
      <w:r>
        <w:t>Inhalt - Modul 2: Strategische Herausforderungen der Personalpolitik, hier insbesondere Talentmanagement und Personalentwicklung</w:t>
      </w:r>
    </w:p>
    <w:p w14:paraId="0C92D966" w14:textId="77777777" w:rsidR="00D45F28" w:rsidRDefault="00D45F28"/>
    <w:p w14:paraId="0C92D967" w14:textId="77777777" w:rsidR="00D45F28" w:rsidRDefault="001452BD">
      <w:pPr>
        <w:numPr>
          <w:ilvl w:val="0"/>
          <w:numId w:val="1"/>
        </w:numPr>
      </w:pPr>
      <w:r>
        <w:t>Organisation von HR-Abteilungen und das HRBP-Modell</w:t>
      </w:r>
    </w:p>
    <w:p w14:paraId="0C92D968" w14:textId="77777777" w:rsidR="00D45F28" w:rsidRDefault="001452BD">
      <w:pPr>
        <w:numPr>
          <w:ilvl w:val="0"/>
          <w:numId w:val="1"/>
        </w:numPr>
      </w:pPr>
      <w:r>
        <w:t>Zusammenhänge zwischen strategischer und operativer Personalentwicklung</w:t>
      </w:r>
    </w:p>
    <w:p w14:paraId="0C92D969" w14:textId="77777777" w:rsidR="00D45F28" w:rsidRDefault="001452BD">
      <w:pPr>
        <w:numPr>
          <w:ilvl w:val="0"/>
          <w:numId w:val="1"/>
        </w:numPr>
      </w:pPr>
      <w:r>
        <w:t>Job-</w:t>
      </w:r>
      <w:proofErr w:type="spellStart"/>
      <w:r>
        <w:t>Grading</w:t>
      </w:r>
      <w:proofErr w:type="spellEnd"/>
      <w:r>
        <w:t xml:space="preserve"> und Stellenbeschreibungen</w:t>
      </w:r>
    </w:p>
    <w:p w14:paraId="0C92D96A" w14:textId="77777777" w:rsidR="00D45F28" w:rsidRDefault="001452BD">
      <w:pPr>
        <w:numPr>
          <w:ilvl w:val="0"/>
          <w:numId w:val="1"/>
        </w:numPr>
      </w:pPr>
      <w:r>
        <w:t>Kompetenzmodelle und Anforderungsprofile</w:t>
      </w:r>
    </w:p>
    <w:p w14:paraId="0C92D96B" w14:textId="77777777" w:rsidR="00D45F28" w:rsidRDefault="001452BD">
      <w:pPr>
        <w:numPr>
          <w:ilvl w:val="0"/>
          <w:numId w:val="1"/>
        </w:numPr>
      </w:pPr>
      <w:r>
        <w:t>IT-Systeme im HR-Umfeld (besondere Betrachtung im Bereich der Personalentwicklung)</w:t>
      </w:r>
    </w:p>
    <w:p w14:paraId="0C92D96C" w14:textId="77777777" w:rsidR="00D45F28" w:rsidRDefault="00D45F28"/>
    <w:p w14:paraId="0C92D96D" w14:textId="77777777" w:rsidR="00D45F28" w:rsidRDefault="001452BD">
      <w:pPr>
        <w:rPr>
          <w:u w:val="single"/>
        </w:rPr>
      </w:pPr>
      <w:r>
        <w:rPr>
          <w:u w:val="single"/>
        </w:rPr>
        <w:t>Teilnehmer Feedback (2018):</w:t>
      </w:r>
    </w:p>
    <w:p w14:paraId="0C92D96E" w14:textId="77777777" w:rsidR="00D45F28" w:rsidRDefault="00D45F28"/>
    <w:p w14:paraId="0C92D96F" w14:textId="77777777" w:rsidR="00D45F28" w:rsidRDefault="001452BD">
      <w:r>
        <w:t>“Der Tag ist wie im Flug vergangen und ich habe bereits einige Themen, die von Herrn Sukstorf angesprochen wurden, nutzen können.”</w:t>
      </w:r>
    </w:p>
    <w:p w14:paraId="0C92D970" w14:textId="77777777" w:rsidR="00D45F28" w:rsidRDefault="001452BD">
      <w:pPr>
        <w:jc w:val="right"/>
      </w:pPr>
      <w:r>
        <w:br/>
        <w:t xml:space="preserve">“Herr Sukstorf war sehr motivierend und hat es sehr ‘lebendig’ </w:t>
      </w:r>
      <w:proofErr w:type="gramStart"/>
      <w:r>
        <w:t>rüber gebracht</w:t>
      </w:r>
      <w:proofErr w:type="gramEnd"/>
      <w:r>
        <w:t>.”</w:t>
      </w:r>
    </w:p>
    <w:p w14:paraId="0C92D971" w14:textId="77777777" w:rsidR="00D45F28" w:rsidRDefault="001452BD">
      <w:r>
        <w:br/>
        <w:t>“Sehr interessante Ausführungen mit tollen Beispielen aus der Praxis.”</w:t>
      </w:r>
    </w:p>
    <w:p w14:paraId="0C92D972" w14:textId="77777777" w:rsidR="00D45F28" w:rsidRDefault="00D45F28">
      <w:pPr>
        <w:pStyle w:val="berschrift1"/>
      </w:pPr>
      <w:bookmarkStart w:id="3" w:name="_vg56h7r703l7" w:colFirst="0" w:colLast="0"/>
      <w:bookmarkEnd w:id="3"/>
    </w:p>
    <w:p w14:paraId="0C92D973" w14:textId="77777777" w:rsidR="00D45F28" w:rsidRDefault="001452BD">
      <w:pPr>
        <w:pStyle w:val="berschrift1"/>
      </w:pPr>
      <w:bookmarkStart w:id="4" w:name="_pl45v5k5p8lj" w:colFirst="0" w:colLast="0"/>
      <w:bookmarkEnd w:id="4"/>
      <w:r>
        <w:t xml:space="preserve">Leadership Change-Management </w:t>
      </w:r>
      <w:r>
        <w:br/>
        <w:t>Training Programm</w:t>
      </w:r>
      <w:r>
        <w:rPr>
          <w:noProof/>
        </w:rPr>
        <w:drawing>
          <wp:anchor distT="114300" distB="114300" distL="114300" distR="114300" simplePos="0" relativeHeight="251659264" behindDoc="0" locked="0" layoutInCell="1" hidden="0" allowOverlap="1" wp14:anchorId="0C92DA68" wp14:editId="0C92DA69">
            <wp:simplePos x="0" y="0"/>
            <wp:positionH relativeFrom="column">
              <wp:posOffset>9526</wp:posOffset>
            </wp:positionH>
            <wp:positionV relativeFrom="paragraph">
              <wp:posOffset>190500</wp:posOffset>
            </wp:positionV>
            <wp:extent cx="2357438" cy="3136041"/>
            <wp:effectExtent l="12700" t="12700" r="12700" b="1270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2357438" cy="3136041"/>
                    </a:xfrm>
                    <a:prstGeom prst="rect">
                      <a:avLst/>
                    </a:prstGeom>
                    <a:ln w="12700">
                      <a:solidFill>
                        <a:srgbClr val="000000"/>
                      </a:solidFill>
                      <a:prstDash val="solid"/>
                    </a:ln>
                  </pic:spPr>
                </pic:pic>
              </a:graphicData>
            </a:graphic>
          </wp:anchor>
        </w:drawing>
      </w:r>
    </w:p>
    <w:p w14:paraId="0C92D974" w14:textId="77777777" w:rsidR="00D45F28" w:rsidRDefault="00D45F28"/>
    <w:p w14:paraId="0C92D975" w14:textId="77777777" w:rsidR="00D45F28" w:rsidRDefault="00D45F28"/>
    <w:p w14:paraId="0C92D976" w14:textId="77777777" w:rsidR="00D45F28" w:rsidRDefault="00D45F28"/>
    <w:p w14:paraId="0C92D977" w14:textId="77777777" w:rsidR="00D45F28" w:rsidRDefault="00D45F28"/>
    <w:p w14:paraId="0C92D978" w14:textId="77777777" w:rsidR="00D45F28" w:rsidRDefault="00D45F28"/>
    <w:p w14:paraId="0C92D979" w14:textId="77777777" w:rsidR="00D45F28" w:rsidRDefault="00D45F28"/>
    <w:p w14:paraId="0C92D97A" w14:textId="77777777" w:rsidR="00D45F28" w:rsidRDefault="00D45F28"/>
    <w:p w14:paraId="0C92D97B" w14:textId="77777777" w:rsidR="00D45F28" w:rsidRDefault="00D45F28"/>
    <w:p w14:paraId="0C92D97C" w14:textId="77777777" w:rsidR="00D45F28" w:rsidRDefault="00D45F28"/>
    <w:p w14:paraId="0C92D97D" w14:textId="77777777" w:rsidR="00D45F28" w:rsidRDefault="00D45F28"/>
    <w:p w14:paraId="0C92D97E" w14:textId="77777777" w:rsidR="00D45F28" w:rsidRDefault="00D45F28"/>
    <w:p w14:paraId="0C92D97F" w14:textId="77777777" w:rsidR="00D45F28" w:rsidRDefault="00D45F28"/>
    <w:p w14:paraId="0C92D980" w14:textId="77777777" w:rsidR="00D45F28" w:rsidRDefault="001452BD">
      <w:r>
        <w:t>Veranstalter: Senvion GmbH</w:t>
      </w:r>
    </w:p>
    <w:p w14:paraId="0C92D981" w14:textId="77777777" w:rsidR="00D45F28" w:rsidRDefault="001452BD">
      <w:r>
        <w:t xml:space="preserve">Veranstaltung: Executive Training </w:t>
      </w:r>
      <w:proofErr w:type="spellStart"/>
      <w:r>
        <w:t>Program</w:t>
      </w:r>
      <w:proofErr w:type="spellEnd"/>
      <w:r>
        <w:t xml:space="preserve"> </w:t>
      </w:r>
    </w:p>
    <w:p w14:paraId="0C92D982" w14:textId="77777777" w:rsidR="00D45F28" w:rsidRDefault="001452BD">
      <w:r>
        <w:t>Ort: Hamburg</w:t>
      </w:r>
    </w:p>
    <w:p w14:paraId="0C92D983" w14:textId="77777777" w:rsidR="00D45F28" w:rsidRDefault="001452BD">
      <w:r>
        <w:t>Datum: 2017</w:t>
      </w:r>
    </w:p>
    <w:p w14:paraId="0C92D984" w14:textId="77777777" w:rsidR="00D45F28" w:rsidRDefault="001452BD">
      <w:r>
        <w:t>Referenz: Steffen Wurst (ehem. EVP HR)</w:t>
      </w:r>
    </w:p>
    <w:p w14:paraId="0C92D985" w14:textId="77777777" w:rsidR="00D45F28" w:rsidRDefault="00D45F28"/>
    <w:p w14:paraId="0C92D986" w14:textId="77777777" w:rsidR="00D45F28" w:rsidRDefault="001452BD">
      <w:r>
        <w:t>Inhalt:</w:t>
      </w:r>
    </w:p>
    <w:p w14:paraId="0C92D987" w14:textId="77777777" w:rsidR="00D45F28" w:rsidRDefault="00D45F28"/>
    <w:p w14:paraId="0C92D988" w14:textId="77777777" w:rsidR="00D45F28" w:rsidRDefault="001452BD">
      <w:pPr>
        <w:numPr>
          <w:ilvl w:val="0"/>
          <w:numId w:val="1"/>
        </w:numPr>
      </w:pPr>
      <w:r>
        <w:t>Entwicklung und Umsetzung eines Leadership Change-Management</w:t>
      </w:r>
      <w:r>
        <w:br/>
        <w:t xml:space="preserve">Training Programms </w:t>
      </w:r>
    </w:p>
    <w:p w14:paraId="0C92D989" w14:textId="77777777" w:rsidR="00D45F28" w:rsidRDefault="001452BD">
      <w:pPr>
        <w:numPr>
          <w:ilvl w:val="0"/>
          <w:numId w:val="1"/>
        </w:numPr>
      </w:pPr>
      <w:r>
        <w:t xml:space="preserve">Zielgruppe: 160 internationale Führungskräfte </w:t>
      </w:r>
    </w:p>
    <w:p w14:paraId="0C92D98A" w14:textId="77777777" w:rsidR="00D45F28" w:rsidRDefault="001452BD">
      <w:pPr>
        <w:numPr>
          <w:ilvl w:val="0"/>
          <w:numId w:val="1"/>
        </w:numPr>
      </w:pPr>
      <w:r>
        <w:t>Change Kommunikation, Change Leadership und Prozessmanagement in einer projektorientierten Prozessorganisation (Matrixorganisation)</w:t>
      </w:r>
    </w:p>
    <w:p w14:paraId="0C92D98B" w14:textId="77777777" w:rsidR="00D45F28" w:rsidRDefault="001452BD">
      <w:r>
        <w:br w:type="page"/>
      </w:r>
    </w:p>
    <w:p w14:paraId="0C92D98C" w14:textId="77777777" w:rsidR="00D45F28" w:rsidRDefault="001452BD">
      <w:pPr>
        <w:pStyle w:val="berschrift1"/>
      </w:pPr>
      <w:bookmarkStart w:id="5" w:name="_d4daf1on7swe" w:colFirst="0" w:colLast="0"/>
      <w:bookmarkEnd w:id="5"/>
      <w:r>
        <w:lastRenderedPageBreak/>
        <w:t xml:space="preserve">Auf der Suche nach dem Supertalent … oder: Entsteht Erfolg im Team? </w:t>
      </w:r>
      <w:r>
        <w:rPr>
          <w:noProof/>
        </w:rPr>
        <w:drawing>
          <wp:anchor distT="114300" distB="114300" distL="114300" distR="114300" simplePos="0" relativeHeight="251660288" behindDoc="0" locked="0" layoutInCell="1" hidden="0" allowOverlap="1" wp14:anchorId="0C92DA6A" wp14:editId="0C92DA6B">
            <wp:simplePos x="0" y="0"/>
            <wp:positionH relativeFrom="column">
              <wp:posOffset>-9524</wp:posOffset>
            </wp:positionH>
            <wp:positionV relativeFrom="paragraph">
              <wp:posOffset>190500</wp:posOffset>
            </wp:positionV>
            <wp:extent cx="2381250" cy="2238375"/>
            <wp:effectExtent l="12700" t="12700" r="12700" b="1270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81250" cy="2238375"/>
                    </a:xfrm>
                    <a:prstGeom prst="rect">
                      <a:avLst/>
                    </a:prstGeom>
                    <a:ln w="12700">
                      <a:solidFill>
                        <a:srgbClr val="000000"/>
                      </a:solidFill>
                      <a:prstDash val="solid"/>
                    </a:ln>
                  </pic:spPr>
                </pic:pic>
              </a:graphicData>
            </a:graphic>
          </wp:anchor>
        </w:drawing>
      </w:r>
    </w:p>
    <w:p w14:paraId="0C92D98D" w14:textId="77777777" w:rsidR="00D45F28" w:rsidRDefault="00D45F28"/>
    <w:p w14:paraId="0C92D98E" w14:textId="77777777" w:rsidR="00D45F28" w:rsidRDefault="00D45F28"/>
    <w:p w14:paraId="0C92D98F" w14:textId="77777777" w:rsidR="00D45F28" w:rsidRDefault="00D45F28"/>
    <w:p w14:paraId="0C92D990" w14:textId="77777777" w:rsidR="00D45F28" w:rsidRDefault="00D45F28"/>
    <w:p w14:paraId="0C92D991" w14:textId="77777777" w:rsidR="00D45F28" w:rsidRDefault="00D45F28"/>
    <w:p w14:paraId="0C92D992" w14:textId="77777777" w:rsidR="00D45F28" w:rsidRDefault="00D45F28"/>
    <w:p w14:paraId="0C92D993" w14:textId="77777777" w:rsidR="00D45F28" w:rsidRDefault="00D45F28"/>
    <w:p w14:paraId="0C92D994" w14:textId="77777777" w:rsidR="00D45F28" w:rsidRDefault="001452BD">
      <w:r>
        <w:t>Veranstalter: Institut für Weiterbildung e.V.</w:t>
      </w:r>
    </w:p>
    <w:p w14:paraId="0C92D995" w14:textId="77777777" w:rsidR="00D45F28" w:rsidRDefault="001452BD">
      <w:r>
        <w:t xml:space="preserve">Veranstaltung: </w:t>
      </w:r>
      <w:hyperlink r:id="rId12">
        <w:r>
          <w:rPr>
            <w:color w:val="1155CC"/>
            <w:u w:val="single"/>
          </w:rPr>
          <w:t>Lange Nacht der Weiterbildung</w:t>
        </w:r>
      </w:hyperlink>
    </w:p>
    <w:p w14:paraId="0C92D996" w14:textId="77777777" w:rsidR="00D45F28" w:rsidRDefault="001452BD">
      <w:r>
        <w:t>Ort: Hamburg</w:t>
      </w:r>
    </w:p>
    <w:p w14:paraId="0C92D997" w14:textId="77777777" w:rsidR="00D45F28" w:rsidRDefault="001452BD">
      <w:r>
        <w:t>Datum: 06.2016</w:t>
      </w:r>
    </w:p>
    <w:p w14:paraId="0C92D998" w14:textId="77777777" w:rsidR="00D45F28" w:rsidRDefault="001452BD">
      <w:r>
        <w:t xml:space="preserve">Referenz: Heike </w:t>
      </w:r>
      <w:proofErr w:type="spellStart"/>
      <w:r>
        <w:t>Klopsch</w:t>
      </w:r>
      <w:proofErr w:type="spellEnd"/>
      <w:r>
        <w:t>, Institut für Weiterbildung e.V.</w:t>
      </w:r>
    </w:p>
    <w:p w14:paraId="0C92D999" w14:textId="77777777" w:rsidR="00D45F28" w:rsidRDefault="00D45F28"/>
    <w:p w14:paraId="0C92D99A" w14:textId="77777777" w:rsidR="00D45F28" w:rsidRDefault="00D45F28"/>
    <w:p w14:paraId="0C92D99B" w14:textId="77777777" w:rsidR="00D45F28" w:rsidRDefault="001452BD">
      <w:r>
        <w:t>Inhalt:</w:t>
      </w:r>
    </w:p>
    <w:p w14:paraId="0C92D99C" w14:textId="77777777" w:rsidR="00D45F28" w:rsidRDefault="00D45F28"/>
    <w:p w14:paraId="0C92D99D" w14:textId="77777777" w:rsidR="00D45F28" w:rsidRDefault="001452BD">
      <w:pPr>
        <w:numPr>
          <w:ilvl w:val="0"/>
          <w:numId w:val="1"/>
        </w:numPr>
      </w:pPr>
      <w:r>
        <w:t xml:space="preserve">Was haben Ellen MacArthur (Einhandseglerin) und Mark Medlock (Deutschland sucht den Superstar 2007) gemeinsam und was unterscheidet sie grundsätzlich? </w:t>
      </w:r>
    </w:p>
    <w:p w14:paraId="0C92D99E" w14:textId="77777777" w:rsidR="00D45F28" w:rsidRDefault="001452BD">
      <w:pPr>
        <w:numPr>
          <w:ilvl w:val="0"/>
          <w:numId w:val="1"/>
        </w:numPr>
      </w:pPr>
      <w:r>
        <w:t xml:space="preserve">Welche Eigenschaften zeichnen erfolgreiche Persönlichkeiten aus? </w:t>
      </w:r>
    </w:p>
    <w:p w14:paraId="0C92D99F" w14:textId="77777777" w:rsidR="00D45F28" w:rsidRDefault="001452BD">
      <w:pPr>
        <w:numPr>
          <w:ilvl w:val="0"/>
          <w:numId w:val="1"/>
        </w:numPr>
      </w:pPr>
      <w:r>
        <w:t xml:space="preserve">Was macht ein Team erfolgreich? </w:t>
      </w:r>
    </w:p>
    <w:p w14:paraId="0C92D9A0" w14:textId="77777777" w:rsidR="00D45F28" w:rsidRDefault="001452BD">
      <w:pPr>
        <w:numPr>
          <w:ilvl w:val="0"/>
          <w:numId w:val="1"/>
        </w:numPr>
      </w:pPr>
      <w:r>
        <w:t>Ist der Erfolg von Bertolt Brecht und David Bowie eine herausragende Einzelleistung oder trägt ein teamorientierter Produktionsprozess zum Erfolg bei?</w:t>
      </w:r>
    </w:p>
    <w:p w14:paraId="0C92D9A1" w14:textId="77777777" w:rsidR="00D45F28" w:rsidRDefault="00D45F28"/>
    <w:p w14:paraId="0C92D9A2" w14:textId="77777777" w:rsidR="00D45F28" w:rsidRDefault="00D45F28"/>
    <w:p w14:paraId="0C92D9A3" w14:textId="77777777" w:rsidR="00D45F28" w:rsidRDefault="00D45F28"/>
    <w:p w14:paraId="0C92D9A4" w14:textId="77777777" w:rsidR="00D45F28" w:rsidRDefault="001452BD">
      <w:r>
        <w:rPr>
          <w:u w:val="single"/>
        </w:rPr>
        <w:t xml:space="preserve">Feedback (Heike </w:t>
      </w:r>
      <w:proofErr w:type="spellStart"/>
      <w:r>
        <w:rPr>
          <w:u w:val="single"/>
        </w:rPr>
        <w:t>Klopsch</w:t>
      </w:r>
      <w:proofErr w:type="spellEnd"/>
      <w:r>
        <w:rPr>
          <w:u w:val="single"/>
        </w:rPr>
        <w:t>, Institut für Weiterbildung e.V.)</w:t>
      </w:r>
      <w:r>
        <w:t>: “Lieber Herr Sukstorf, Ihnen noch einmal herzlichen Dank für Ihren schönen und gelungenen Vortrag bei der Langen Nacht der Weiterbildung. [...] es gab viel positive Resonanz. Ich finde, es war insgesamt ein sehr gelungener und runder Abend.”</w:t>
      </w:r>
    </w:p>
    <w:p w14:paraId="0C92D9A5" w14:textId="77777777" w:rsidR="00D45F28" w:rsidRDefault="00D45F28"/>
    <w:p w14:paraId="0C92D9A6" w14:textId="77777777" w:rsidR="00D45F28" w:rsidRDefault="00D45F28"/>
    <w:p w14:paraId="0C92D9A7" w14:textId="77777777" w:rsidR="00D45F28" w:rsidRDefault="00D45F28"/>
    <w:p w14:paraId="0C92D9A8" w14:textId="77777777" w:rsidR="00D45F28" w:rsidRDefault="001452BD">
      <w:pPr>
        <w:pStyle w:val="berschrift1"/>
        <w:spacing w:line="240" w:lineRule="auto"/>
      </w:pPr>
      <w:bookmarkStart w:id="6" w:name="_nsrc117bajuz" w:colFirst="0" w:colLast="0"/>
      <w:bookmarkEnd w:id="6"/>
      <w:r>
        <w:t>“Von Tunnelbauern und Maulwürfen”: Talentmanagement Konzepte in KMUs adaptieren und erfolgreich implementieren.</w:t>
      </w:r>
    </w:p>
    <w:p w14:paraId="0C92D9A9" w14:textId="77777777" w:rsidR="00D45F28" w:rsidRDefault="001452BD">
      <w:r>
        <w:t xml:space="preserve">Veranstalter: </w:t>
      </w:r>
      <w:proofErr w:type="spellStart"/>
      <w:r>
        <w:t>Learntec</w:t>
      </w:r>
      <w:proofErr w:type="spellEnd"/>
      <w:r>
        <w:t xml:space="preserve"> 2016</w:t>
      </w:r>
    </w:p>
    <w:p w14:paraId="0C92D9AA" w14:textId="77777777" w:rsidR="00D45F28" w:rsidRDefault="001452BD">
      <w:r>
        <w:lastRenderedPageBreak/>
        <w:t xml:space="preserve">Veranstaltung: </w:t>
      </w:r>
      <w:hyperlink r:id="rId13">
        <w:r>
          <w:rPr>
            <w:color w:val="1155CC"/>
            <w:u w:val="single"/>
          </w:rPr>
          <w:t>Messe Konferenz Center - Positionierung Personalentwicklung</w:t>
        </w:r>
      </w:hyperlink>
    </w:p>
    <w:p w14:paraId="0C92D9AB" w14:textId="77777777" w:rsidR="00D45F28" w:rsidRDefault="001452BD">
      <w:r>
        <w:t>Ort: Karlsruhe</w:t>
      </w:r>
    </w:p>
    <w:p w14:paraId="0C92D9AC" w14:textId="77777777" w:rsidR="00D45F28" w:rsidRDefault="001452BD">
      <w:pPr>
        <w:spacing w:line="240" w:lineRule="auto"/>
        <w:rPr>
          <w:color w:val="00000A"/>
        </w:rPr>
      </w:pPr>
      <w:r>
        <w:t xml:space="preserve">Datum: 01.2016 </w:t>
      </w:r>
      <w:r>
        <w:rPr>
          <w:color w:val="00000A"/>
        </w:rPr>
        <w:t>(geplanter Vortrag - nicht durchgeführt)</w:t>
      </w:r>
    </w:p>
    <w:p w14:paraId="0C92D9AD" w14:textId="77777777" w:rsidR="00D45F28" w:rsidRDefault="001452BD">
      <w:pPr>
        <w:spacing w:line="240" w:lineRule="auto"/>
        <w:rPr>
          <w:color w:val="00000A"/>
        </w:rPr>
      </w:pPr>
      <w:proofErr w:type="spellStart"/>
      <w:r>
        <w:rPr>
          <w:color w:val="00000A"/>
        </w:rPr>
        <w:t>Referenz</w:t>
      </w:r>
      <w:proofErr w:type="spellEnd"/>
      <w:r>
        <w:rPr>
          <w:color w:val="00000A"/>
        </w:rPr>
        <w:t>: Dr. Anne Wagenpfeil, TÜV SÜD</w:t>
      </w:r>
    </w:p>
    <w:p w14:paraId="0C92D9AE" w14:textId="77777777" w:rsidR="00D45F28" w:rsidRDefault="00D45F28">
      <w:pPr>
        <w:spacing w:line="240" w:lineRule="auto"/>
        <w:rPr>
          <w:color w:val="00000A"/>
        </w:rPr>
      </w:pPr>
    </w:p>
    <w:p w14:paraId="0C92D9AF" w14:textId="77777777" w:rsidR="00D45F28" w:rsidRDefault="001452BD">
      <w:pPr>
        <w:pStyle w:val="berschrift1"/>
        <w:spacing w:line="240" w:lineRule="auto"/>
        <w:rPr>
          <w:color w:val="00000A"/>
        </w:rPr>
      </w:pPr>
      <w:bookmarkStart w:id="7" w:name="_276h1n6d6vlx" w:colFirst="0" w:colLast="0"/>
      <w:bookmarkEnd w:id="7"/>
      <w:r>
        <w:rPr>
          <w:noProof/>
          <w:color w:val="00000A"/>
        </w:rPr>
        <w:drawing>
          <wp:inline distT="114300" distB="114300" distL="114300" distR="114300" wp14:anchorId="0C92DA6C" wp14:editId="0C92DA6D">
            <wp:extent cx="5734050" cy="1841500"/>
            <wp:effectExtent l="12700" t="12700" r="12700"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6266"/>
                    <a:stretch>
                      <a:fillRect/>
                    </a:stretch>
                  </pic:blipFill>
                  <pic:spPr>
                    <a:xfrm>
                      <a:off x="0" y="0"/>
                      <a:ext cx="5734050" cy="1841500"/>
                    </a:xfrm>
                    <a:prstGeom prst="rect">
                      <a:avLst/>
                    </a:prstGeom>
                    <a:ln w="12700">
                      <a:solidFill>
                        <a:srgbClr val="000000"/>
                      </a:solidFill>
                      <a:prstDash val="solid"/>
                    </a:ln>
                  </pic:spPr>
                </pic:pic>
              </a:graphicData>
            </a:graphic>
          </wp:inline>
        </w:drawing>
      </w:r>
    </w:p>
    <w:p w14:paraId="0C92D9B0" w14:textId="77777777" w:rsidR="00D45F28" w:rsidRDefault="001452BD">
      <w:pPr>
        <w:pStyle w:val="berschrift1"/>
        <w:spacing w:line="240" w:lineRule="auto"/>
      </w:pPr>
      <w:bookmarkStart w:id="8" w:name="_qmf010td329x" w:colFirst="0" w:colLast="0"/>
      <w:bookmarkEnd w:id="8"/>
      <w:r>
        <w:br w:type="page"/>
      </w:r>
      <w:r>
        <w:lastRenderedPageBreak/>
        <w:t>Wissensmanagement und demographischer Wandel</w:t>
      </w:r>
      <w:r>
        <w:rPr>
          <w:noProof/>
        </w:rPr>
        <w:drawing>
          <wp:anchor distT="114300" distB="114300" distL="114300" distR="114300" simplePos="0" relativeHeight="251661312" behindDoc="0" locked="0" layoutInCell="1" hidden="0" allowOverlap="1" wp14:anchorId="0C92DA6E" wp14:editId="0C92DA6F">
            <wp:simplePos x="0" y="0"/>
            <wp:positionH relativeFrom="column">
              <wp:posOffset>1</wp:posOffset>
            </wp:positionH>
            <wp:positionV relativeFrom="paragraph">
              <wp:posOffset>3957825</wp:posOffset>
            </wp:positionV>
            <wp:extent cx="2857500" cy="1905000"/>
            <wp:effectExtent l="12700" t="12700" r="12700" b="12700"/>
            <wp:wrapSquare wrapText="bothSides" distT="114300" distB="114300" distL="114300" distR="11430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2857500" cy="1905000"/>
                    </a:xfrm>
                    <a:prstGeom prst="rect">
                      <a:avLst/>
                    </a:prstGeom>
                    <a:ln w="12700">
                      <a:solidFill>
                        <a:srgbClr val="000000"/>
                      </a:solidFill>
                      <a:prstDash val="solid"/>
                    </a:ln>
                  </pic:spPr>
                </pic:pic>
              </a:graphicData>
            </a:graphic>
          </wp:anchor>
        </w:drawing>
      </w:r>
    </w:p>
    <w:p w14:paraId="0C92D9B1" w14:textId="77777777" w:rsidR="00D45F28" w:rsidRDefault="00D45F28"/>
    <w:p w14:paraId="0C92D9B2" w14:textId="77777777" w:rsidR="00D45F28" w:rsidRDefault="00D45F28"/>
    <w:p w14:paraId="0C92D9B3" w14:textId="77777777" w:rsidR="00D45F28" w:rsidRDefault="00D45F28"/>
    <w:p w14:paraId="0C92D9B4" w14:textId="77777777" w:rsidR="00D45F28" w:rsidRDefault="00D45F28"/>
    <w:p w14:paraId="0C92D9B5" w14:textId="77777777" w:rsidR="00D45F28" w:rsidRDefault="00D45F28"/>
    <w:p w14:paraId="0C92D9B6" w14:textId="77777777" w:rsidR="00D45F28" w:rsidRDefault="00D45F28"/>
    <w:p w14:paraId="0C92D9B7" w14:textId="77777777" w:rsidR="00D45F28" w:rsidRDefault="00D45F28"/>
    <w:p w14:paraId="0C92D9B8" w14:textId="77777777" w:rsidR="00D45F28" w:rsidRDefault="001452BD">
      <w:r>
        <w:t xml:space="preserve">Veranstalter: </w:t>
      </w:r>
      <w:proofErr w:type="spellStart"/>
      <w:r>
        <w:t>ddn</w:t>
      </w:r>
      <w:proofErr w:type="spellEnd"/>
      <w:r>
        <w:t xml:space="preserve"> Hamburg</w:t>
      </w:r>
    </w:p>
    <w:p w14:paraId="0C92D9B9" w14:textId="77777777" w:rsidR="00D45F28" w:rsidRDefault="001452BD">
      <w:r>
        <w:t xml:space="preserve">Veranstaltung: </w:t>
      </w:r>
      <w:hyperlink r:id="rId16">
        <w:r>
          <w:rPr>
            <w:color w:val="1155CC"/>
            <w:u w:val="single"/>
          </w:rPr>
          <w:t xml:space="preserve">Kooperationsveranstaltung des Demographie Netzwerkes Hamburg und der </w:t>
        </w:r>
        <w:proofErr w:type="gramStart"/>
        <w:r>
          <w:rPr>
            <w:color w:val="1155CC"/>
            <w:u w:val="single"/>
          </w:rPr>
          <w:t>HR Group</w:t>
        </w:r>
        <w:proofErr w:type="gramEnd"/>
        <w:r>
          <w:rPr>
            <w:color w:val="1155CC"/>
            <w:u w:val="single"/>
          </w:rPr>
          <w:t xml:space="preserve"> von </w:t>
        </w:r>
        <w:proofErr w:type="spellStart"/>
        <w:r>
          <w:rPr>
            <w:color w:val="1155CC"/>
            <w:u w:val="single"/>
          </w:rPr>
          <w:t>Hamburg@work</w:t>
        </w:r>
        <w:proofErr w:type="spellEnd"/>
      </w:hyperlink>
    </w:p>
    <w:p w14:paraId="0C92D9BA" w14:textId="77777777" w:rsidR="00D45F28" w:rsidRDefault="001452BD">
      <w:r>
        <w:t>Ort: Hamburg</w:t>
      </w:r>
    </w:p>
    <w:p w14:paraId="0C92D9BB" w14:textId="77777777" w:rsidR="00D45F28" w:rsidRDefault="001452BD">
      <w:r>
        <w:t>Datum: 06.2015</w:t>
      </w:r>
    </w:p>
    <w:p w14:paraId="0C92D9BC" w14:textId="77777777" w:rsidR="00D45F28" w:rsidRDefault="001452BD">
      <w:r>
        <w:t xml:space="preserve">Referenz: Susanne </w:t>
      </w:r>
      <w:proofErr w:type="spellStart"/>
      <w:r>
        <w:t>Sabisch</w:t>
      </w:r>
      <w:proofErr w:type="spellEnd"/>
      <w:r>
        <w:t xml:space="preserve">-Schellhas, </w:t>
      </w:r>
      <w:proofErr w:type="spellStart"/>
      <w:r>
        <w:t>ddn</w:t>
      </w:r>
      <w:proofErr w:type="spellEnd"/>
      <w:r>
        <w:t xml:space="preserve"> - Netzwerkstelle Demographie Hamburg</w:t>
      </w:r>
    </w:p>
    <w:p w14:paraId="0C92D9BD" w14:textId="77777777" w:rsidR="00D45F28" w:rsidRDefault="00D45F28"/>
    <w:p w14:paraId="0C92D9BE" w14:textId="77777777" w:rsidR="00D45F28" w:rsidRDefault="001452BD">
      <w:r>
        <w:t>Inhalt:</w:t>
      </w:r>
    </w:p>
    <w:p w14:paraId="0C92D9BF" w14:textId="77777777" w:rsidR="00D45F28" w:rsidRDefault="00D45F28"/>
    <w:p w14:paraId="0C92D9C0" w14:textId="77777777" w:rsidR="00D45F28" w:rsidRDefault="001452BD">
      <w:pPr>
        <w:numPr>
          <w:ilvl w:val="0"/>
          <w:numId w:val="1"/>
        </w:numPr>
      </w:pPr>
      <w:r>
        <w:t xml:space="preserve">Sebastian Sukstorf hat bei D+H in den letzten Jahren ein strategisches Talent Management aufgebaut und setzt Mentoring im Rahmen der Personalentwicklung ein. </w:t>
      </w:r>
    </w:p>
    <w:p w14:paraId="0C92D9C1" w14:textId="77777777" w:rsidR="00D45F28" w:rsidRDefault="001452BD">
      <w:pPr>
        <w:numPr>
          <w:ilvl w:val="0"/>
          <w:numId w:val="1"/>
        </w:numPr>
      </w:pPr>
      <w:r>
        <w:t>Die Wissensweitergabe erfolgt bei D+H in einem in sich geschlossenen Talent-Management-System unter der Prämisse "Kollegen helfen Kollegen"</w:t>
      </w:r>
    </w:p>
    <w:p w14:paraId="0C92D9C2" w14:textId="77777777" w:rsidR="00D45F28" w:rsidRDefault="001452BD">
      <w:pPr>
        <w:numPr>
          <w:ilvl w:val="0"/>
          <w:numId w:val="1"/>
        </w:numPr>
      </w:pPr>
      <w:r>
        <w:t xml:space="preserve">Ergänzend bietet das Unternehmen Peer-to-Peer-Mentoring sowie Cross-Mentoring an. </w:t>
      </w:r>
    </w:p>
    <w:p w14:paraId="0C92D9C3" w14:textId="77777777" w:rsidR="00D45F28" w:rsidRDefault="001452BD">
      <w:pPr>
        <w:numPr>
          <w:ilvl w:val="0"/>
          <w:numId w:val="1"/>
        </w:numPr>
      </w:pPr>
      <w:r>
        <w:t xml:space="preserve">Beim Peer-to-Peer-Mentoring geht es darum, langjährig erworbenes Know-how und persönliche Erfahrung weiterzugeben. </w:t>
      </w:r>
    </w:p>
    <w:p w14:paraId="0C92D9C4" w14:textId="77777777" w:rsidR="00D45F28" w:rsidRDefault="001452BD">
      <w:pPr>
        <w:ind w:left="720"/>
      </w:pPr>
      <w:r>
        <w:br w:type="page"/>
      </w:r>
    </w:p>
    <w:p w14:paraId="0C92D9C5" w14:textId="77777777" w:rsidR="00D45F28" w:rsidRDefault="001452BD">
      <w:pPr>
        <w:pStyle w:val="berschrift1"/>
        <w:spacing w:line="240" w:lineRule="auto"/>
      </w:pPr>
      <w:bookmarkStart w:id="9" w:name="_r95mj1jnmf73" w:colFirst="0" w:colLast="0"/>
      <w:bookmarkEnd w:id="9"/>
      <w:r>
        <w:lastRenderedPageBreak/>
        <w:t>Vom Talent Management zur strategischen Personalplanung - Mit moderner Personalführung den Nachwuchs überzeugen</w:t>
      </w:r>
      <w:r>
        <w:rPr>
          <w:noProof/>
        </w:rPr>
        <w:drawing>
          <wp:anchor distT="114300" distB="114300" distL="114300" distR="114300" simplePos="0" relativeHeight="251662336" behindDoc="0" locked="0" layoutInCell="1" hidden="0" allowOverlap="1" wp14:anchorId="0C92DA70" wp14:editId="0C92DA71">
            <wp:simplePos x="0" y="0"/>
            <wp:positionH relativeFrom="column">
              <wp:posOffset>19051</wp:posOffset>
            </wp:positionH>
            <wp:positionV relativeFrom="paragraph">
              <wp:posOffset>273050</wp:posOffset>
            </wp:positionV>
            <wp:extent cx="2805113" cy="2928654"/>
            <wp:effectExtent l="12700" t="12700" r="12700" b="12700"/>
            <wp:wrapSquare wrapText="bothSides" distT="114300" distB="114300" distL="114300" distR="11430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l="21594" t="14180" r="14285" b="41240"/>
                    <a:stretch>
                      <a:fillRect/>
                    </a:stretch>
                  </pic:blipFill>
                  <pic:spPr>
                    <a:xfrm>
                      <a:off x="0" y="0"/>
                      <a:ext cx="2805113" cy="2928654"/>
                    </a:xfrm>
                    <a:prstGeom prst="rect">
                      <a:avLst/>
                    </a:prstGeom>
                    <a:ln w="12700">
                      <a:solidFill>
                        <a:srgbClr val="000000"/>
                      </a:solidFill>
                      <a:prstDash val="solid"/>
                    </a:ln>
                  </pic:spPr>
                </pic:pic>
              </a:graphicData>
            </a:graphic>
          </wp:anchor>
        </w:drawing>
      </w:r>
    </w:p>
    <w:p w14:paraId="0C92D9C6" w14:textId="77777777" w:rsidR="00D45F28" w:rsidRDefault="00D45F28"/>
    <w:p w14:paraId="0C92D9C7" w14:textId="77777777" w:rsidR="00D45F28" w:rsidRDefault="00D45F28"/>
    <w:p w14:paraId="0C92D9C8" w14:textId="77777777" w:rsidR="00D45F28" w:rsidRDefault="00D45F28"/>
    <w:p w14:paraId="0C92D9C9" w14:textId="77777777" w:rsidR="00D45F28" w:rsidRDefault="00D45F28"/>
    <w:p w14:paraId="0C92D9CA" w14:textId="77777777" w:rsidR="00D45F28" w:rsidRDefault="00D45F28"/>
    <w:p w14:paraId="0C92D9CB" w14:textId="77777777" w:rsidR="00D45F28" w:rsidRDefault="001452BD">
      <w:r>
        <w:t xml:space="preserve">Veranstalter: </w:t>
      </w:r>
      <w:proofErr w:type="spellStart"/>
      <w:r>
        <w:t>kwb</w:t>
      </w:r>
      <w:proofErr w:type="spellEnd"/>
      <w:r>
        <w:t>, Hamburg</w:t>
      </w:r>
    </w:p>
    <w:p w14:paraId="0C92D9CC" w14:textId="77777777" w:rsidR="00D45F28" w:rsidRDefault="001452BD">
      <w:r>
        <w:t>Veranstaltung: Fachtagung "</w:t>
      </w:r>
      <w:hyperlink r:id="rId18">
        <w:r>
          <w:rPr>
            <w:color w:val="1155CC"/>
            <w:u w:val="single"/>
          </w:rPr>
          <w:t>Arbeit sichern – Zukunft gestalten</w:t>
        </w:r>
      </w:hyperlink>
      <w:r>
        <w:t>", Vortrag im Forum 3</w:t>
      </w:r>
    </w:p>
    <w:p w14:paraId="0C92D9CD" w14:textId="77777777" w:rsidR="00D45F28" w:rsidRDefault="001452BD">
      <w:r>
        <w:t>Ort: Hamburg</w:t>
      </w:r>
    </w:p>
    <w:p w14:paraId="0C92D9CE" w14:textId="77777777" w:rsidR="00D45F28" w:rsidRDefault="001452BD">
      <w:r>
        <w:t>Datum: 07.2014</w:t>
      </w:r>
    </w:p>
    <w:p w14:paraId="0C92D9CF" w14:textId="77777777" w:rsidR="00D45F28" w:rsidRDefault="001452BD">
      <w:r>
        <w:t xml:space="preserve">Referenz: Susanne </w:t>
      </w:r>
      <w:proofErr w:type="spellStart"/>
      <w:r>
        <w:t>Sabisch</w:t>
      </w:r>
      <w:proofErr w:type="spellEnd"/>
      <w:r>
        <w:t xml:space="preserve">-Schellhas, </w:t>
      </w:r>
      <w:proofErr w:type="spellStart"/>
      <w:r>
        <w:t>ddn</w:t>
      </w:r>
      <w:proofErr w:type="spellEnd"/>
      <w:r>
        <w:t xml:space="preserve"> - Netzwerkstelle Demographie Hamburg</w:t>
      </w:r>
    </w:p>
    <w:p w14:paraId="0C92D9D0" w14:textId="77777777" w:rsidR="00D45F28" w:rsidRDefault="00D45F28"/>
    <w:p w14:paraId="0C92D9D1" w14:textId="77777777" w:rsidR="00D45F28" w:rsidRDefault="001452BD">
      <w:r>
        <w:t xml:space="preserve">Wie moderne Personalführung aussehen kann, zeigten ein großer Dienstleister, die Stute </w:t>
      </w:r>
      <w:proofErr w:type="spellStart"/>
      <w:r>
        <w:t>Logistics</w:t>
      </w:r>
      <w:proofErr w:type="spellEnd"/>
      <w:r>
        <w:t xml:space="preserve"> (AG &amp; Co.) KG, und der Mittelständler D+H </w:t>
      </w:r>
      <w:proofErr w:type="spellStart"/>
      <w:r>
        <w:t>Mechatronic</w:t>
      </w:r>
      <w:proofErr w:type="spellEnd"/>
      <w:r>
        <w:t xml:space="preserve"> AG. Ist ein Unternehmen intern so gut aufgestellt, funktioniert auch die Nachwuchsgewinnung. Tipps für die Entwicklung eines überzeugenden </w:t>
      </w:r>
      <w:proofErr w:type="spellStart"/>
      <w:r>
        <w:t>Employer</w:t>
      </w:r>
      <w:proofErr w:type="spellEnd"/>
      <w:r>
        <w:t xml:space="preserve"> </w:t>
      </w:r>
      <w:proofErr w:type="spellStart"/>
      <w:r>
        <w:t>Brandings</w:t>
      </w:r>
      <w:proofErr w:type="spellEnd"/>
      <w:r>
        <w:t xml:space="preserve"> und deren effektiver Nutzung für die Fachkräftesicherung erhielten die Besucher/-innen im Praxisforum</w:t>
      </w:r>
    </w:p>
    <w:p w14:paraId="0C92D9D2" w14:textId="77777777" w:rsidR="00D45F28" w:rsidRDefault="00D45F28"/>
    <w:p w14:paraId="0C92D9D3" w14:textId="77777777" w:rsidR="00D45F28" w:rsidRDefault="001452BD">
      <w:r>
        <w:t>Inhalt:</w:t>
      </w:r>
    </w:p>
    <w:p w14:paraId="0C92D9D4" w14:textId="77777777" w:rsidR="00D45F28" w:rsidRDefault="00D45F28"/>
    <w:p w14:paraId="0C92D9D5" w14:textId="77777777" w:rsidR="00D45F28" w:rsidRDefault="001452BD">
      <w:pPr>
        <w:numPr>
          <w:ilvl w:val="0"/>
          <w:numId w:val="1"/>
        </w:numPr>
      </w:pPr>
      <w:r>
        <w:t>Talentmanagement bei D+H</w:t>
      </w:r>
    </w:p>
    <w:p w14:paraId="0C92D9D6" w14:textId="77777777" w:rsidR="00D45F28" w:rsidRDefault="001452BD">
      <w:pPr>
        <w:numPr>
          <w:ilvl w:val="0"/>
          <w:numId w:val="1"/>
        </w:numPr>
      </w:pPr>
      <w:r>
        <w:t>D+H Kompetenzmodell</w:t>
      </w:r>
    </w:p>
    <w:p w14:paraId="0C92D9D7" w14:textId="77777777" w:rsidR="00D45F28" w:rsidRDefault="001452BD">
      <w:pPr>
        <w:numPr>
          <w:ilvl w:val="0"/>
          <w:numId w:val="1"/>
        </w:numPr>
      </w:pPr>
      <w:r>
        <w:t>Stellenprofile und Mitarbeiterentwicklungsgespräche</w:t>
      </w:r>
    </w:p>
    <w:p w14:paraId="0C92D9D8" w14:textId="77777777" w:rsidR="00D45F28" w:rsidRDefault="001452BD">
      <w:pPr>
        <w:numPr>
          <w:ilvl w:val="0"/>
          <w:numId w:val="1"/>
        </w:numPr>
      </w:pPr>
      <w:r>
        <w:t>Vom Talentmanagement zur Strategischen Personalplanung (SPP)</w:t>
      </w:r>
    </w:p>
    <w:p w14:paraId="0C92D9D9" w14:textId="77777777" w:rsidR="00D45F28" w:rsidRDefault="001452BD">
      <w:r>
        <w:br w:type="page"/>
      </w:r>
    </w:p>
    <w:p w14:paraId="0C92D9DA" w14:textId="77777777" w:rsidR="00D45F28" w:rsidRDefault="001452BD">
      <w:pPr>
        <w:pStyle w:val="berschrift1"/>
      </w:pPr>
      <w:bookmarkStart w:id="10" w:name="_cdpghavzmxg5" w:colFirst="0" w:colLast="0"/>
      <w:bookmarkEnd w:id="10"/>
      <w:r>
        <w:lastRenderedPageBreak/>
        <w:t>Schritt für Schritt zur strategischen Personalplanung in KMU</w:t>
      </w:r>
      <w:r>
        <w:rPr>
          <w:noProof/>
        </w:rPr>
        <w:drawing>
          <wp:anchor distT="114300" distB="114300" distL="114300" distR="114300" simplePos="0" relativeHeight="251663360" behindDoc="0" locked="0" layoutInCell="1" hidden="0" allowOverlap="1" wp14:anchorId="0C92DA72" wp14:editId="0C92DA73">
            <wp:simplePos x="0" y="0"/>
            <wp:positionH relativeFrom="column">
              <wp:posOffset>9526</wp:posOffset>
            </wp:positionH>
            <wp:positionV relativeFrom="paragraph">
              <wp:posOffset>266700</wp:posOffset>
            </wp:positionV>
            <wp:extent cx="2582995" cy="1690688"/>
            <wp:effectExtent l="12700" t="12700" r="12700" b="12700"/>
            <wp:wrapSquare wrapText="bothSides" distT="114300" distB="114300" distL="114300" distR="11430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2582995" cy="1690688"/>
                    </a:xfrm>
                    <a:prstGeom prst="rect">
                      <a:avLst/>
                    </a:prstGeom>
                    <a:ln w="12700">
                      <a:solidFill>
                        <a:srgbClr val="000000"/>
                      </a:solidFill>
                      <a:prstDash val="solid"/>
                    </a:ln>
                  </pic:spPr>
                </pic:pic>
              </a:graphicData>
            </a:graphic>
          </wp:anchor>
        </w:drawing>
      </w:r>
    </w:p>
    <w:p w14:paraId="0C92D9DB" w14:textId="77777777" w:rsidR="00D45F28" w:rsidRDefault="00D45F28"/>
    <w:p w14:paraId="0C92D9DC" w14:textId="77777777" w:rsidR="00D45F28" w:rsidRDefault="00D45F28"/>
    <w:p w14:paraId="0C92D9DD" w14:textId="77777777" w:rsidR="00D45F28" w:rsidRDefault="00D45F28"/>
    <w:p w14:paraId="0C92D9DE" w14:textId="77777777" w:rsidR="00D45F28" w:rsidRDefault="00D45F28"/>
    <w:p w14:paraId="0C92D9DF" w14:textId="77777777" w:rsidR="00D45F28" w:rsidRDefault="00D45F28"/>
    <w:p w14:paraId="0C92D9E0" w14:textId="77777777" w:rsidR="00D45F28" w:rsidRDefault="001452BD">
      <w:r>
        <w:t xml:space="preserve">Veranstalter: </w:t>
      </w:r>
      <w:proofErr w:type="spellStart"/>
      <w:r>
        <w:t>ddn</w:t>
      </w:r>
      <w:proofErr w:type="spellEnd"/>
      <w:r>
        <w:t>, Hamburg</w:t>
      </w:r>
    </w:p>
    <w:p w14:paraId="0C92D9E1" w14:textId="77777777" w:rsidR="00D45F28" w:rsidRDefault="001452BD">
      <w:r>
        <w:t xml:space="preserve">Veranstaltung: </w:t>
      </w:r>
      <w:hyperlink r:id="rId20">
        <w:r>
          <w:rPr>
            <w:color w:val="1155CC"/>
            <w:u w:val="single"/>
          </w:rPr>
          <w:t>Von der Kompetenzerfassung zur Bildung von Jobfamilien</w:t>
        </w:r>
      </w:hyperlink>
    </w:p>
    <w:p w14:paraId="0C92D9E2" w14:textId="77777777" w:rsidR="00D45F28" w:rsidRDefault="001452BD">
      <w:r>
        <w:t>Ort: Hamburg</w:t>
      </w:r>
    </w:p>
    <w:p w14:paraId="0C92D9E3" w14:textId="77777777" w:rsidR="00D45F28" w:rsidRDefault="001452BD">
      <w:r>
        <w:t>Datum: 01.2014</w:t>
      </w:r>
    </w:p>
    <w:p w14:paraId="0C92D9E4" w14:textId="77777777" w:rsidR="00D45F28" w:rsidRDefault="001452BD">
      <w:r>
        <w:t xml:space="preserve">Referenz: Susanne </w:t>
      </w:r>
      <w:proofErr w:type="spellStart"/>
      <w:r>
        <w:t>Sabisch</w:t>
      </w:r>
      <w:proofErr w:type="spellEnd"/>
      <w:r>
        <w:t xml:space="preserve">-Schellhas, </w:t>
      </w:r>
      <w:proofErr w:type="spellStart"/>
      <w:r>
        <w:t>ddn</w:t>
      </w:r>
      <w:proofErr w:type="spellEnd"/>
      <w:r>
        <w:t xml:space="preserve"> - Netzwerkstelle Demographie Hamburg</w:t>
      </w:r>
    </w:p>
    <w:p w14:paraId="0C92D9E5" w14:textId="77777777" w:rsidR="00D45F28" w:rsidRDefault="00D45F28"/>
    <w:p w14:paraId="0C92D9E6" w14:textId="77777777" w:rsidR="00D45F28" w:rsidRDefault="001452BD">
      <w:r>
        <w:t>Inhalt:</w:t>
      </w:r>
    </w:p>
    <w:p w14:paraId="0C92D9E7" w14:textId="77777777" w:rsidR="00D45F28" w:rsidRDefault="00D45F28"/>
    <w:p w14:paraId="0C92D9E8" w14:textId="77777777" w:rsidR="00D45F28" w:rsidRDefault="001452BD">
      <w:pPr>
        <w:numPr>
          <w:ilvl w:val="0"/>
          <w:numId w:val="1"/>
        </w:numPr>
      </w:pPr>
      <w:r>
        <w:t xml:space="preserve">Talent Managements in der D+H Gruppe: In allen Fachbereichen wurden neue Stellenarchitekturen abgeleitet und die jeweiligen Stellenprofile erhoben. </w:t>
      </w:r>
    </w:p>
    <w:p w14:paraId="0C92D9E9" w14:textId="77777777" w:rsidR="00D45F28" w:rsidRDefault="001452BD">
      <w:pPr>
        <w:numPr>
          <w:ilvl w:val="0"/>
          <w:numId w:val="1"/>
        </w:numPr>
      </w:pPr>
      <w:r>
        <w:t>Die Stellenprofile enthalten sowohl Kompetenzen als auch fachliche Kenntnisse, die über konkrete Verhaltensanker beschrieben werden.</w:t>
      </w:r>
    </w:p>
    <w:p w14:paraId="0C92D9EA" w14:textId="77777777" w:rsidR="00D45F28" w:rsidRDefault="001452BD">
      <w:pPr>
        <w:numPr>
          <w:ilvl w:val="0"/>
          <w:numId w:val="1"/>
        </w:numPr>
      </w:pPr>
      <w:r>
        <w:t xml:space="preserve">Gemeinsam entwickelten die Führungskräfte und Mitarbeiter in dem workshopbasierten Projekt die Stellenprofile mit den relevanten Hauptaufgaben sowie den Kompetenzen und Fachkenntnissen. </w:t>
      </w:r>
    </w:p>
    <w:p w14:paraId="0C92D9EB" w14:textId="77777777" w:rsidR="00D45F28" w:rsidRDefault="001452BD">
      <w:pPr>
        <w:numPr>
          <w:ilvl w:val="0"/>
          <w:numId w:val="1"/>
        </w:numPr>
      </w:pPr>
      <w:r>
        <w:t>Die Einbeziehung aller Hierarchiegruppen über eine dreistufige Workshopreihe gewährleistete von Beginn des Projektes die Unterstützung der Belegschaft.</w:t>
      </w:r>
    </w:p>
    <w:p w14:paraId="0C92D9EC" w14:textId="77777777" w:rsidR="00D45F28" w:rsidRDefault="001452BD">
      <w:pPr>
        <w:numPr>
          <w:ilvl w:val="0"/>
          <w:numId w:val="1"/>
        </w:numPr>
      </w:pPr>
      <w:r>
        <w:t xml:space="preserve">Die Jobfamilien werden aus den Stellenprofilen abgeleitet. Über die Bildung von Clustern werden ähnliche Stellenprofile zusammengefasst. Durch eine Multiple </w:t>
      </w:r>
      <w:proofErr w:type="spellStart"/>
      <w:r>
        <w:t>Factor</w:t>
      </w:r>
      <w:proofErr w:type="spellEnd"/>
      <w:r>
        <w:t xml:space="preserve"> Analysis (MFA) werden Ähnlichkeiten bei den Kompetenzen und Fachkenntnissen der Stellenprofile analysiert. </w:t>
      </w:r>
    </w:p>
    <w:p w14:paraId="0C92D9ED" w14:textId="77777777" w:rsidR="00D45F28" w:rsidRDefault="001452BD">
      <w:pPr>
        <w:numPr>
          <w:ilvl w:val="0"/>
          <w:numId w:val="1"/>
        </w:numPr>
      </w:pPr>
      <w:r>
        <w:t>Bei der statistischen Datenanalyse und deren grafischer Aufbereitung kam das Statistikprogramm „R“ zum Einsatz.</w:t>
      </w:r>
      <w:r>
        <w:br w:type="page"/>
      </w:r>
    </w:p>
    <w:p w14:paraId="0C92D9EE" w14:textId="77777777" w:rsidR="00D45F28" w:rsidRDefault="001452BD">
      <w:pPr>
        <w:pStyle w:val="berschrift1"/>
      </w:pPr>
      <w:bookmarkStart w:id="11" w:name="_i8nlwudy6itq" w:colFirst="0" w:colLast="0"/>
      <w:bookmarkEnd w:id="11"/>
      <w:r>
        <w:lastRenderedPageBreak/>
        <w:t>Mitarbeitergespräche: Gesprächsführung und Zielvereinbarung</w:t>
      </w:r>
    </w:p>
    <w:p w14:paraId="0C92D9EF" w14:textId="77777777" w:rsidR="00D45F28" w:rsidRDefault="00D45F28"/>
    <w:p w14:paraId="0C92D9F0" w14:textId="77777777" w:rsidR="00D45F28" w:rsidRDefault="001452BD">
      <w:r>
        <w:t>Veranstalter: Nordex, Hamburg</w:t>
      </w:r>
    </w:p>
    <w:p w14:paraId="0C92D9F1" w14:textId="77777777" w:rsidR="00D45F28" w:rsidRDefault="001452BD">
      <w:r>
        <w:t>Veranstaltung: interne Führungskräfte-Schulung</w:t>
      </w:r>
    </w:p>
    <w:p w14:paraId="0C92D9F2" w14:textId="77777777" w:rsidR="00D45F28" w:rsidRDefault="001452BD">
      <w:r>
        <w:t>Ort: Hamburg</w:t>
      </w:r>
    </w:p>
    <w:p w14:paraId="0C92D9F3" w14:textId="77777777" w:rsidR="00D45F28" w:rsidRDefault="001452BD">
      <w:r>
        <w:t>Datum: 03.2011</w:t>
      </w:r>
    </w:p>
    <w:p w14:paraId="0C92D9F4" w14:textId="77777777" w:rsidR="00D45F28" w:rsidRDefault="001452BD">
      <w:r>
        <w:t>Referenz: Dirk Meiser (ehem. Head of HR Development)</w:t>
      </w:r>
    </w:p>
    <w:p w14:paraId="0C92D9F5" w14:textId="77777777" w:rsidR="00D45F28" w:rsidRDefault="00D45F28"/>
    <w:p w14:paraId="0C92D9F6" w14:textId="77777777" w:rsidR="00D45F28" w:rsidRDefault="001452BD">
      <w:r>
        <w:t>Inhalt:</w:t>
      </w:r>
    </w:p>
    <w:p w14:paraId="0C92D9F7" w14:textId="77777777" w:rsidR="00D45F28" w:rsidRDefault="00D45F28"/>
    <w:p w14:paraId="0C92D9F8" w14:textId="77777777" w:rsidR="00D45F28" w:rsidRDefault="001452BD">
      <w:pPr>
        <w:numPr>
          <w:ilvl w:val="0"/>
          <w:numId w:val="1"/>
        </w:numPr>
      </w:pPr>
      <w:r>
        <w:t>Eckpunkte für Mitarbeitergespräche</w:t>
      </w:r>
    </w:p>
    <w:p w14:paraId="0C92D9F9" w14:textId="77777777" w:rsidR="00D45F28" w:rsidRDefault="001452BD">
      <w:pPr>
        <w:numPr>
          <w:ilvl w:val="0"/>
          <w:numId w:val="1"/>
        </w:numPr>
      </w:pPr>
      <w:r>
        <w:t>Grundlegende Techniken der Gesprächsführung</w:t>
      </w:r>
    </w:p>
    <w:p w14:paraId="0C92D9FA" w14:textId="77777777" w:rsidR="00D45F28" w:rsidRDefault="001452BD">
      <w:pPr>
        <w:numPr>
          <w:ilvl w:val="1"/>
          <w:numId w:val="1"/>
        </w:numPr>
      </w:pPr>
      <w:r>
        <w:t>Aktives Zuhören</w:t>
      </w:r>
    </w:p>
    <w:p w14:paraId="0C92D9FB" w14:textId="77777777" w:rsidR="00D45F28" w:rsidRDefault="001452BD">
      <w:pPr>
        <w:numPr>
          <w:ilvl w:val="1"/>
          <w:numId w:val="1"/>
        </w:numPr>
      </w:pPr>
      <w:r>
        <w:t>Stellung nehmen</w:t>
      </w:r>
    </w:p>
    <w:p w14:paraId="0C92D9FC" w14:textId="77777777" w:rsidR="00D45F28" w:rsidRDefault="001452BD">
      <w:pPr>
        <w:numPr>
          <w:ilvl w:val="1"/>
          <w:numId w:val="1"/>
        </w:numPr>
      </w:pPr>
      <w:r>
        <w:t>Das Gespräch leitend strukturieren</w:t>
      </w:r>
    </w:p>
    <w:p w14:paraId="0C92D9FD" w14:textId="77777777" w:rsidR="00D45F28" w:rsidRDefault="001452BD">
      <w:pPr>
        <w:numPr>
          <w:ilvl w:val="0"/>
          <w:numId w:val="1"/>
        </w:numPr>
      </w:pPr>
      <w:r>
        <w:t>Zielvereinbarungen</w:t>
      </w:r>
    </w:p>
    <w:p w14:paraId="0C92D9FE" w14:textId="77777777" w:rsidR="00D45F28" w:rsidRDefault="001452BD">
      <w:pPr>
        <w:numPr>
          <w:ilvl w:val="1"/>
          <w:numId w:val="1"/>
        </w:numPr>
      </w:pPr>
      <w:r>
        <w:t>generelle Prinzipien der Zielvereinbarung</w:t>
      </w:r>
    </w:p>
    <w:p w14:paraId="0C92D9FF" w14:textId="77777777" w:rsidR="00D45F28" w:rsidRDefault="001452BD">
      <w:pPr>
        <w:numPr>
          <w:ilvl w:val="1"/>
          <w:numId w:val="1"/>
        </w:numPr>
      </w:pPr>
      <w:r>
        <w:t>Zielbegriff und Zielhierarchie</w:t>
      </w:r>
    </w:p>
    <w:p w14:paraId="0C92DA00" w14:textId="77777777" w:rsidR="00D45F28" w:rsidRDefault="001452BD">
      <w:pPr>
        <w:numPr>
          <w:ilvl w:val="1"/>
          <w:numId w:val="1"/>
        </w:numPr>
      </w:pPr>
      <w:r>
        <w:t>Zielarten</w:t>
      </w:r>
    </w:p>
    <w:p w14:paraId="0C92DA01" w14:textId="77777777" w:rsidR="00D45F28" w:rsidRDefault="001452BD">
      <w:pPr>
        <w:numPr>
          <w:ilvl w:val="1"/>
          <w:numId w:val="1"/>
        </w:numPr>
      </w:pPr>
      <w:r>
        <w:t>Kriterien für Zielvereinbarung</w:t>
      </w:r>
    </w:p>
    <w:p w14:paraId="0C92DA02" w14:textId="77777777" w:rsidR="00D45F28" w:rsidRDefault="001452BD">
      <w:r>
        <w:br w:type="page"/>
      </w:r>
    </w:p>
    <w:p w14:paraId="0C92DA03" w14:textId="77777777" w:rsidR="00D45F28" w:rsidRDefault="001452BD">
      <w:pPr>
        <w:pStyle w:val="berschrift1"/>
        <w:spacing w:line="240" w:lineRule="auto"/>
      </w:pPr>
      <w:bookmarkStart w:id="12" w:name="_6uhw43scmxh6" w:colFirst="0" w:colLast="0"/>
      <w:bookmarkEnd w:id="12"/>
      <w:r>
        <w:lastRenderedPageBreak/>
        <w:t>Prozessmanagement, SAP- und IT-Grundlagen Schulung</w:t>
      </w:r>
      <w:r>
        <w:rPr>
          <w:noProof/>
        </w:rPr>
        <w:drawing>
          <wp:anchor distT="114300" distB="114300" distL="114300" distR="114300" simplePos="0" relativeHeight="251664384" behindDoc="0" locked="0" layoutInCell="1" hidden="0" allowOverlap="1" wp14:anchorId="0C92DA74" wp14:editId="0C92DA75">
            <wp:simplePos x="0" y="0"/>
            <wp:positionH relativeFrom="column">
              <wp:posOffset>19051</wp:posOffset>
            </wp:positionH>
            <wp:positionV relativeFrom="paragraph">
              <wp:posOffset>276225</wp:posOffset>
            </wp:positionV>
            <wp:extent cx="2991803" cy="1662113"/>
            <wp:effectExtent l="12700" t="12700" r="12700" b="1270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991803" cy="1662113"/>
                    </a:xfrm>
                    <a:prstGeom prst="rect">
                      <a:avLst/>
                    </a:prstGeom>
                    <a:ln w="12700">
                      <a:solidFill>
                        <a:srgbClr val="000000"/>
                      </a:solidFill>
                      <a:prstDash val="solid"/>
                    </a:ln>
                  </pic:spPr>
                </pic:pic>
              </a:graphicData>
            </a:graphic>
          </wp:anchor>
        </w:drawing>
      </w:r>
    </w:p>
    <w:p w14:paraId="0C92DA04" w14:textId="77777777" w:rsidR="00D45F28" w:rsidRDefault="00D45F28"/>
    <w:p w14:paraId="0C92DA05" w14:textId="77777777" w:rsidR="00D45F28" w:rsidRDefault="00D45F28"/>
    <w:p w14:paraId="0C92DA06" w14:textId="77777777" w:rsidR="00D45F28" w:rsidRDefault="00D45F28"/>
    <w:p w14:paraId="0C92DA07" w14:textId="77777777" w:rsidR="00D45F28" w:rsidRDefault="00D45F28"/>
    <w:p w14:paraId="0C92DA08" w14:textId="77777777" w:rsidR="00D45F28" w:rsidRDefault="001452BD">
      <w:r>
        <w:t>Veranstalter: KPMG, Frankfurt</w:t>
      </w:r>
    </w:p>
    <w:p w14:paraId="0C92DA09" w14:textId="77777777" w:rsidR="00D45F28" w:rsidRDefault="001452BD">
      <w:r>
        <w:t>Veranstaltung: interne KPMG-Schulungen</w:t>
      </w:r>
    </w:p>
    <w:p w14:paraId="0C92DA0A" w14:textId="77777777" w:rsidR="00D45F28" w:rsidRDefault="001452BD">
      <w:r>
        <w:t>Ort: Frankfurt</w:t>
      </w:r>
    </w:p>
    <w:p w14:paraId="0C92DA0B" w14:textId="77777777" w:rsidR="00D45F28" w:rsidRDefault="001452BD">
      <w:r>
        <w:t>Datum: 2009, 2008, 2007, 2006 (33 Trainertage)</w:t>
      </w:r>
    </w:p>
    <w:p w14:paraId="0C92DA0C" w14:textId="77777777" w:rsidR="00D45F28" w:rsidRDefault="001452BD">
      <w:proofErr w:type="spellStart"/>
      <w:r>
        <w:t>Referenz</w:t>
      </w:r>
      <w:proofErr w:type="spellEnd"/>
      <w:r>
        <w:t>: Dr. Wolfgang Zieren (Mitglied des Vorstands, KPMG - 2008)</w:t>
      </w:r>
    </w:p>
    <w:p w14:paraId="0C92DA0D" w14:textId="77777777" w:rsidR="00D45F28" w:rsidRDefault="00D45F28"/>
    <w:p w14:paraId="0C92DA0E" w14:textId="77777777" w:rsidR="00D45F28" w:rsidRDefault="001452BD">
      <w:r>
        <w:t>Inhalt:</w:t>
      </w:r>
    </w:p>
    <w:p w14:paraId="0C92DA0F" w14:textId="77777777" w:rsidR="00D45F28" w:rsidRDefault="00D45F28"/>
    <w:p w14:paraId="0C92DA10" w14:textId="77777777" w:rsidR="00D45F28" w:rsidRDefault="001452BD">
      <w:pPr>
        <w:numPr>
          <w:ilvl w:val="0"/>
          <w:numId w:val="1"/>
        </w:numPr>
      </w:pPr>
      <w:r>
        <w:t>Prozessmanagement: Grundlagen und Modelle der Prozessanalyse</w:t>
      </w:r>
    </w:p>
    <w:p w14:paraId="0C92DA11" w14:textId="77777777" w:rsidR="00D45F28" w:rsidRDefault="001452BD">
      <w:pPr>
        <w:numPr>
          <w:ilvl w:val="0"/>
          <w:numId w:val="1"/>
        </w:numPr>
      </w:pPr>
      <w:r>
        <w:t>Darstellungsformen der Prozessanalyse: Wertschöpfungsketten, BPM und eEPK</w:t>
      </w:r>
    </w:p>
    <w:p w14:paraId="0C92DA12" w14:textId="77777777" w:rsidR="00D45F28" w:rsidRDefault="001452BD">
      <w:pPr>
        <w:numPr>
          <w:ilvl w:val="0"/>
          <w:numId w:val="1"/>
        </w:numPr>
      </w:pPr>
      <w:r>
        <w:t xml:space="preserve">Prozessmodellierung mit dem ARIS </w:t>
      </w:r>
      <w:proofErr w:type="spellStart"/>
      <w:r>
        <w:t>Toolset</w:t>
      </w:r>
      <w:proofErr w:type="spellEnd"/>
      <w:r>
        <w:t xml:space="preserve">: Einführung in das ARIS </w:t>
      </w:r>
      <w:proofErr w:type="spellStart"/>
      <w:r>
        <w:t>Toolset</w:t>
      </w:r>
      <w:proofErr w:type="spellEnd"/>
    </w:p>
    <w:p w14:paraId="0C92DA13" w14:textId="77777777" w:rsidR="00D45F28" w:rsidRDefault="001452BD">
      <w:pPr>
        <w:numPr>
          <w:ilvl w:val="0"/>
          <w:numId w:val="1"/>
        </w:numPr>
      </w:pPr>
      <w:r>
        <w:t>Prozessmodellierung in Beispielen: Prozessanalyse und -optimierung der Hotelrezeption (Teilnehmer Übung)</w:t>
      </w:r>
    </w:p>
    <w:p w14:paraId="0C92DA14" w14:textId="77777777" w:rsidR="00D45F28" w:rsidRDefault="00D45F28"/>
    <w:p w14:paraId="0C92DA15" w14:textId="77777777" w:rsidR="00D45F28" w:rsidRDefault="00D45F28"/>
    <w:p w14:paraId="0C92DA16" w14:textId="77777777" w:rsidR="00D45F28" w:rsidRDefault="001452BD">
      <w:pPr>
        <w:rPr>
          <w:u w:val="single"/>
        </w:rPr>
      </w:pPr>
      <w:r>
        <w:rPr>
          <w:u w:val="single"/>
        </w:rPr>
        <w:t>Teilnehmer Feedback:</w:t>
      </w:r>
    </w:p>
    <w:p w14:paraId="0C92DA17" w14:textId="77777777" w:rsidR="00D45F28" w:rsidRDefault="00D45F28">
      <w:pPr>
        <w:rPr>
          <w:u w:val="single"/>
        </w:rPr>
      </w:pPr>
    </w:p>
    <w:p w14:paraId="0C92DA18" w14:textId="77777777" w:rsidR="00D45F28" w:rsidRDefault="001452BD">
      <w:r>
        <w:t>“Wir erhielten stets konstruktives Feedback und wurden in die Rollen Berater-Mandant versetzt.”</w:t>
      </w:r>
    </w:p>
    <w:p w14:paraId="0C92DA19" w14:textId="77777777" w:rsidR="00D45F28" w:rsidRDefault="00D45F28"/>
    <w:p w14:paraId="0C92DA1A" w14:textId="77777777" w:rsidR="00D45F28" w:rsidRDefault="001452BD">
      <w:pPr>
        <w:jc w:val="right"/>
      </w:pPr>
      <w:r>
        <w:t>“Herr Sukstorf hatte eine sehr offene Art und schaffte es die Gruppe für das Themengebiet Prozessmanagement zu begeistern. Durch zahlreiche Praxisbeispiele wurde das Thema veranschaulicht.”</w:t>
      </w:r>
    </w:p>
    <w:p w14:paraId="0C92DA1B" w14:textId="77777777" w:rsidR="00D45F28" w:rsidRDefault="00D45F28"/>
    <w:p w14:paraId="0C92DA1C" w14:textId="77777777" w:rsidR="00D45F28" w:rsidRDefault="001452BD">
      <w:r>
        <w:t>“Interaktion mit den Teilnehmern, konstruktives Feedback, Erfahrungsberichte”</w:t>
      </w:r>
    </w:p>
    <w:p w14:paraId="0C92DA1D" w14:textId="77777777" w:rsidR="00D45F28" w:rsidRDefault="00D45F28"/>
    <w:p w14:paraId="0C92DA1E" w14:textId="77777777" w:rsidR="00D45F28" w:rsidRDefault="001452BD">
      <w:r>
        <w:rPr>
          <w:noProof/>
        </w:rPr>
        <w:lastRenderedPageBreak/>
        <w:drawing>
          <wp:inline distT="114300" distB="114300" distL="114300" distR="114300" wp14:anchorId="0C92DA76" wp14:editId="0C92DA77">
            <wp:extent cx="5529263" cy="6752952"/>
            <wp:effectExtent l="12700" t="12700" r="12700" b="1270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l="8970" t="3995" r="9966" b="25969"/>
                    <a:stretch>
                      <a:fillRect/>
                    </a:stretch>
                  </pic:blipFill>
                  <pic:spPr>
                    <a:xfrm>
                      <a:off x="0" y="0"/>
                      <a:ext cx="5529263" cy="6752952"/>
                    </a:xfrm>
                    <a:prstGeom prst="rect">
                      <a:avLst/>
                    </a:prstGeom>
                    <a:ln w="12700">
                      <a:solidFill>
                        <a:srgbClr val="000000"/>
                      </a:solidFill>
                      <a:prstDash val="solid"/>
                    </a:ln>
                  </pic:spPr>
                </pic:pic>
              </a:graphicData>
            </a:graphic>
          </wp:inline>
        </w:drawing>
      </w:r>
    </w:p>
    <w:p w14:paraId="0C92DA1F" w14:textId="77777777" w:rsidR="00D45F28" w:rsidRDefault="00D45F28"/>
    <w:p w14:paraId="0C92DA20" w14:textId="77777777" w:rsidR="00D45F28" w:rsidRDefault="00D45F28"/>
    <w:p w14:paraId="0C92DA21" w14:textId="77777777" w:rsidR="00D45F28" w:rsidRDefault="001452BD">
      <w:pPr>
        <w:pStyle w:val="berschrift1"/>
      </w:pPr>
      <w:bookmarkStart w:id="13" w:name="_81unweadhqj0" w:colFirst="0" w:colLast="0"/>
      <w:bookmarkEnd w:id="13"/>
      <w:r>
        <w:t xml:space="preserve">Prozessmanagement - Industrie: </w:t>
      </w:r>
      <w:r>
        <w:br/>
        <w:t>CRM, SCM und PLM</w:t>
      </w:r>
    </w:p>
    <w:p w14:paraId="0C92DA22" w14:textId="77777777" w:rsidR="00D45F28" w:rsidRDefault="00D45F28"/>
    <w:p w14:paraId="0C92DA23" w14:textId="77777777" w:rsidR="00D45F28" w:rsidRDefault="001452BD">
      <w:r>
        <w:lastRenderedPageBreak/>
        <w:t>Veranstalter: KPMG, München</w:t>
      </w:r>
    </w:p>
    <w:p w14:paraId="0C92DA24" w14:textId="77777777" w:rsidR="00D45F28" w:rsidRDefault="001452BD">
      <w:r>
        <w:t>Veranstaltung: interne KPMG-Schulung</w:t>
      </w:r>
    </w:p>
    <w:p w14:paraId="0C92DA25" w14:textId="77777777" w:rsidR="00D45F28" w:rsidRDefault="001452BD">
      <w:r>
        <w:t>Ort: München</w:t>
      </w:r>
    </w:p>
    <w:p w14:paraId="0C92DA26" w14:textId="77777777" w:rsidR="00D45F28" w:rsidRDefault="001452BD">
      <w:r>
        <w:t>Datum: 2007</w:t>
      </w:r>
    </w:p>
    <w:p w14:paraId="0C92DA27" w14:textId="77777777" w:rsidR="00D45F28" w:rsidRDefault="00D45F28"/>
    <w:p w14:paraId="0C92DA28" w14:textId="77777777" w:rsidR="00D45F28" w:rsidRDefault="001452BD">
      <w:r>
        <w:t>Inhalt:</w:t>
      </w:r>
    </w:p>
    <w:p w14:paraId="0C92DA29" w14:textId="77777777" w:rsidR="00D45F28" w:rsidRDefault="00D45F28"/>
    <w:p w14:paraId="0C92DA2A" w14:textId="77777777" w:rsidR="00D45F28" w:rsidRDefault="001452BD">
      <w:pPr>
        <w:numPr>
          <w:ilvl w:val="0"/>
          <w:numId w:val="2"/>
        </w:numPr>
      </w:pPr>
      <w:r>
        <w:t>CRM:</w:t>
      </w:r>
    </w:p>
    <w:p w14:paraId="0C92DA2B" w14:textId="77777777" w:rsidR="00D45F28" w:rsidRDefault="001452BD">
      <w:pPr>
        <w:numPr>
          <w:ilvl w:val="1"/>
          <w:numId w:val="2"/>
        </w:numPr>
      </w:pPr>
      <w:r>
        <w:t>Einführung CRM: Definitionen, Ziele, KPI und Leitfäden</w:t>
      </w:r>
    </w:p>
    <w:p w14:paraId="0C92DA2C" w14:textId="77777777" w:rsidR="00D45F28" w:rsidRDefault="001452BD">
      <w:pPr>
        <w:numPr>
          <w:ilvl w:val="1"/>
          <w:numId w:val="2"/>
        </w:numPr>
      </w:pPr>
      <w:r>
        <w:t>Kundenwertkonzepte: Klassifizierung von Kunden, Segmentierung von Kunden und Berechnung von Kundenwerten</w:t>
      </w:r>
    </w:p>
    <w:p w14:paraId="0C92DA2D" w14:textId="77777777" w:rsidR="00D45F28" w:rsidRDefault="001452BD">
      <w:pPr>
        <w:numPr>
          <w:ilvl w:val="1"/>
          <w:numId w:val="2"/>
        </w:numPr>
      </w:pPr>
      <w:r>
        <w:t xml:space="preserve">Datenbeschaffung und Analyse mit CRM: Auswahl der </w:t>
      </w:r>
      <w:proofErr w:type="gramStart"/>
      <w:r>
        <w:t>IT Infrastruktur</w:t>
      </w:r>
      <w:proofErr w:type="gramEnd"/>
      <w:r>
        <w:t xml:space="preserve"> (SAP, Microsoft, Excel, etc.), Data-Mining Konzepte und Methoden zur Ermittlung des Kundenwertes</w:t>
      </w:r>
    </w:p>
    <w:p w14:paraId="0C92DA2E" w14:textId="77777777" w:rsidR="00D45F28" w:rsidRDefault="00D45F28">
      <w:pPr>
        <w:ind w:left="1440"/>
      </w:pPr>
    </w:p>
    <w:p w14:paraId="0C92DA2F" w14:textId="77777777" w:rsidR="00D45F28" w:rsidRDefault="001452BD">
      <w:pPr>
        <w:numPr>
          <w:ilvl w:val="0"/>
          <w:numId w:val="2"/>
        </w:numPr>
      </w:pPr>
      <w:r>
        <w:t>SCM:</w:t>
      </w:r>
    </w:p>
    <w:p w14:paraId="0C92DA30" w14:textId="77777777" w:rsidR="00D45F28" w:rsidRDefault="001452BD">
      <w:pPr>
        <w:numPr>
          <w:ilvl w:val="1"/>
          <w:numId w:val="2"/>
        </w:numPr>
      </w:pPr>
      <w:r>
        <w:t>Einführung / SCM als strategischer Erfolgsfaktor:</w:t>
      </w:r>
    </w:p>
    <w:p w14:paraId="0C92DA31" w14:textId="77777777" w:rsidR="00D45F28" w:rsidRDefault="001452BD">
      <w:pPr>
        <w:numPr>
          <w:ilvl w:val="1"/>
          <w:numId w:val="2"/>
        </w:numPr>
      </w:pPr>
      <w:r>
        <w:t xml:space="preserve">Herausforderungen für SCM aus Marktsicht: </w:t>
      </w:r>
    </w:p>
    <w:p w14:paraId="0C92DA32" w14:textId="77777777" w:rsidR="00D45F28" w:rsidRDefault="001452BD">
      <w:pPr>
        <w:numPr>
          <w:ilvl w:val="2"/>
          <w:numId w:val="2"/>
        </w:numPr>
      </w:pPr>
      <w:proofErr w:type="spellStart"/>
      <w:r>
        <w:t>Balancing</w:t>
      </w:r>
      <w:proofErr w:type="spellEnd"/>
      <w:r>
        <w:t xml:space="preserve"> </w:t>
      </w:r>
      <w:proofErr w:type="spellStart"/>
      <w:r>
        <w:t>complexity</w:t>
      </w:r>
      <w:proofErr w:type="spellEnd"/>
    </w:p>
    <w:p w14:paraId="0C92DA33" w14:textId="77777777" w:rsidR="00D45F28" w:rsidRDefault="001452BD">
      <w:pPr>
        <w:numPr>
          <w:ilvl w:val="2"/>
          <w:numId w:val="2"/>
        </w:numPr>
      </w:pPr>
      <w:r>
        <w:t>Kosten und Treiberbäume</w:t>
      </w:r>
    </w:p>
    <w:p w14:paraId="0C92DA34" w14:textId="77777777" w:rsidR="00D45F28" w:rsidRDefault="001452BD">
      <w:pPr>
        <w:numPr>
          <w:ilvl w:val="2"/>
          <w:numId w:val="2"/>
        </w:numPr>
      </w:pPr>
      <w:r>
        <w:t>Performance und Einfluss der Supply Chain Performance auf das finanzielle Ergebnis</w:t>
      </w:r>
    </w:p>
    <w:p w14:paraId="0C92DA35" w14:textId="77777777" w:rsidR="00D45F28" w:rsidRDefault="001452BD">
      <w:pPr>
        <w:numPr>
          <w:ilvl w:val="2"/>
          <w:numId w:val="2"/>
        </w:numPr>
      </w:pPr>
      <w:r>
        <w:t>Risiken und regulatorische Herausforderungen</w:t>
      </w:r>
    </w:p>
    <w:p w14:paraId="0C92DA36" w14:textId="77777777" w:rsidR="00D45F28" w:rsidRDefault="001452BD">
      <w:pPr>
        <w:numPr>
          <w:ilvl w:val="1"/>
          <w:numId w:val="2"/>
        </w:numPr>
      </w:pPr>
      <w:r>
        <w:t xml:space="preserve"> Grundlagen Supply Chain Management: </w:t>
      </w:r>
    </w:p>
    <w:p w14:paraId="0C92DA37" w14:textId="77777777" w:rsidR="00D45F28" w:rsidRDefault="001452BD">
      <w:pPr>
        <w:numPr>
          <w:ilvl w:val="2"/>
          <w:numId w:val="2"/>
        </w:numPr>
      </w:pPr>
      <w:r>
        <w:t xml:space="preserve">1. SCOR-Modell als mögliches Erklärungs-/Strukturmodell, </w:t>
      </w:r>
    </w:p>
    <w:p w14:paraId="0C92DA38" w14:textId="77777777" w:rsidR="00D45F28" w:rsidRDefault="001452BD">
      <w:pPr>
        <w:numPr>
          <w:ilvl w:val="2"/>
          <w:numId w:val="2"/>
        </w:numPr>
      </w:pPr>
      <w:r>
        <w:t xml:space="preserve">2. Prozesse Plan, Source, </w:t>
      </w:r>
      <w:proofErr w:type="spellStart"/>
      <w:r>
        <w:t>Make</w:t>
      </w:r>
      <w:proofErr w:type="spellEnd"/>
      <w:r>
        <w:t xml:space="preserve">, Deliver, </w:t>
      </w:r>
    </w:p>
    <w:p w14:paraId="0C92DA39" w14:textId="77777777" w:rsidR="00D45F28" w:rsidRDefault="001452BD">
      <w:pPr>
        <w:numPr>
          <w:ilvl w:val="2"/>
          <w:numId w:val="2"/>
        </w:numPr>
      </w:pPr>
      <w:r>
        <w:t>3. KPIs zur Steuerung einer Supply Chain</w:t>
      </w:r>
    </w:p>
    <w:p w14:paraId="0C92DA3A" w14:textId="77777777" w:rsidR="00D45F28" w:rsidRDefault="001452BD">
      <w:pPr>
        <w:numPr>
          <w:ilvl w:val="1"/>
          <w:numId w:val="2"/>
        </w:numPr>
      </w:pPr>
      <w:r>
        <w:t xml:space="preserve">Supply Chain Prozesse: Plan, Source, </w:t>
      </w:r>
      <w:proofErr w:type="spellStart"/>
      <w:r>
        <w:t>Make</w:t>
      </w:r>
      <w:proofErr w:type="spellEnd"/>
      <w:r>
        <w:t xml:space="preserve">, Deliver: </w:t>
      </w:r>
    </w:p>
    <w:p w14:paraId="0C92DA3B" w14:textId="77777777" w:rsidR="00D45F28" w:rsidRDefault="001452BD">
      <w:pPr>
        <w:numPr>
          <w:ilvl w:val="2"/>
          <w:numId w:val="2"/>
        </w:numPr>
      </w:pPr>
      <w:r>
        <w:t xml:space="preserve">1. Aktuelle Herausforderungen/Konzepte, </w:t>
      </w:r>
    </w:p>
    <w:p w14:paraId="0C92DA3C" w14:textId="77777777" w:rsidR="00D45F28" w:rsidRDefault="001452BD">
      <w:pPr>
        <w:numPr>
          <w:ilvl w:val="2"/>
          <w:numId w:val="2"/>
        </w:numPr>
      </w:pPr>
      <w:r>
        <w:t>2. Umsetzungsbarrieren / Lösungsansätze</w:t>
      </w:r>
    </w:p>
    <w:p w14:paraId="0C92DA3D" w14:textId="77777777" w:rsidR="00D45F28" w:rsidRDefault="00D45F28">
      <w:pPr>
        <w:ind w:left="1440"/>
      </w:pPr>
    </w:p>
    <w:p w14:paraId="0C92DA3E" w14:textId="77777777" w:rsidR="00D45F28" w:rsidRDefault="001452BD">
      <w:pPr>
        <w:numPr>
          <w:ilvl w:val="0"/>
          <w:numId w:val="2"/>
        </w:numPr>
      </w:pPr>
      <w:r>
        <w:t>PLM:</w:t>
      </w:r>
    </w:p>
    <w:p w14:paraId="0C92DA3F" w14:textId="77777777" w:rsidR="00D45F28" w:rsidRDefault="001452BD">
      <w:pPr>
        <w:numPr>
          <w:ilvl w:val="1"/>
          <w:numId w:val="2"/>
        </w:numPr>
      </w:pPr>
      <w:r>
        <w:t xml:space="preserve">Einführung: </w:t>
      </w:r>
      <w:proofErr w:type="spellStart"/>
      <w:r>
        <w:t>Product</w:t>
      </w:r>
      <w:proofErr w:type="spellEnd"/>
      <w:r>
        <w:t xml:space="preserve"> Lifecycle Management zwischen CEO und CFO</w:t>
      </w:r>
    </w:p>
    <w:p w14:paraId="0C92DA40" w14:textId="77777777" w:rsidR="00D45F28" w:rsidRDefault="001452BD">
      <w:pPr>
        <w:numPr>
          <w:ilvl w:val="1"/>
          <w:numId w:val="2"/>
        </w:numPr>
      </w:pPr>
      <w:r>
        <w:t>Theoretische Grundlagen: S-</w:t>
      </w:r>
      <w:proofErr w:type="gramStart"/>
      <w:r>
        <w:t>Kurven,  Phasen</w:t>
      </w:r>
      <w:proofErr w:type="gramEnd"/>
      <w:r>
        <w:t xml:space="preserve"> des Entwicklungsprozesses, Kostenstrukturen</w:t>
      </w:r>
    </w:p>
    <w:p w14:paraId="0C92DA41" w14:textId="77777777" w:rsidR="00D45F28" w:rsidRDefault="00D45F28">
      <w:pPr>
        <w:ind w:left="1440"/>
      </w:pPr>
    </w:p>
    <w:p w14:paraId="0C92DA42" w14:textId="77777777" w:rsidR="00D45F28" w:rsidRDefault="001452BD">
      <w:pPr>
        <w:pStyle w:val="berschrift1"/>
      </w:pPr>
      <w:bookmarkStart w:id="14" w:name="_c8trvy3zozkr" w:colFirst="0" w:colLast="0"/>
      <w:bookmarkEnd w:id="14"/>
      <w:r>
        <w:t>Fundraising Workshops für NGOs</w:t>
      </w:r>
      <w:r>
        <w:rPr>
          <w:noProof/>
        </w:rPr>
        <w:drawing>
          <wp:anchor distT="114300" distB="114300" distL="114300" distR="114300" simplePos="0" relativeHeight="251665408" behindDoc="0" locked="0" layoutInCell="1" hidden="0" allowOverlap="1" wp14:anchorId="0C92DA78" wp14:editId="0C92DA79">
            <wp:simplePos x="0" y="0"/>
            <wp:positionH relativeFrom="column">
              <wp:posOffset>9526</wp:posOffset>
            </wp:positionH>
            <wp:positionV relativeFrom="paragraph">
              <wp:posOffset>266700</wp:posOffset>
            </wp:positionV>
            <wp:extent cx="3346465" cy="1785938"/>
            <wp:effectExtent l="12700" t="12700" r="12700" b="1270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346465" cy="1785938"/>
                    </a:xfrm>
                    <a:prstGeom prst="rect">
                      <a:avLst/>
                    </a:prstGeom>
                    <a:ln w="12700">
                      <a:solidFill>
                        <a:srgbClr val="000000"/>
                      </a:solidFill>
                      <a:prstDash val="solid"/>
                    </a:ln>
                  </pic:spPr>
                </pic:pic>
              </a:graphicData>
            </a:graphic>
          </wp:anchor>
        </w:drawing>
      </w:r>
    </w:p>
    <w:p w14:paraId="0C92DA43" w14:textId="77777777" w:rsidR="00D45F28" w:rsidRDefault="00D45F28"/>
    <w:p w14:paraId="0C92DA44" w14:textId="77777777" w:rsidR="00D45F28" w:rsidRDefault="00D45F28"/>
    <w:p w14:paraId="0C92DA45" w14:textId="77777777" w:rsidR="00D45F28" w:rsidRDefault="00D45F28"/>
    <w:p w14:paraId="0C92DA46" w14:textId="77777777" w:rsidR="00D45F28" w:rsidRDefault="00D45F28"/>
    <w:p w14:paraId="0C92DA47" w14:textId="77777777" w:rsidR="00D45F28" w:rsidRDefault="00D45F28"/>
    <w:p w14:paraId="0C92DA48" w14:textId="77777777" w:rsidR="00D45F28" w:rsidRDefault="001452BD">
      <w:r>
        <w:t>Veranstalter: Freiwilligenzentrum, Hamburg</w:t>
      </w:r>
    </w:p>
    <w:p w14:paraId="0C92DA49" w14:textId="77777777" w:rsidR="00D45F28" w:rsidRDefault="001452BD">
      <w:r>
        <w:t>Veranstaltung: Workshop mit sozialen Vereinen und Kirchenvertretern, Hamburg</w:t>
      </w:r>
    </w:p>
    <w:p w14:paraId="0C92DA4A" w14:textId="77777777" w:rsidR="00D45F28" w:rsidRDefault="001452BD">
      <w:r>
        <w:t>Datum: 06.2004 / 11.2003</w:t>
      </w:r>
    </w:p>
    <w:p w14:paraId="0C92DA4B" w14:textId="77777777" w:rsidR="00D45F28" w:rsidRDefault="001452BD">
      <w:r>
        <w:t>Referenz: Gabriele Glandorf-Strotmann, (ehem. Freiwilligenzentrum, Hamburg)</w:t>
      </w:r>
    </w:p>
    <w:p w14:paraId="0C92DA4C" w14:textId="77777777" w:rsidR="00D45F28" w:rsidRDefault="00D45F28"/>
    <w:p w14:paraId="0C92DA4D" w14:textId="77777777" w:rsidR="00D45F28" w:rsidRDefault="001452BD">
      <w:r>
        <w:t>Inhalt:</w:t>
      </w:r>
    </w:p>
    <w:p w14:paraId="0C92DA4E" w14:textId="77777777" w:rsidR="00D45F28" w:rsidRDefault="00D45F28"/>
    <w:p w14:paraId="0C92DA4F" w14:textId="77777777" w:rsidR="00D45F28" w:rsidRDefault="001452BD">
      <w:pPr>
        <w:numPr>
          <w:ilvl w:val="0"/>
          <w:numId w:val="1"/>
        </w:numPr>
      </w:pPr>
      <w:r>
        <w:t>Grundlagen des Fundraisings</w:t>
      </w:r>
    </w:p>
    <w:p w14:paraId="0C92DA50" w14:textId="77777777" w:rsidR="00D45F28" w:rsidRDefault="001452BD">
      <w:pPr>
        <w:numPr>
          <w:ilvl w:val="1"/>
          <w:numId w:val="1"/>
        </w:numPr>
      </w:pPr>
      <w:r>
        <w:t>Begriffsbestimmungen</w:t>
      </w:r>
    </w:p>
    <w:p w14:paraId="0C92DA51" w14:textId="77777777" w:rsidR="00D45F28" w:rsidRDefault="001452BD">
      <w:pPr>
        <w:numPr>
          <w:ilvl w:val="1"/>
          <w:numId w:val="1"/>
        </w:numPr>
      </w:pPr>
      <w:r>
        <w:t>Ethische Überlegung im Fundraising</w:t>
      </w:r>
    </w:p>
    <w:p w14:paraId="0C92DA52" w14:textId="77777777" w:rsidR="00D45F28" w:rsidRDefault="001452BD">
      <w:pPr>
        <w:numPr>
          <w:ilvl w:val="1"/>
          <w:numId w:val="1"/>
        </w:numPr>
      </w:pPr>
      <w:r>
        <w:t>Managementprinzipien im Fundraising: Der Fundraising Würfel</w:t>
      </w:r>
    </w:p>
    <w:p w14:paraId="0C92DA53" w14:textId="77777777" w:rsidR="00D45F28" w:rsidRDefault="001452BD">
      <w:pPr>
        <w:numPr>
          <w:ilvl w:val="0"/>
          <w:numId w:val="1"/>
        </w:numPr>
      </w:pPr>
      <w:r>
        <w:t>Bereitschaft der Organisation</w:t>
      </w:r>
    </w:p>
    <w:p w14:paraId="0C92DA54" w14:textId="77777777" w:rsidR="00D45F28" w:rsidRDefault="001452BD">
      <w:pPr>
        <w:numPr>
          <w:ilvl w:val="1"/>
          <w:numId w:val="1"/>
        </w:numPr>
      </w:pPr>
      <w:r>
        <w:t xml:space="preserve">Leitbild reflektieren und bestimmen </w:t>
      </w:r>
    </w:p>
    <w:p w14:paraId="0C92DA55" w14:textId="77777777" w:rsidR="00D45F28" w:rsidRDefault="001452BD">
      <w:pPr>
        <w:numPr>
          <w:ilvl w:val="1"/>
          <w:numId w:val="1"/>
        </w:numPr>
      </w:pPr>
      <w:r>
        <w:t>Organisationale und persönliche Beziehungsnetzwerke verstehen und gestalten</w:t>
      </w:r>
    </w:p>
    <w:p w14:paraId="0C92DA56" w14:textId="77777777" w:rsidR="00D45F28" w:rsidRDefault="001452BD">
      <w:pPr>
        <w:numPr>
          <w:ilvl w:val="0"/>
          <w:numId w:val="1"/>
        </w:numPr>
      </w:pPr>
      <w:r>
        <w:t>Qualifikationsanforderungen an den Fundraiser</w:t>
      </w:r>
    </w:p>
    <w:p w14:paraId="0C92DA57" w14:textId="77777777" w:rsidR="00D45F28" w:rsidRDefault="001452BD">
      <w:pPr>
        <w:numPr>
          <w:ilvl w:val="0"/>
          <w:numId w:val="1"/>
        </w:numPr>
      </w:pPr>
      <w:r>
        <w:t>“Märkte” im Fundraising</w:t>
      </w:r>
    </w:p>
    <w:p w14:paraId="0C92DA58" w14:textId="77777777" w:rsidR="00D45F28" w:rsidRDefault="001452BD">
      <w:pPr>
        <w:numPr>
          <w:ilvl w:val="1"/>
          <w:numId w:val="1"/>
        </w:numPr>
      </w:pPr>
      <w:r>
        <w:t>Förderer bestimmen und Telefoninterviews</w:t>
      </w:r>
    </w:p>
    <w:p w14:paraId="0C92DA59" w14:textId="77777777" w:rsidR="00D45F28" w:rsidRDefault="001452BD">
      <w:pPr>
        <w:numPr>
          <w:ilvl w:val="1"/>
          <w:numId w:val="1"/>
        </w:numPr>
      </w:pPr>
      <w:r>
        <w:t>Privatpersonen</w:t>
      </w:r>
    </w:p>
    <w:p w14:paraId="0C92DA5A" w14:textId="77777777" w:rsidR="00D45F28" w:rsidRDefault="001452BD">
      <w:pPr>
        <w:numPr>
          <w:ilvl w:val="0"/>
          <w:numId w:val="1"/>
        </w:numPr>
      </w:pPr>
      <w:proofErr w:type="spellStart"/>
      <w:r>
        <w:t>Fundraisingmethoden</w:t>
      </w:r>
      <w:proofErr w:type="spellEnd"/>
    </w:p>
    <w:p w14:paraId="0C92DA5B" w14:textId="77777777" w:rsidR="00D45F28" w:rsidRDefault="001452BD">
      <w:pPr>
        <w:numPr>
          <w:ilvl w:val="1"/>
          <w:numId w:val="1"/>
        </w:numPr>
      </w:pPr>
      <w:r>
        <w:t>Fundraising Gespräch, Spendenbrief, Spenderbindung</w:t>
      </w:r>
    </w:p>
    <w:p w14:paraId="0C92DA5C" w14:textId="77777777" w:rsidR="00D45F28" w:rsidRDefault="001452BD">
      <w:pPr>
        <w:numPr>
          <w:ilvl w:val="1"/>
          <w:numId w:val="1"/>
        </w:numPr>
      </w:pPr>
      <w:r>
        <w:t>Fundraising bei Unternehmen: Projektskizze, Sponsorenansprache und Sponsorenverträge, Fundraising und Stiftungen</w:t>
      </w:r>
    </w:p>
    <w:p w14:paraId="0C92DA5D" w14:textId="77777777" w:rsidR="00D45F28" w:rsidRDefault="00D45F28"/>
    <w:p w14:paraId="0C92DA5E" w14:textId="77777777" w:rsidR="00D45F28" w:rsidRDefault="001452BD">
      <w:pPr>
        <w:rPr>
          <w:u w:val="single"/>
        </w:rPr>
      </w:pPr>
      <w:r>
        <w:rPr>
          <w:u w:val="single"/>
        </w:rPr>
        <w:t>Teilnehmer Feedback:</w:t>
      </w:r>
    </w:p>
    <w:p w14:paraId="0C92DA5F" w14:textId="77777777" w:rsidR="00D45F28" w:rsidRDefault="00D45F28">
      <w:pPr>
        <w:rPr>
          <w:sz w:val="16"/>
          <w:szCs w:val="16"/>
        </w:rPr>
      </w:pPr>
    </w:p>
    <w:p w14:paraId="0C92DA60" w14:textId="77777777" w:rsidR="00D45F28" w:rsidRDefault="001452BD">
      <w:r>
        <w:t>“Insgesamt wurde ein guter Überblick vermittelt. Besonders gut fand ich die</w:t>
      </w:r>
    </w:p>
    <w:p w14:paraId="0C92DA61" w14:textId="77777777" w:rsidR="00D45F28" w:rsidRDefault="001452BD">
      <w:r>
        <w:t>praktischen Übungen, diese könnte es mehr geben."</w:t>
      </w:r>
    </w:p>
    <w:p w14:paraId="0C92DA62" w14:textId="77777777" w:rsidR="00D45F28" w:rsidRDefault="001452BD">
      <w:pPr>
        <w:jc w:val="right"/>
      </w:pPr>
      <w:r>
        <w:br/>
        <w:t>“Der Ansatz zwischen Informationen und Praxisübungen.”</w:t>
      </w:r>
    </w:p>
    <w:p w14:paraId="0C92DA63" w14:textId="77777777" w:rsidR="00D45F28" w:rsidRDefault="001452BD">
      <w:r>
        <w:br/>
        <w:t>“Saubere Theorie, frisch und einfallsreich rübergebracht.”</w:t>
      </w:r>
    </w:p>
    <w:sectPr w:rsidR="00D45F28">
      <w:headerReference w:type="default"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2DA80" w14:textId="77777777" w:rsidR="001452BD" w:rsidRDefault="001452BD">
      <w:pPr>
        <w:spacing w:line="240" w:lineRule="auto"/>
      </w:pPr>
      <w:r>
        <w:separator/>
      </w:r>
    </w:p>
  </w:endnote>
  <w:endnote w:type="continuationSeparator" w:id="0">
    <w:p w14:paraId="0C92DA82" w14:textId="77777777" w:rsidR="001452BD" w:rsidRDefault="00145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DA7B" w14:textId="75EDC55B" w:rsidR="00D45F28" w:rsidRDefault="001452BD">
    <w:pPr>
      <w:jc w:val="righ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PAGE</w:instrText>
    </w:r>
    <w:r>
      <w:rPr>
        <w:sz w:val="20"/>
        <w:szCs w:val="20"/>
      </w:rPr>
      <w:fldChar w:fldCharType="separate"/>
    </w:r>
    <w:r>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2DA7C" w14:textId="77777777" w:rsidR="001452BD" w:rsidRDefault="001452BD">
      <w:pPr>
        <w:spacing w:line="240" w:lineRule="auto"/>
      </w:pPr>
      <w:r>
        <w:separator/>
      </w:r>
    </w:p>
  </w:footnote>
  <w:footnote w:type="continuationSeparator" w:id="0">
    <w:p w14:paraId="0C92DA7E" w14:textId="77777777" w:rsidR="001452BD" w:rsidRDefault="001452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2DA7A" w14:textId="77777777" w:rsidR="00D45F28" w:rsidRDefault="001452BD">
    <w:pPr>
      <w:jc w:val="right"/>
    </w:pPr>
    <w:r>
      <w:rPr>
        <w:noProof/>
      </w:rPr>
      <w:drawing>
        <wp:inline distT="114300" distB="114300" distL="114300" distR="114300" wp14:anchorId="0C92DA7C" wp14:editId="0C92DA7D">
          <wp:extent cx="1970342" cy="795338"/>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1970342" cy="7953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62D02"/>
    <w:multiLevelType w:val="multilevel"/>
    <w:tmpl w:val="BC909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A22C54"/>
    <w:multiLevelType w:val="multilevel"/>
    <w:tmpl w:val="9A96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042189">
    <w:abstractNumId w:val="1"/>
  </w:num>
  <w:num w:numId="2" w16cid:durableId="2033341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F28"/>
    <w:rsid w:val="001452BD"/>
    <w:rsid w:val="00B44262"/>
    <w:rsid w:val="00D45F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0C92D934"/>
  <w15:docId w15:val="{0FE474E2-09CE-8842-968A-951DB7669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player.org/10987686-Kongressprogramm-26-28-januar-2016-messe-karlsruhe-zukunft-lernen-lernkultur-digital-www-learntec-de.html" TargetMode="External"/><Relationship Id="rId18" Type="http://schemas.openxmlformats.org/officeDocument/2006/relationships/hyperlink" Target="https://www.kwb.de/kwb/pages/index/p/516/36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hyperlink" Target="https://www.wiso.uni-hamburg.de/weiterbildung/ifw_langenacht-programm.php" TargetMode="External"/><Relationship Id="rId17" Type="http://schemas.openxmlformats.org/officeDocument/2006/relationships/image" Target="media/image7.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kwb.de/kwb/pages/index/p/1017/507/page/2" TargetMode="External"/><Relationship Id="rId20" Type="http://schemas.openxmlformats.org/officeDocument/2006/relationships/hyperlink" Target="https://www.kwb.de/kwb/pages/index/p/516/3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s://www.zfw.uni-hamburg.de/weiterbildung/management-fuehrung-recht-it/human-resource-management.html" TargetMode="External"/><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1760</Words>
  <Characters>11090</Characters>
  <Application>Microsoft Office Word</Application>
  <DocSecurity>0</DocSecurity>
  <Lines>92</Lines>
  <Paragraphs>25</Paragraphs>
  <ScaleCrop>false</ScaleCrop>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Sukstorf</cp:lastModifiedBy>
  <cp:revision>2</cp:revision>
  <dcterms:created xsi:type="dcterms:W3CDTF">2024-06-13T13:08:00Z</dcterms:created>
  <dcterms:modified xsi:type="dcterms:W3CDTF">2024-06-13T13:08:00Z</dcterms:modified>
</cp:coreProperties>
</file>