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ED26" w14:textId="77777777" w:rsidR="008935BD" w:rsidRDefault="008935BD" w:rsidP="008935BD">
      <w:pPr>
        <w:rPr>
          <w:lang w:val="de-DE"/>
        </w:rPr>
      </w:pPr>
      <w:r w:rsidRPr="008935BD">
        <w:rPr>
          <w:lang w:val="de-DE"/>
        </w:rPr>
        <w:t xml:space="preserve">Basierend auf den Suchergebnissen kann ich dir folgende Informationen geben:  Die Zugangsvoraussetzungen für den Masterstudiengang Business Administration Marketing an der Universität zu Köln sind:  </w:t>
      </w:r>
    </w:p>
    <w:p w14:paraId="70B4723B" w14:textId="77777777" w:rsidR="008935BD" w:rsidRDefault="008935BD" w:rsidP="008935BD">
      <w:pPr>
        <w:rPr>
          <w:lang w:val="de-DE"/>
        </w:rPr>
      </w:pPr>
      <w:r w:rsidRPr="008935BD">
        <w:rPr>
          <w:highlight w:val="green"/>
          <w:lang w:val="de-DE"/>
        </w:rPr>
        <w:t>* Ein erster berufsqualifizierender Abschluss in einem dem jeweiligen Masterstudiengang fachlich entsprechenden Bachelorstudiengang im Umfang von mindestens sechs Semestern, in dem mindestens 180 Leistungspunkte erworben wurden,</w:t>
      </w:r>
      <w:r w:rsidRPr="008935BD">
        <w:rPr>
          <w:lang w:val="de-DE"/>
        </w:rPr>
        <w:t xml:space="preserve"> </w:t>
      </w:r>
    </w:p>
    <w:p w14:paraId="0865D379" w14:textId="2263FB82" w:rsidR="008935BD" w:rsidRPr="008935BD" w:rsidRDefault="008935BD" w:rsidP="008935BD">
      <w:pPr>
        <w:rPr>
          <w:highlight w:val="green"/>
          <w:lang w:val="de-DE"/>
        </w:rPr>
      </w:pPr>
      <w:r w:rsidRPr="008935BD">
        <w:rPr>
          <w:highlight w:val="green"/>
          <w:lang w:val="de-DE"/>
        </w:rPr>
        <w:t xml:space="preserve">oder ein gleichwertiges fachlich einschlägiges abgeschlossenes Studium. </w:t>
      </w:r>
    </w:p>
    <w:p w14:paraId="38E8142C" w14:textId="77777777" w:rsidR="008935BD" w:rsidRDefault="008935BD" w:rsidP="008935BD">
      <w:pPr>
        <w:rPr>
          <w:lang w:val="de-DE"/>
        </w:rPr>
      </w:pPr>
      <w:r w:rsidRPr="008935BD">
        <w:rPr>
          <w:highlight w:val="green"/>
          <w:lang w:val="de-DE"/>
        </w:rPr>
        <w:t>* Die Gesamtnote des Bachelorstudiums muss mindestens 2,7 betragen.</w:t>
      </w:r>
      <w:r w:rsidRPr="008935BD">
        <w:rPr>
          <w:lang w:val="de-DE"/>
        </w:rPr>
        <w:t xml:space="preserve">  </w:t>
      </w:r>
    </w:p>
    <w:p w14:paraId="43888223" w14:textId="77777777" w:rsidR="008935BD" w:rsidRDefault="008935BD" w:rsidP="008935BD">
      <w:pPr>
        <w:rPr>
          <w:lang w:val="de-DE"/>
        </w:rPr>
      </w:pPr>
      <w:r w:rsidRPr="008935BD">
        <w:rPr>
          <w:lang w:val="de-DE"/>
        </w:rPr>
        <w:t xml:space="preserve">Fachliche Anforderungen:  </w:t>
      </w:r>
    </w:p>
    <w:p w14:paraId="6C27E65C" w14:textId="77777777" w:rsidR="008935BD" w:rsidRDefault="008935BD" w:rsidP="008935BD">
      <w:pPr>
        <w:rPr>
          <w:lang w:val="de-DE"/>
        </w:rPr>
      </w:pPr>
      <w:r w:rsidRPr="008935BD">
        <w:rPr>
          <w:highlight w:val="red"/>
          <w:lang w:val="de-DE"/>
        </w:rPr>
        <w:t xml:space="preserve">* Die Wirtschafts- und Sozialwissenschaftliche Fakultät der Universität zu Köln verleiht aufgrund des erfolgreichen Abschlusses des Masterstudiums den akademischen Grad: Master </w:t>
      </w:r>
      <w:proofErr w:type="spellStart"/>
      <w:r w:rsidRPr="008935BD">
        <w:rPr>
          <w:highlight w:val="red"/>
          <w:lang w:val="de-DE"/>
        </w:rPr>
        <w:t>of</w:t>
      </w:r>
      <w:proofErr w:type="spellEnd"/>
      <w:r w:rsidRPr="008935BD">
        <w:rPr>
          <w:highlight w:val="red"/>
          <w:lang w:val="de-DE"/>
        </w:rPr>
        <w:t xml:space="preserve"> Science in Business Administration (</w:t>
      </w:r>
      <w:proofErr w:type="spellStart"/>
      <w:r w:rsidRPr="008935BD">
        <w:rPr>
          <w:highlight w:val="red"/>
          <w:lang w:val="de-DE"/>
        </w:rPr>
        <w:t>M.Sc</w:t>
      </w:r>
      <w:proofErr w:type="spellEnd"/>
      <w:r w:rsidRPr="008935BD">
        <w:rPr>
          <w:highlight w:val="red"/>
          <w:lang w:val="de-DE"/>
        </w:rPr>
        <w:t>.).</w:t>
      </w:r>
      <w:r w:rsidRPr="008935BD">
        <w:rPr>
          <w:lang w:val="de-DE"/>
        </w:rPr>
        <w:t xml:space="preserve"> </w:t>
      </w:r>
    </w:p>
    <w:p w14:paraId="264DCE9B" w14:textId="77777777" w:rsidR="008935BD" w:rsidRDefault="008935BD" w:rsidP="008935BD">
      <w:pPr>
        <w:rPr>
          <w:lang w:val="de-DE"/>
        </w:rPr>
      </w:pPr>
      <w:r w:rsidRPr="008935BD">
        <w:rPr>
          <w:highlight w:val="green"/>
          <w:lang w:val="de-DE"/>
        </w:rPr>
        <w:t>* Das Studium kann nur zu Beginn eines Wintersemesters aufgenommen werden.</w:t>
      </w:r>
      <w:r w:rsidRPr="008935BD">
        <w:rPr>
          <w:lang w:val="de-DE"/>
        </w:rPr>
        <w:t xml:space="preserve"> </w:t>
      </w:r>
    </w:p>
    <w:p w14:paraId="1DA70751" w14:textId="77777777" w:rsidR="008935BD" w:rsidRDefault="008935BD" w:rsidP="008935BD">
      <w:pPr>
        <w:rPr>
          <w:lang w:val="de-DE"/>
        </w:rPr>
      </w:pPr>
      <w:r w:rsidRPr="008935BD">
        <w:rPr>
          <w:highlight w:val="green"/>
          <w:lang w:val="de-DE"/>
        </w:rPr>
        <w:t>* Die Zulassungsvoraussetzungen und das Zulassungsverfahren sind in einer eigenen Ordnung der Wirtschafts- und Sozialwissenschaftlichen Fakultät geregelt.</w:t>
      </w:r>
      <w:r w:rsidRPr="008935BD">
        <w:rPr>
          <w:lang w:val="de-DE"/>
        </w:rPr>
        <w:t xml:space="preserve">  </w:t>
      </w:r>
    </w:p>
    <w:p w14:paraId="042B1E66" w14:textId="7062E98F" w:rsidR="00A7280C" w:rsidRPr="00313698" w:rsidRDefault="008935BD" w:rsidP="008935BD">
      <w:pPr>
        <w:rPr>
          <w:lang w:val="de-DE"/>
        </w:rPr>
      </w:pPr>
      <w:r w:rsidRPr="008935BD">
        <w:rPr>
          <w:lang w:val="de-DE"/>
        </w:rPr>
        <w:t>Ich hoffe, diese Informationen helfen dir weiter! Wenn du weitere Fragen hast, stehe ich gerne zur Verfügung.</w:t>
      </w:r>
    </w:p>
    <w:sectPr w:rsidR="00A7280C" w:rsidRPr="00313698" w:rsidSect="007D0D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E90"/>
    <w:multiLevelType w:val="hybridMultilevel"/>
    <w:tmpl w:val="C3BE0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5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4B"/>
    <w:rsid w:val="00077A79"/>
    <w:rsid w:val="00232FBC"/>
    <w:rsid w:val="002D37BF"/>
    <w:rsid w:val="002E3688"/>
    <w:rsid w:val="00313698"/>
    <w:rsid w:val="00354CDA"/>
    <w:rsid w:val="00376207"/>
    <w:rsid w:val="004745BE"/>
    <w:rsid w:val="004C6259"/>
    <w:rsid w:val="004D12AB"/>
    <w:rsid w:val="0051109B"/>
    <w:rsid w:val="00533BF5"/>
    <w:rsid w:val="0056365E"/>
    <w:rsid w:val="005754B1"/>
    <w:rsid w:val="005C2A04"/>
    <w:rsid w:val="00617885"/>
    <w:rsid w:val="0063784E"/>
    <w:rsid w:val="0068573B"/>
    <w:rsid w:val="006972D1"/>
    <w:rsid w:val="00704640"/>
    <w:rsid w:val="0071476C"/>
    <w:rsid w:val="007C7A89"/>
    <w:rsid w:val="007D0D88"/>
    <w:rsid w:val="00805132"/>
    <w:rsid w:val="00884985"/>
    <w:rsid w:val="008935BD"/>
    <w:rsid w:val="0090260C"/>
    <w:rsid w:val="009154C4"/>
    <w:rsid w:val="00970159"/>
    <w:rsid w:val="009842D3"/>
    <w:rsid w:val="009C4E48"/>
    <w:rsid w:val="00A21CEB"/>
    <w:rsid w:val="00A5375D"/>
    <w:rsid w:val="00A7280C"/>
    <w:rsid w:val="00AC71B7"/>
    <w:rsid w:val="00AE5FAC"/>
    <w:rsid w:val="00B47DCD"/>
    <w:rsid w:val="00BE5D96"/>
    <w:rsid w:val="00E0598A"/>
    <w:rsid w:val="00E14041"/>
    <w:rsid w:val="00E2242C"/>
    <w:rsid w:val="00E72DAD"/>
    <w:rsid w:val="00F3284B"/>
    <w:rsid w:val="00F7479B"/>
    <w:rsid w:val="00FB62B6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5CAB"/>
  <w15:chartTrackingRefBased/>
  <w15:docId w15:val="{6F9A609E-CE68-41C7-BD59-EEA4C92C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28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28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28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28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28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284B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284B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28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28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28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28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28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28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284B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28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284B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28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Mager</dc:creator>
  <cp:keywords/>
  <dc:description/>
  <cp:lastModifiedBy>Pascal Mager</cp:lastModifiedBy>
  <cp:revision>3</cp:revision>
  <dcterms:created xsi:type="dcterms:W3CDTF">2026-04-14T09:11:00Z</dcterms:created>
  <dcterms:modified xsi:type="dcterms:W3CDTF">2026-04-14T11:01:00Z</dcterms:modified>
</cp:coreProperties>
</file>