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1. </w:t>
      </w:r>
      <w:r>
        <w:rPr>
          <w:rFonts w:cs="Times New Roman" w:ascii="Verdana" w:hAnsi="Verdana"/>
          <w:b/>
          <w:bCs/>
          <w:lang w:val="es-ES_tradnl"/>
        </w:rPr>
        <w:t>Calcula el punto muerto</w:t>
      </w:r>
      <w:r>
        <w:rPr>
          <w:rFonts w:cs="Times New Roman" w:ascii="Verdana" w:hAnsi="Verdana"/>
          <w:lang w:val="es-ES_tradnl"/>
        </w:rPr>
        <w:t xml:space="preserve"> de un producto para el que los costes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fijos totales suponen 25.000 €, el precio unitario de venta es de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10 € y el coste variable unitario es de 6 €.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CF = 25.000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P = 10€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Cvmedio = 6€ud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2. Los costes de una partida de 300 uds. de producto para una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empresa comercial son: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- Costes fijos totales: 3.200 €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- Costes variables totales: 136 €. Determina el precio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unitario del producto teniendo en cuenta que el fabricante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del producto recomienda un margen comercial del 30 %.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q = 300 uds.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Cf = 3200€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Cv = 136€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margen = 30%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b/>
          <w:bCs/>
          <w:lang w:val="es-ES_tradnl"/>
        </w:rPr>
        <w:t xml:space="preserve">Pv = </w:t>
      </w:r>
      <w:r>
        <w:rPr>
          <w:rFonts w:cs="Times New Roman" w:ascii="Verdana" w:hAnsi="Verdana"/>
          <w:lang w:val="es-ES_tradnl"/>
        </w:rPr>
        <w:t xml:space="preserve">11,12 + (11,12 x 0,3) = </w:t>
      </w:r>
      <w:r>
        <w:rPr>
          <w:rFonts w:cs="Times New Roman" w:ascii="Verdana" w:hAnsi="Verdana"/>
          <w:b/>
          <w:bCs/>
          <w:color w:val="C9211E"/>
          <w:lang w:val="es-ES_tradnl"/>
        </w:rPr>
        <w:t>14,46€/ud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3. Calcula el umbral de rentabilidad de esta empresa, teniendo en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cuenta los datos anteriores.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b/>
          <w:bCs/>
          <w:lang w:val="es-ES_tradnl"/>
        </w:rPr>
        <w:t>Cvmedio =</w:t>
      </w:r>
      <w:r>
        <w:rPr>
          <w:rFonts w:cs="Times New Roman" w:ascii="Verdana" w:hAnsi="Verdana"/>
          <w:lang w:val="es-ES_tradnl"/>
        </w:rPr>
        <w:t xml:space="preserve"> 136 / 300 </w:t>
      </w:r>
      <w:r>
        <w:rPr>
          <w:rFonts w:cs="Times New Roman" w:ascii="Verdana" w:hAnsi="Verdana"/>
          <w:lang w:val="es-ES_tradnl"/>
        </w:rPr>
        <w:t xml:space="preserve">= </w:t>
      </w:r>
      <w:r>
        <w:rPr>
          <w:rFonts w:cs="Times New Roman" w:ascii="Verdana" w:hAnsi="Verdana"/>
          <w:b/>
          <w:bCs/>
          <w:color w:val="C9211E"/>
          <w:lang w:val="es-ES_tradnl"/>
        </w:rPr>
        <w:t xml:space="preserve">0.45 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b/>
          <w:bCs/>
          <w:lang w:val="es-ES_tradnl"/>
        </w:rPr>
        <w:t xml:space="preserve">q*= </w:t>
      </w:r>
      <w:r>
        <w:rPr>
          <w:rFonts w:cs="Times New Roman" w:ascii="Verdana" w:hAnsi="Verdana"/>
          <w:lang w:val="es-ES_tradnl"/>
        </w:rPr>
        <w:t>3200 / 14,46 – 0.45 =</w:t>
      </w:r>
      <w:r>
        <w:rPr>
          <w:rFonts w:cs="Times New Roman" w:ascii="Verdana" w:hAnsi="Verdana"/>
          <w:b/>
          <w:bCs/>
          <w:color w:val="C9211E"/>
          <w:lang w:val="es-ES_tradnl"/>
        </w:rPr>
        <w:t xml:space="preserve"> 228,41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4. Identifica qué tipo de coste/gasto fijo o variable son los siguientes,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en una empresa de fabricación de bolígrafos: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- Suministros (luz, agua, calefacción): </w:t>
      </w:r>
      <w:r>
        <w:rPr>
          <w:rFonts w:cs="Times New Roman" w:ascii="Verdana" w:hAnsi="Verdana"/>
          <w:b/>
          <w:bCs/>
          <w:color w:val="C9211E"/>
          <w:lang w:val="es-ES_tradnl"/>
        </w:rPr>
        <w:t>gasto fijo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- Compra de materias primas: </w:t>
      </w:r>
      <w:r>
        <w:rPr>
          <w:rFonts w:cs="Times New Roman" w:ascii="Verdana" w:hAnsi="Verdana"/>
          <w:b/>
          <w:bCs/>
          <w:color w:val="C9211E"/>
          <w:lang w:val="es-ES_tradnl"/>
        </w:rPr>
        <w:t>costo variable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- Alquiler del edificio: </w:t>
      </w:r>
      <w:r>
        <w:rPr>
          <w:rFonts w:cs="Times New Roman" w:ascii="Verdana" w:hAnsi="Verdana"/>
          <w:lang w:val="es-ES_tradnl"/>
        </w:rPr>
        <w:t>g</w:t>
      </w:r>
      <w:r>
        <w:rPr>
          <w:rFonts w:cs="Times New Roman" w:ascii="Verdana" w:hAnsi="Verdana"/>
          <w:b/>
          <w:bCs/>
          <w:color w:val="C9211E"/>
          <w:lang w:val="es-ES_tradnl"/>
        </w:rPr>
        <w:t>asto fijo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- Sueldo de los trabajadores de la planta de fabricación:</w:t>
      </w:r>
      <w:r>
        <w:rPr>
          <w:rFonts w:cs="Times New Roman" w:ascii="Verdana" w:hAnsi="Verdana"/>
          <w:b/>
          <w:bCs/>
          <w:color w:val="C9211E"/>
          <w:lang w:val="es-ES_tradnl"/>
        </w:rPr>
        <w:t xml:space="preserve"> </w:t>
      </w:r>
      <w:r>
        <w:rPr>
          <w:rFonts w:cs="Times New Roman" w:ascii="Verdana" w:hAnsi="Verdana"/>
          <w:b/>
          <w:bCs/>
          <w:color w:val="C9211E"/>
          <w:lang w:val="es-ES_tradnl"/>
        </w:rPr>
        <w:t>g</w:t>
      </w:r>
      <w:r>
        <w:rPr>
          <w:rFonts w:cs="Times New Roman" w:ascii="Verdana" w:hAnsi="Verdana"/>
          <w:b/>
          <w:bCs/>
          <w:color w:val="C9211E"/>
          <w:lang w:val="es-ES_tradnl"/>
        </w:rPr>
        <w:t>asto fijo o variable.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- Sueldo del gerente: </w:t>
      </w:r>
      <w:r>
        <w:rPr>
          <w:rFonts w:cs="Times New Roman" w:ascii="Verdana" w:hAnsi="Verdana"/>
          <w:b/>
          <w:bCs/>
          <w:color w:val="C9211E"/>
          <w:lang w:val="es-ES_tradnl"/>
        </w:rPr>
        <w:t>gasto fijo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- Seguro de incendios: </w:t>
      </w:r>
      <w:r>
        <w:rPr>
          <w:rFonts w:cs="Times New Roman" w:ascii="Verdana" w:hAnsi="Verdana"/>
          <w:b/>
          <w:bCs/>
          <w:color w:val="C9211E"/>
          <w:lang w:val="es-ES_tradnl"/>
        </w:rPr>
        <w:t>gasto fijo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- Arrendamiento del local de oficina: </w:t>
      </w:r>
      <w:r>
        <w:rPr>
          <w:rFonts w:cs="Times New Roman" w:ascii="Verdana" w:hAnsi="Verdana"/>
          <w:b/>
          <w:bCs/>
          <w:color w:val="C9211E"/>
          <w:lang w:val="es-ES_tradnl"/>
        </w:rPr>
        <w:t>gasto fijo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- Seguridad social trabajadores de la fábrica: </w:t>
      </w:r>
      <w:r>
        <w:rPr>
          <w:rFonts w:cs="Times New Roman" w:ascii="Verdana" w:hAnsi="Verdana"/>
          <w:b/>
          <w:bCs/>
          <w:color w:val="C9211E"/>
          <w:lang w:val="es-ES_tradnl"/>
        </w:rPr>
        <w:t>gasto fijo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- Servicio de limpieza externo: </w:t>
      </w:r>
      <w:r>
        <w:rPr>
          <w:rFonts w:cs="Times New Roman" w:ascii="Verdana" w:hAnsi="Verdana"/>
          <w:b/>
          <w:bCs/>
          <w:color w:val="C9211E"/>
          <w:lang w:val="es-ES_tradnl"/>
        </w:rPr>
        <w:t>gasto fijo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- Publicidad de los bolígrafos, presupuesto anual: </w:t>
      </w:r>
      <w:r>
        <w:rPr>
          <w:rFonts w:cs="Times New Roman" w:ascii="Verdana" w:hAnsi="Verdana"/>
          <w:b/>
          <w:bCs/>
          <w:color w:val="C9211E"/>
          <w:lang w:val="es-ES_tradnl"/>
        </w:rPr>
        <w:t>gasto fijo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5. Calcula el PV en función de los costes para una producción anual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de 25.000 uds., si quiere ganar un 20% de margen y los costes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fijos son 62.500 € y los costes variables 17.700 €.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/>
      </w:r>
    </w:p>
    <w:p>
      <w:pPr>
        <w:pStyle w:val="Normal"/>
        <w:jc w:val="left"/>
        <w:rPr/>
      </w:pPr>
      <w:r>
        <w:rPr>
          <w:rFonts w:cs="Times New Roman" w:ascii="Verdana" w:hAnsi="Verdana"/>
          <w:lang w:val="es-ES_tradnl"/>
        </w:rPr>
        <w:t>C</w:t>
      </w:r>
      <w:r>
        <w:rPr>
          <w:rFonts w:cs="Times New Roman" w:ascii="Verdana" w:hAnsi="Verdana"/>
          <w:lang w:val="es-ES_tradnl"/>
        </w:rPr>
        <w:t>f</w:t>
      </w:r>
      <w:r>
        <w:rPr>
          <w:rFonts w:cs="Times New Roman" w:ascii="Verdana" w:hAnsi="Verdana"/>
          <w:lang w:val="es-ES_tradnl"/>
        </w:rPr>
        <w:t xml:space="preserve"> unitarios </w:t>
      </w:r>
      <w:r>
        <w:rPr>
          <w:rFonts w:cs="Times New Roman" w:ascii="Verdana" w:hAnsi="Verdana"/>
          <w:lang w:val="es-ES_tradnl"/>
        </w:rPr>
        <w:t>=</w:t>
      </w:r>
      <w:r>
        <w:rPr>
          <w:rFonts w:cs="Times New Roman" w:ascii="Verdana" w:hAnsi="Verdana"/>
          <w:lang w:val="es-ES_tradnl"/>
        </w:rPr>
        <w:t xml:space="preserve"> 62.500/25.000 = 2,5€/ud </w:t>
      </w:r>
    </w:p>
    <w:p>
      <w:pPr>
        <w:pStyle w:val="Normal"/>
        <w:jc w:val="left"/>
        <w:rPr/>
      </w:pPr>
      <w:r>
        <w:rPr>
          <w:rFonts w:cs="Times New Roman" w:ascii="Verdana" w:hAnsi="Verdana"/>
          <w:lang w:val="es-ES_tradnl"/>
        </w:rPr>
        <w:t>C</w:t>
      </w:r>
      <w:r>
        <w:rPr>
          <w:rFonts w:cs="Times New Roman" w:ascii="Verdana" w:hAnsi="Verdana"/>
          <w:lang w:val="es-ES_tradnl"/>
        </w:rPr>
        <w:t xml:space="preserve">v </w:t>
      </w:r>
      <w:r>
        <w:rPr>
          <w:rFonts w:cs="Times New Roman" w:ascii="Verdana" w:hAnsi="Verdana"/>
          <w:lang w:val="es-ES_tradnl"/>
        </w:rPr>
        <w:t xml:space="preserve">unitarios: 17.700/25.000 = 0,71€/u </w:t>
      </w:r>
    </w:p>
    <w:p>
      <w:pPr>
        <w:pStyle w:val="Normal"/>
        <w:jc w:val="left"/>
        <w:rPr/>
      </w:pPr>
      <w:r>
        <w:rPr>
          <w:rFonts w:cs="Times New Roman" w:ascii="Verdana" w:hAnsi="Verdana"/>
          <w:lang w:val="es-ES_tradnl"/>
        </w:rPr>
        <w:t>q</w:t>
      </w:r>
      <w:r>
        <w:rPr>
          <w:rFonts w:cs="Times New Roman" w:ascii="Verdana" w:hAnsi="Verdana"/>
          <w:lang w:val="es-ES_tradnl"/>
        </w:rPr>
        <w:t xml:space="preserve"> </w:t>
      </w:r>
      <w:r>
        <w:rPr>
          <w:rFonts w:cs="Times New Roman" w:ascii="Verdana" w:hAnsi="Verdana"/>
          <w:lang w:val="es-ES_tradnl"/>
        </w:rPr>
        <w:t xml:space="preserve">= </w:t>
      </w:r>
      <w:r>
        <w:rPr>
          <w:rFonts w:cs="Times New Roman" w:ascii="Verdana" w:hAnsi="Verdana"/>
          <w:lang w:val="es-ES_tradnl"/>
        </w:rPr>
        <w:t xml:space="preserve">25.000 uds. </w:t>
      </w:r>
    </w:p>
    <w:p>
      <w:pPr>
        <w:pStyle w:val="Normal"/>
        <w:jc w:val="left"/>
        <w:rPr/>
      </w:pPr>
      <w:r>
        <w:rPr>
          <w:rFonts w:cs="Times New Roman" w:ascii="Verdana" w:hAnsi="Verdana"/>
          <w:lang w:val="es-ES_tradnl"/>
        </w:rPr>
        <w:t xml:space="preserve">Margen </w:t>
      </w:r>
      <w:r>
        <w:rPr>
          <w:rFonts w:cs="Times New Roman" w:ascii="Verdana" w:hAnsi="Verdana"/>
          <w:lang w:val="es-ES_tradnl"/>
        </w:rPr>
        <w:t>=</w:t>
      </w:r>
      <w:r>
        <w:rPr>
          <w:rFonts w:cs="Times New Roman" w:ascii="Verdana" w:hAnsi="Verdana"/>
          <w:lang w:val="es-ES_tradnl"/>
        </w:rPr>
        <w:t xml:space="preserve"> 20%. </w:t>
      </w:r>
    </w:p>
    <w:p>
      <w:pPr>
        <w:pStyle w:val="Normal"/>
        <w:jc w:val="left"/>
        <w:rPr/>
      </w:pPr>
      <w:r>
        <w:rPr>
          <w:rFonts w:cs="Times New Roman" w:ascii="Verdana" w:hAnsi="Verdana"/>
          <w:b/>
          <w:bCs/>
          <w:lang w:val="es-ES_tradnl"/>
        </w:rPr>
        <w:t xml:space="preserve">Ctunitario </w:t>
      </w:r>
      <w:r>
        <w:rPr>
          <w:rFonts w:cs="Times New Roman" w:ascii="Verdana" w:hAnsi="Verdana"/>
          <w:b/>
          <w:bCs/>
          <w:lang w:val="es-ES_tradnl"/>
        </w:rPr>
        <w:t xml:space="preserve">= </w:t>
      </w:r>
      <w:r>
        <w:rPr>
          <w:rFonts w:cs="Times New Roman" w:ascii="Verdana" w:hAnsi="Verdana"/>
          <w:lang w:val="es-ES_tradnl"/>
        </w:rPr>
        <w:t>CFunitario+CVunitario=</w:t>
      </w:r>
      <w:r>
        <w:rPr>
          <w:rFonts w:cs="Times New Roman" w:ascii="Verdana" w:hAnsi="Verdana"/>
          <w:b/>
          <w:bCs/>
          <w:color w:val="C9211E"/>
          <w:lang w:val="es-ES_tradnl"/>
        </w:rPr>
        <w:t xml:space="preserve"> 3,21€ </w:t>
      </w:r>
    </w:p>
    <w:p>
      <w:pPr>
        <w:pStyle w:val="Normal"/>
        <w:jc w:val="left"/>
        <w:rPr/>
      </w:pPr>
      <w:r>
        <w:rPr>
          <w:rFonts w:cs="Times New Roman" w:ascii="Verdana" w:hAnsi="Verdana"/>
          <w:b/>
          <w:bCs/>
          <w:lang w:val="es-ES_tradnl"/>
        </w:rPr>
        <w:t xml:space="preserve">PV= </w:t>
      </w:r>
      <w:r>
        <w:rPr>
          <w:rFonts w:cs="Times New Roman" w:ascii="Verdana" w:hAnsi="Verdana"/>
          <w:lang w:val="es-ES_tradnl"/>
        </w:rPr>
        <w:t xml:space="preserve">3,21 + (3,21x0,2)= </w:t>
      </w:r>
      <w:r>
        <w:rPr>
          <w:rFonts w:cs="Times New Roman" w:ascii="Verdana" w:hAnsi="Verdana"/>
          <w:b/>
          <w:bCs/>
          <w:color w:val="C9211E"/>
          <w:lang w:val="es-ES_tradnl"/>
        </w:rPr>
        <w:t>3,85 €/ud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/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3. Calcula en qué punto alcanzará el umbral de rentabilidad con los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datos anteriores.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b/>
          <w:bCs/>
          <w:lang w:val="es-ES_tradnl"/>
        </w:rPr>
        <w:t>Cvmedio =</w:t>
      </w:r>
      <w:r>
        <w:rPr>
          <w:rFonts w:cs="Times New Roman" w:ascii="Verdana" w:hAnsi="Verdana"/>
          <w:lang w:val="es-ES_tradnl"/>
        </w:rPr>
        <w:t xml:space="preserve"> 17.700 / 25.000 = </w:t>
      </w:r>
      <w:r>
        <w:rPr>
          <w:rFonts w:cs="Times New Roman" w:ascii="Verdana" w:hAnsi="Verdana"/>
          <w:b/>
          <w:bCs/>
          <w:lang w:val="es-ES_tradnl"/>
        </w:rPr>
        <w:t>0,71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b/>
          <w:bCs/>
          <w:lang w:val="es-ES_tradnl"/>
        </w:rPr>
        <w:t>q* =</w:t>
      </w:r>
      <w:r>
        <w:rPr>
          <w:rFonts w:cs="Times New Roman" w:ascii="Verdana" w:hAnsi="Verdana"/>
          <w:lang w:val="es-ES_tradnl"/>
        </w:rPr>
        <w:t xml:space="preserve"> cf / pv – cvmedio = 62.500 / 3,85 – </w:t>
      </w:r>
      <w:r>
        <w:rPr>
          <w:rFonts w:cs="Times New Roman" w:ascii="Verdana" w:hAnsi="Verdana"/>
          <w:b w:val="false"/>
          <w:bCs w:val="false"/>
          <w:lang w:val="es-ES_tradnl"/>
        </w:rPr>
        <w:t xml:space="preserve">0,71 = </w:t>
      </w:r>
      <w:r>
        <w:rPr>
          <w:rFonts w:cs="Times New Roman" w:ascii="Verdana" w:hAnsi="Verdana"/>
          <w:b/>
          <w:bCs/>
          <w:color w:val="C9211E"/>
          <w:lang w:val="es-ES_tradnl"/>
        </w:rPr>
        <w:t>19.904,46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6. Un transportista tiene unos costes fijos de 30€ al día y unos coste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variables de 0,5 € por km. recorrido. Si por cada servicio recorre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una media de 70 km y cobra una media de 50€, ¿cuántos servicios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ha de hacer cada día para cubrir costes?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b/>
          <w:bCs/>
          <w:lang w:val="es-ES_tradnl"/>
        </w:rPr>
        <w:t xml:space="preserve">Q*= </w:t>
      </w:r>
      <w:r>
        <w:rPr>
          <w:rFonts w:cs="Times New Roman" w:ascii="Verdana" w:hAnsi="Verdana"/>
          <w:lang w:val="es-ES_tradnl"/>
        </w:rPr>
        <w:t xml:space="preserve">30 / 50 – (0,5 x 70) = </w:t>
      </w:r>
      <w:r>
        <w:rPr>
          <w:rFonts w:cs="Times New Roman" w:ascii="Verdana" w:hAnsi="Verdana"/>
          <w:b/>
          <w:bCs/>
          <w:color w:val="C9211E"/>
          <w:lang w:val="es-ES_tradnl"/>
        </w:rPr>
        <w:t>2 servicios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7. Un fabricante de pantalones vaqueros no sabe si comprarlos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hechos a un fabricante chino que se los ofrece a un precio de 15€,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o fabricarlos él mismo con unos costes fijos de 40.000€ y un coste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variable por pantalón de 7€. ¿Qué le recomiendas?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8. La empresa Australkyte, S.L., dedicada a la fabricación y venta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de cometas, se está planteando la posibilidad de producir por sí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misma un determinado modelo de cometa que hasta ahora estaba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comprando a su proveedor habitual a un precio de 35€ la unidad.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Los costes fijos que supondrían fabricar dicho tipo de cometa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serían de 2.500 € anuales y el coste variable unitario de cada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cometa de 15 €. Utilizando el concepto de punto muerto, indica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a partir de qué número de cometas comenzará a ser rentable su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fabricación.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9. Una empresa que fabrica piezas de robótica industrial muy caras,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prevé producir 20.000 uds. Siendo el PV 25.000 €/ud y los Costes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variables totales: 235.000 € y los costes fijos unitarios 8612,5 €,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halla la cantidad de piezas que tiene que vender para no perder,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ni ganar beneficios.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10. Calcula el precio de venta si el margen de beneficio fuera el 15%.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¿es mayor o menor que en el ejercicio anterior? (Utiliza los datos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del anterior ejercicio).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11. Los costes de una partida de 300 uds. de producto para una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empresa comercial son: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- Costes fijos totales: 3.200 €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- Costes variables totales: 136 €. Determina el precio unitario del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producto teniendo en cuenta que el fabricante del producto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recomienda un margen comercial del 30 %.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12. Calcula el umbral de rentabilidad de esta empresa, teniendo</w:t>
      </w:r>
    </w:p>
    <w:p>
      <w:pPr>
        <w:pStyle w:val="Normal"/>
        <w:jc w:val="both"/>
        <w:rPr>
          <w:rFonts w:ascii="Verdana" w:hAnsi="Verdana"/>
        </w:rPr>
      </w:pPr>
      <w:r>
        <w:rPr>
          <w:rFonts w:cs="Times New Roman" w:ascii="Verdana" w:hAnsi="Verdana"/>
          <w:lang w:val="es-ES_tradnl"/>
        </w:rPr>
        <w:t>en cuenta los datos anteriores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LibreOffice/7.3.7.2$Linux_X86_64 LibreOffice_project/30$Build-2</Application>
  <AppVersion>15.0000</AppVersion>
  <Pages>3</Pages>
  <Words>675</Words>
  <Characters>3088</Characters>
  <CharactersWithSpaces>3693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2024-01-24T19:50:00Z</dcterms:created>
  <dc:creator>Microsoft Office User</dc:creator>
  <dc:description/>
  <dc:language>es-ES</dc:language>
  <cp:lastModifiedBy/>
  <dcterms:modified xsi:type="dcterms:W3CDTF">2025-01-14T20:22:38Z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