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Integration Contracts</w:t>
      </w:r>
    </w:p>
    <w:p/>
    <w:p>
      <w:r>
        <w:t>Date: 2026-06-08</w:t>
      </w:r>
    </w:p>
    <w:p/>
    <w:p>
      <w:r>
        <w:t>This document defines the exact data contracts for all integration boundaries in the EOB Extractor pipeline.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SQS Event Schemas</w:t>
      </w:r>
    </w:p>
    <w:p/>
    <w:p>
      <w:pPr>
        <w:pStyle w:val="Heading3"/>
      </w:pPr>
      <w:r>
        <w:t>1.1 `eob-extractor-ingest` — Inbound Message</w:t>
      </w:r>
    </w:p>
    <w:p/>
    <w:p>
      <w:r>
        <w:t>Messages are placed on the ingest queue by S3 ObjectCreated event notifications. The queue forwards them to eob-trigger as SQS batches (batchSize=1).</w:t>
      </w:r>
    </w:p>
    <w:p/>
    <w:p>
      <w:r>
        <w:t>SQS record body (stringified JSON — S3 event notification format):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"Records":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"s3":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"bucket":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"name": "bucket-specialops"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"object":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"key": "clickup%2F9az3bkxh1%2Fdocument.pdf"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]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pPr>
        <w:pStyle w:val="ListBullet"/>
      </w:pPr>
      <w:r>
        <w:t>object.key is URL-encoded; eob-trigger decodes via decodeURIComponent(...replace(/\+/g, ' '))</w:t>
      </w:r>
    </w:p>
    <w:p>
      <w:pPr>
        <w:pStyle w:val="ListBullet"/>
      </w:pPr>
      <w:r>
        <w:t>Only Records[0] is consumed per SQS message</w:t>
      </w:r>
    </w:p>
    <w:p/>
    <w:p>
      <w:r>
        <w:t>SQS Lambda event wrapper: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interface SQSEvent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Records: Array&lt;{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messageId: string;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body: string; // stringified S3EventNotification above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// ...standard SQS fields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}&gt;;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1.2 `eob-extractor-ingest` → SFN Execution Input</w:t>
      </w:r>
    </w:p>
    <w:p/>
    <w:p>
      <w:r>
        <w:t>eob-trigger starts Step Functions with this JSON input: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"bucket": "bucket-specialops",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"key": "clickup/9az3bkxh1/document.pdf",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`bucket`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S3 bucket name</w:t>
            </w:r>
          </w:p>
        </w:tc>
      </w:tr>
      <w:tr>
        <w:tc>
          <w:tcPr>
            <w:tcW w:type="dxa" w:w="3120"/>
          </w:tcPr>
          <w:p>
            <w:r>
              <w:t>`key`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Decoded S3 object key</w:t>
            </w:r>
          </w:p>
        </w:tc>
      </w:tr>
      <w:tr>
        <w:tc>
          <w:tcPr>
            <w:tcW w:type="dxa" w:w="3120"/>
          </w:tcPr>
          <w:p>
            <w:r>
              <w:t>`taskId`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Extracted from key path segment between `clickup/` and the filename</w:t>
            </w:r>
          </w:p>
        </w:tc>
      </w:tr>
      <w:tr>
        <w:tc>
          <w:tcPr>
            <w:tcW w:type="dxa" w:w="3120"/>
          </w:tcPr>
          <w:p>
            <w:r>
              <w:t>`correlationId`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ULID generated by `eob-trigger` for this execution</w:t>
            </w:r>
          </w:p>
        </w:tc>
      </w:tr>
    </w:tbl>
    <w:p/>
    <w:p/>
    <w:p>
      <w:r>
        <w:t>SFN execution name format: eob-{taskId}-{correlationId}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1.3 `eob-extractor-review` — Review Queue Message</w:t>
      </w:r>
    </w:p>
    <w:p/>
    <w:p>
      <w:r>
        <w:t>Placed by eob-store-result when status === REVIEW_PENDING: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"extractionId": "01J3ABC...",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"confidenceScore": 0.72,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"status": "REVIEW_PENDING"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Note (TD-005): This queue has no DLQ. If a downstream consumer fails to process a message after the visibility timeout expires, the message re-enters the queue indefinitely until the 14-day retention period elapses. A DLQ must be added.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Step Functions — Inter-Lambda Contracts</w:t>
      </w:r>
    </w:p>
    <w:p/>
    <w:p>
      <w:r>
        <w:t>Each Lambda receives the accumulated state from the previous step. The state object grows with each step.</w:t>
      </w:r>
    </w:p>
    <w:p/>
    <w:p>
      <w:pPr>
        <w:pStyle w:val="Heading3"/>
      </w:pPr>
      <w:r>
        <w:t>2.1 ValidatePDF input/output</w:t>
      </w:r>
    </w:p>
    <w:p/>
    <w:p>
      <w:r>
        <w:t>Input: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"bucket": "bucket-specialops",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"key": "clickup/9az3bkxh1/document.pdf",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Output (added fields):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"bucket": "...",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"key": "...",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"valid":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"versionId": "abc123"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Choice state checks $.valid. If false, execution ends at PDFInvalid (Succeed).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2.2 ClassifyEOB input/output</w:t>
      </w:r>
    </w:p>
    <w:p/>
    <w:p>
      <w:r>
        <w:t>Input: ValidatePDF output (adds valid, versionId)</w:t>
      </w:r>
    </w:p>
    <w:p/>
    <w:p>
      <w:r>
        <w:t>Output (added fields):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"classification":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"document_type": "EOB",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"is_eob":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"insurer_name":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"insurer_identifier": "00710",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"confidence": 0.97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"classifyModelId": "us.anthropic.claude-haiku-4-5-20251001-v1:0",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"isEob": true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Choice state checks $.isEob. If false, execution ends at NotAnEOB (Succeed).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2.3 ExtractEOB input/output</w:t>
      </w:r>
    </w:p>
    <w:p/>
    <w:p>
      <w:r>
        <w:t>Input: ClassifyEOB output</w:t>
      </w:r>
    </w:p>
    <w:p/>
    <w:p>
      <w:r>
        <w:t>Output (added fields):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"extraction": "{\"is_eob\":true,\"confidence_score\":0.91,...}",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"extractModelId": "us.anthropic.claude-sonnet-4-6",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"processingDurationMs": 4823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extraction is a JSON string (not an object) — parsed by eob-validate-data.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2.4 ValidateData input/output</w:t>
      </w:r>
    </w:p>
    <w:p/>
    <w:p>
      <w:r>
        <w:t>Input: ExtractEOB output</w:t>
      </w:r>
    </w:p>
    <w:p/>
    <w:p>
      <w:r>
        <w:t>Output (added fields):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"validatedExtraction":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"is_eob":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"confidence_score": 0.91,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"extraction_notes": null,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"insurance_name":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"insurance_identifier": "00710",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"address": "300 E Randolph St",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"city": "Chicago",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"zip_code": "60601",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"location_state":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"arbitration_phone": "1-800-555-0100",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"arbitration_fax": null,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"arbitration_email": "appeals@bcbsil.com"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"confidenceScore": 0.91,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"missingFields": [],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"warnings": [],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"isValid": true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Routing: confidenceScore &gt;= 0.50 → LookupInsurance; otherwise → StoreFailed.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2.5 LookupInsurance input/output</w:t>
      </w:r>
    </w:p>
    <w:p/>
    <w:p>
      <w:r>
        <w:t>Input: ValidateData output</w:t>
      </w:r>
    </w:p>
    <w:p/>
    <w:p>
      <w:r>
        <w:t>Output (added fields):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"lookupResult": "MATCH",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"mismatches": [],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"contactRecord":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"Insurance": "*IL - 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"InsuranceName":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"LocationState":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"Address": "300 E Randolph St",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"City": "Chicago",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"ZipCode": "60601",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"ArbitrationPhone": "1-800-555-0100",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"ArbitrationFax": "",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"ArbitrationEmail": "appeals@bcbsil.com"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lookupResult values:</w:t>
      </w:r>
    </w:p>
    <w:p>
      <w:pPr>
        <w:pStyle w:val="ListBullet"/>
      </w:pPr>
      <w:r>
        <w:t>MATCH — record exists and all compared fields match</w:t>
      </w:r>
    </w:p>
    <w:p>
      <w:pPr>
        <w:pStyle w:val="ListBullet"/>
      </w:pPr>
      <w:r>
        <w:t>MISMATCH — record exists but one or more fields differ; mismatches array lists each discrepancy as "{Field}: extracted="{val}" vs existing="{val}"</w:t>
      </w:r>
    </w:p>
    <w:p>
      <w:pPr>
        <w:pStyle w:val="ListBullet"/>
      </w:pPr>
      <w:r>
        <w:t>NEW — no existing record; new contact created in Insurance-Arbitration-contacts</w:t>
      </w:r>
    </w:p>
    <w:p/>
    <w:p>
      <w:r>
        <w:t>Routing: MATCH → StoreExtracted; MISMATCH or NEW → StoreReviewPending.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2.6 StoreResult input/output</w:t>
      </w:r>
    </w:p>
    <w:p/>
    <w:p>
      <w:r>
        <w:t>Input: LookupInsurance output (full accumulated state)</w:t>
      </w:r>
    </w:p>
    <w:p/>
    <w:p>
      <w:r>
        <w:t>Output: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"extractionId": "01J3DEF...",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"status": "EXTRACTED",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"confidenceScore": 0.91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Bedrock — Classification Contract</w:t>
      </w:r>
    </w:p>
    <w:p/>
    <w:p>
      <w:r>
        <w:t>API: InvokeModelCommand via BedrockRuntimeClient</w:t>
      </w:r>
    </w:p>
    <w:p>
      <w:r>
        <w:t>Model chain: CLASSIFY_CHAIN (Haiku → Sonnet)</w:t>
      </w:r>
    </w:p>
    <w:p>
      <w:r>
        <w:t>anthropic_version: bedrock-2023-05-31</w:t>
      </w:r>
    </w:p>
    <w:p>
      <w:r>
        <w:t>max_tokens: 8192</w:t>
      </w:r>
    </w:p>
    <w:p>
      <w:r>
        <w:t>temperature: 0</w:t>
      </w:r>
    </w:p>
    <w:p/>
    <w:p>
      <w:pPr>
        <w:pStyle w:val="Heading3"/>
      </w:pPr>
      <w:r>
        <w:t>Request (Messages API)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"anthropic_version": "bedrock-2023-05-31",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"max_tokens": 8192,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"temperature": 0,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"system": "&lt;EOB_CLASSIFICATION_SYSTEM_PROMPT&gt;",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"messages":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"role": "user",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"content":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"type": "document",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"source":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"type": "base64",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"media_type": "application/pdf",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"data": "&lt;base64-encoded PDF&gt;"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"type": "text",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"text": "Classify this document. Is it an Explanation of Benefits (EOB)? Identify the insurer if possible."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]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pPr>
        <w:pStyle w:val="Heading3"/>
      </w:pPr>
      <w:r>
        <w:t>Expected Response Schema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"document_type": "EOB",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"is_eob":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"insurer_name":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"insurer_identifier": "00710",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"confidence": 0.97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`document_type`</w:t>
            </w:r>
          </w:p>
        </w:tc>
        <w:tc>
          <w:tcPr>
            <w:tcW w:type="dxa" w:w="1337"/>
          </w:tcPr>
          <w:p>
            <w:r>
              <w:t>string</w:t>
            </w:r>
          </w:p>
        </w:tc>
        <w:tc>
          <w:tcPr>
            <w:tcW w:type="dxa" w:w="1337"/>
          </w:tcPr>
          <w:p>
            <w:r>
              <w:t>`"EOB"` \</w:t>
            </w:r>
          </w:p>
        </w:tc>
        <w:tc>
          <w:tcPr>
            <w:tcW w:type="dxa" w:w="1337"/>
          </w:tcPr>
          <w:p>
            <w:r>
              <w:t>`"medical_bill"` \</w:t>
            </w:r>
          </w:p>
        </w:tc>
        <w:tc>
          <w:tcPr>
            <w:tcW w:type="dxa" w:w="1337"/>
          </w:tcPr>
          <w:p>
            <w:r>
              <w:t>`"provider_statement"` \</w:t>
            </w:r>
          </w:p>
        </w:tc>
        <w:tc>
          <w:tcPr>
            <w:tcW w:type="dxa" w:w="1337"/>
          </w:tcPr>
          <w:p>
            <w:r>
              <w:t>`"insurance_card"` \</w:t>
            </w:r>
          </w:p>
        </w:tc>
        <w:tc>
          <w:tcPr>
            <w:tcW w:type="dxa" w:w="1337"/>
          </w:tcPr>
          <w:p>
            <w:r>
              <w:t>`"unknown"`</w:t>
            </w:r>
          </w:p>
        </w:tc>
      </w:tr>
      <w:tr>
        <w:tc>
          <w:tcPr>
            <w:tcW w:type="dxa" w:w="1337"/>
          </w:tcPr>
          <w:p>
            <w:r>
              <w:t>`is_eob`</w:t>
            </w:r>
          </w:p>
        </w:tc>
        <w:tc>
          <w:tcPr>
            <w:tcW w:type="dxa" w:w="1337"/>
          </w:tcPr>
          <w:p>
            <w:r>
              <w:t>boolean</w:t>
            </w:r>
          </w:p>
        </w:tc>
        <w:tc>
          <w:tcPr>
            <w:tcW w:type="dxa" w:w="1337"/>
          </w:tcPr>
          <w:p>
            <w:r>
              <w:t>True if EOB document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`insurer_name`</w:t>
            </w:r>
          </w:p>
        </w:tc>
        <w:tc>
          <w:tcPr>
            <w:tcW w:type="dxa" w:w="1337"/>
          </w:tcPr>
          <w:p>
            <w:r>
              <w:t>string \</w:t>
            </w:r>
          </w:p>
        </w:tc>
        <w:tc>
          <w:tcPr>
            <w:tcW w:type="dxa" w:w="1337"/>
          </w:tcPr>
          <w:p>
            <w:r>
              <w:t>null</w:t>
            </w:r>
          </w:p>
        </w:tc>
        <w:tc>
          <w:tcPr>
            <w:tcW w:type="dxa" w:w="1337"/>
          </w:tcPr>
          <w:p>
            <w:r>
              <w:t>Insurance company name if identifiable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`insurer_identifier`</w:t>
            </w:r>
          </w:p>
        </w:tc>
        <w:tc>
          <w:tcPr>
            <w:tcW w:type="dxa" w:w="1337"/>
          </w:tcPr>
          <w:p>
            <w:r>
              <w:t>string \</w:t>
            </w:r>
          </w:p>
        </w:tc>
        <w:tc>
          <w:tcPr>
            <w:tcW w:type="dxa" w:w="1337"/>
          </w:tcPr>
          <w:p>
            <w:r>
              <w:t>null</w:t>
            </w:r>
          </w:p>
        </w:tc>
        <w:tc>
          <w:tcPr>
            <w:tcW w:type="dxa" w:w="1337"/>
          </w:tcPr>
          <w:p>
            <w:r>
              <w:t>Payer ID or other identifier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`confidence`</w:t>
            </w:r>
          </w:p>
        </w:tc>
        <w:tc>
          <w:tcPr>
            <w:tcW w:type="dxa" w:w="1337"/>
          </w:tcPr>
          <w:p>
            <w:r>
              <w:t>number (0–1)</w:t>
            </w:r>
          </w:p>
        </w:tc>
        <w:tc>
          <w:tcPr>
            <w:tcW w:type="dxa" w:w="1337"/>
          </w:tcPr>
          <w:p>
            <w:r>
              <w:t>Model confidence in classification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/>
    <w:p/>
    <w:p>
      <w:r>
        <w:t>JSON retry: If the response cannot be parsed as JSON, a second turn is sent requesting only valid JSON. If the retry also fails, the error is thrown and SFN routes to PipelineFailed.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Bedrock — Extraction Contract</w:t>
      </w:r>
    </w:p>
    <w:p/>
    <w:p>
      <w:r>
        <w:t>API: InvokeModelCommand via BedrockRuntimeClient</w:t>
      </w:r>
    </w:p>
    <w:p>
      <w:r>
        <w:t>Model chain: EXTRACT_CHAIN (Sonnet 4.6 → Sonnet 4.0 → Haiku)</w:t>
      </w:r>
    </w:p>
    <w:p>
      <w:r>
        <w:t>anthropic_version: bedrock-2023-05-31</w:t>
      </w:r>
    </w:p>
    <w:p>
      <w:r>
        <w:t>max_tokens: 8192</w:t>
      </w:r>
    </w:p>
    <w:p>
      <w:r>
        <w:t>temperature: 0</w:t>
      </w:r>
    </w:p>
    <w:p/>
    <w:p>
      <w:pPr>
        <w:pStyle w:val="Heading3"/>
      </w:pPr>
      <w:r>
        <w:t>Request (Messages API)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"anthropic_version": "bedrock-2023-05-31",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"max_tokens": 8192,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"temperature": 0,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"system": "&lt;EOB_EXTRACTION_SYSTEM_PROMPT&gt;",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"messages":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"role": "user",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"content":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"type": "document",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"source":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"type": "base64",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"media_type": "application/pdf",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"data": "&lt;base64-encoded PDF&gt;"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"type": "text",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"text": "&lt;buildExtractionUserPrompt(classificationContext)&gt;"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]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The user prompt includes pre-classification context (insurer name + payer ID) if available, to guide extraction.</w:t>
      </w:r>
    </w:p>
    <w:p/>
    <w:p>
      <w:pPr>
        <w:pStyle w:val="Heading3"/>
      </w:pPr>
      <w:r>
        <w:t>Expected Response Schema (Zod-validated)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"is_eob":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"confidence_score": 0.91,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"extraction_notes": null,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"insurance_name":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"insurance_identifier": "00710",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"address": "300 E Randolph St",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"city": "Chicago",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"zip_code": "60601",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"location_state":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"arbitration_phone": "1-800-555-0100",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"arbitration_fax": null,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"arbitration_email": "appeals@bcbsil.com"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All string fields are string | null. The pipeline continues even on Zod failure (zeroed extraction, confidence_score=0.1).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Insurance-Arbitration-contacts — Read Contract</w:t>
      </w:r>
    </w:p>
    <w:p/>
    <w:p>
      <w:r>
        <w:t>Called by: eob-lookup-insurance</w:t>
      </w:r>
    </w:p>
    <w:p>
      <w:r>
        <w:t>Operation: DynamoDB QueryCommand</w:t>
      </w:r>
    </w:p>
    <w:p>
      <w:r>
        <w:t>Index: GSI-InsuranceName-LocationState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// KeyConditionExpression</w:t>
      </w:r>
    </w:p>
    <w:p>
      <w:pPr>
        <w:pStyle w:val="NoSpacing"/>
      </w:pPr>
      <w:r>
        <w:rPr>
          <w:rFonts w:ascii="Courier New" w:hAnsi="Courier New"/>
          <w:sz w:val="16"/>
        </w:rPr>
        <w:t>'InsuranceName = :name AND LocationState = :state'</w:t>
      </w:r>
    </w:p>
    <w:p>
      <w:pPr>
        <w:pStyle w:val="NoSpacing"/>
      </w:pPr>
      <w:r>
        <w:rPr>
          <w:rFonts w:ascii="Courier New" w:hAnsi="Courier New"/>
          <w:sz w:val="16"/>
        </w:rPr>
        <w:t>// ExpressionAttributeValues</w:t>
      </w:r>
    </w:p>
    <w:p>
      <w:pPr>
        <w:pStyle w:val="NoSpacing"/>
      </w:pPr>
      <w:r>
        <w:rPr>
          <w:rFonts w:ascii="Courier New" w:hAnsi="Courier New"/>
          <w:sz w:val="16"/>
        </w:rPr>
        <w:t>{ ':name': insuranceName, ':state': locationState }</w:t>
      </w:r>
    </w:p>
    <w:p/>
    <w:p>
      <w:r>
        <w:t>Returns the first matching item or undefined. No pagination — assumes insurer+state combination is unique.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Insurance-Arbitration-contacts — Write Contract</w:t>
      </w:r>
    </w:p>
    <w:p/>
    <w:p>
      <w:r>
        <w:t>Called by: eob-lookup-insurance when no existing record found</w:t>
      </w:r>
    </w:p>
    <w:p>
      <w:r>
        <w:t>Operation: DynamoDB PutCommand with conditional expression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ConditionExpression: 'attribute_not_exists(Insurance)'</w:t>
      </w:r>
    </w:p>
    <w:p/>
    <w:p>
      <w:r>
        <w:t>Item written: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"Insurance": "*{locationState} - {insuranceName}",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"InsuranceName": "{insuranceName}",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"LocationState": "{locationState}",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"Address": "{address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"ArbitrationEmail": "{arbitration_email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"ArbitrationFax": "{arbitration_fax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"ArbitrationPhone": "{arbitration_phone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"City": "{city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"State": "{state or ''}",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"ZipCode": "{zip_code or ''}"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ConditionalCheckFailedException on concurrent write is silently swallowed (treated as no-op).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SNS Notification Payloads</w:t>
      </w:r>
    </w:p>
    <w:p/>
    <w:p>
      <w:pPr>
        <w:pStyle w:val="Heading3"/>
      </w:pPr>
      <w:r>
        <w:t>7.1 New Insurance Contact (`eob-extractor-review-alerts`)</w:t>
      </w:r>
    </w:p>
    <w:p/>
    <w:p>
      <w:r>
        <w:t>Subject: New Insurance Contact: {insurance_name}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"event": "new_insurance_contact",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"locationState":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"s3Key": "clickup/9az3bkxh1/document.pdf",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"missingFields": [],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"extractedFields":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"address": "300 E Randolph St",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"city": "Chicago",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"zipCode": "60601",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"arbitrationPhone": "1-800-555-0100",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"arbitrationFax": null,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"arbitrationEmail": "appeals@bcbsil.com"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pPr>
        <w:pStyle w:val="Heading3"/>
      </w:pPr>
      <w:r>
        <w:t>7.2 Insurance Contact Mismatch (`eob-extractor-review-alerts`)</w:t>
      </w:r>
    </w:p>
    <w:p/>
    <w:p>
      <w:r>
        <w:t>Subject: Insurance Contact Mismatch: {insurance_name}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"event": "insurance_contact_mismatch",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"insuranceName": "Blue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"locationState": "IL",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"existingInsuranceKey": "*IL - Blue Cross Blue Shield of Illinois",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"s3Key": "clickup/9az3bkxh1/document.pdf",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"missingFields": [],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"mismatches":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"ArbitrationPhone: extracted=\"1-800-555-0199\" vs existing=\"1-800-555-0100\""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]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Audit Logger — Log Event Schema</w:t>
      </w:r>
    </w:p>
    <w:p/>
    <w:p>
      <w:r>
        <w:t>All log lines are single-line JSON emitted to stdout (CloudWatch).</w:t>
      </w:r>
    </w:p>
    <w:p/>
    <w:p>
      <w:pPr>
        <w:pStyle w:val="Heading3"/>
      </w:pPr>
      <w:r>
        <w:t>Extraction Complete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"timestamp": "2026-06-08T12:00:00.000Z",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"level": "INFO",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"event": "eob_extraction_complete",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"extractionId": "01J3DEF...",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"modelId": "us.anthropic.claude-sonnet-4-6",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"status": "EXTRACTED",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"confidenceScore": 0.91,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"processingDurationMs": 4823,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"s3Key": "clickup/9az3bkxh1/*",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pPr>
        <w:pStyle w:val="Heading3"/>
      </w:pPr>
      <w:r>
        <w:t>Error Event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"timestamp": "2026-06-08T12:00:00.000Z",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"level": "ERROR",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"event": "eob_extraction_error",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"errorName": "AllModelsExhaustedException",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"errorMessage": "All models in fallback chain exhausted...",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"s3Key": "clickup/9az3bkxh1/*",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All S3 keys in logs are sanitized to {prefix}/* — filename is never logged.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