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C4D" w:rsidRDefault="009C2C4D" w:rsidP="009C2C4D">
      <w:pPr>
        <w:pStyle w:val="Textbody"/>
        <w:tabs>
          <w:tab w:val="left" w:pos="0"/>
        </w:tabs>
        <w:spacing w:before="60" w:after="60"/>
        <w:jc w:val="both"/>
      </w:pPr>
      <w:proofErr w:type="gramStart"/>
      <w:r>
        <w:rPr>
          <w:rFonts w:ascii="Times New Roman" w:eastAsia="IPNHMB+TimesNewRoman" w:hAnsi="Times New Roman" w:cs="Times New Roman"/>
          <w:b/>
          <w:bCs/>
          <w:sz w:val="144"/>
          <w:szCs w:val="144"/>
        </w:rPr>
        <w:t>4</w:t>
      </w:r>
      <w:proofErr w:type="gramEnd"/>
      <w:r w:rsidR="00B932A3">
        <w:fldChar w:fldCharType="begin"/>
      </w:r>
      <w:r>
        <w:instrText>TC "   " \l 1</w:instrText>
      </w:r>
      <w:r w:rsidR="00B932A3">
        <w:fldChar w:fldCharType="end"/>
      </w:r>
    </w:p>
    <w:p w:rsidR="009C2C4D" w:rsidRDefault="00B932A3" w:rsidP="009C2C4D">
      <w:pPr>
        <w:pStyle w:val="Textbody"/>
        <w:tabs>
          <w:tab w:val="left" w:pos="0"/>
        </w:tabs>
        <w:spacing w:before="60" w:after="60"/>
        <w:jc w:val="both"/>
      </w:pPr>
      <w:r>
        <w:fldChar w:fldCharType="begin"/>
      </w:r>
      <w:r w:rsidR="009C2C4D">
        <w:instrText>TC "   " \l 1</w:instrText>
      </w:r>
      <w:r>
        <w:fldChar w:fldCharType="end"/>
      </w:r>
    </w:p>
    <w:p w:rsidR="009C2C4D" w:rsidRDefault="00B932A3" w:rsidP="009C2C4D">
      <w:pPr>
        <w:pStyle w:val="Textbody"/>
        <w:tabs>
          <w:tab w:val="left" w:pos="0"/>
        </w:tabs>
        <w:spacing w:before="60" w:after="60"/>
        <w:jc w:val="both"/>
      </w:pPr>
      <w:r>
        <w:fldChar w:fldCharType="begin"/>
      </w:r>
      <w:r w:rsidR="009C2C4D">
        <w:instrText>TC "4 Verificação de viabilidade" \l 1</w:instrText>
      </w:r>
      <w:r>
        <w:fldChar w:fldCharType="end"/>
      </w:r>
      <w:proofErr w:type="gramStart"/>
      <w:r w:rsidR="009C2C4D">
        <w:rPr>
          <w:rFonts w:ascii="Times New Roman" w:eastAsia="IPNHMB+TimesNewRoman" w:hAnsi="Times New Roman" w:cs="Times New Roman"/>
          <w:b/>
          <w:bCs/>
          <w:sz w:val="36"/>
          <w:szCs w:val="36"/>
        </w:rPr>
        <w:t>4</w:t>
      </w:r>
      <w:proofErr w:type="gramEnd"/>
      <w:r w:rsidR="009C2C4D">
        <w:rPr>
          <w:rFonts w:ascii="Times New Roman" w:eastAsia="IPNHMB+TimesNewRoman" w:hAnsi="Times New Roman" w:cs="Times New Roman"/>
          <w:b/>
          <w:bCs/>
          <w:sz w:val="36"/>
          <w:szCs w:val="36"/>
        </w:rPr>
        <w:t xml:space="preserve"> A análise de viabilidade de integração</w:t>
      </w:r>
    </w:p>
    <w:p w:rsidR="009C2C4D" w:rsidRDefault="009C2C4D" w:rsidP="009C2C4D">
      <w:pPr>
        <w:pStyle w:val="Textbody"/>
        <w:tabs>
          <w:tab w:val="left" w:pos="-16"/>
        </w:tabs>
        <w:spacing w:before="60" w:after="60"/>
        <w:ind w:left="-16"/>
        <w:jc w:val="both"/>
        <w:rPr>
          <w:rFonts w:ascii="Times New Roman" w:eastAsia="IPNHMB+TimesNewRoman" w:hAnsi="Times New Roman" w:cs="Times New Roman"/>
          <w:bCs/>
        </w:rPr>
      </w:pPr>
    </w:p>
    <w:p w:rsidR="009C2C4D" w:rsidRDefault="009C2C4D" w:rsidP="009C2C4D">
      <w:pPr>
        <w:pStyle w:val="Standard"/>
        <w:spacing w:before="60" w:after="60"/>
        <w:jc w:val="both"/>
        <w:rPr>
          <w:rFonts w:ascii="Times New Roman" w:eastAsia="IPNHMB+TimesNewRoman" w:hAnsi="Times New Roman" w:cs="Times New Roman"/>
          <w:b/>
          <w:bCs/>
        </w:rPr>
      </w:pPr>
      <w:r>
        <w:rPr>
          <w:rFonts w:ascii="Times New Roman" w:eastAsia="IPNHMB+TimesNewRoman" w:hAnsi="Times New Roman" w:cs="Times New Roman"/>
          <w:b/>
          <w:bCs/>
        </w:rPr>
        <w:tab/>
      </w:r>
    </w:p>
    <w:p w:rsidR="009C2C4D" w:rsidRDefault="009C2C4D" w:rsidP="009C2C4D">
      <w:pPr>
        <w:pStyle w:val="Standard"/>
        <w:tabs>
          <w:tab w:val="left" w:pos="1120"/>
        </w:tabs>
        <w:spacing w:before="60" w:after="60"/>
        <w:jc w:val="both"/>
      </w:pPr>
      <w:r>
        <w:rPr>
          <w:rFonts w:ascii="Times New Roman" w:eastAsia="IPNHMB+TimesNewRoman" w:hAnsi="Times New Roman" w:cs="Times New Roman"/>
          <w:b/>
          <w:bCs/>
        </w:rPr>
        <w:tab/>
      </w:r>
      <w:r>
        <w:rPr>
          <w:rFonts w:ascii="Times New Roman" w:eastAsia="IPNHMB+TimesNewRoman" w:hAnsi="Times New Roman" w:cs="Times New Roman"/>
        </w:rPr>
        <w:t>Aqui serão apresentados os resultados da análise de compatibilidades e incompatibilidades entre as propostas estudadas. Na primeira seção</w:t>
      </w:r>
      <w:r w:rsidR="00095909">
        <w:rPr>
          <w:rFonts w:ascii="Times New Roman" w:eastAsia="IPNHMB+TimesNewRoman" w:hAnsi="Times New Roman" w:cs="Times New Roman"/>
        </w:rPr>
        <w:t xml:space="preserve"> (4.1)</w:t>
      </w:r>
      <w:r>
        <w:rPr>
          <w:rFonts w:ascii="Times New Roman" w:eastAsia="IPNHMB+TimesNewRoman" w:hAnsi="Times New Roman" w:cs="Times New Roman"/>
        </w:rPr>
        <w:t xml:space="preserve"> são expostos a estratégia de pesquisa e os critérios de seleção bibliográfica para análise. Na seção 4.2 é apresentado um texto falando sobre os possíveis relacionamentos a serem estabelecidos com a fusão entre o processo de Ramires e as outras propostas estudadas e mostrado o quadro utilizado como ferramenta para auxiliar a identificação dos relacionamentos. Depois, na seção 4.3 são apresentados os critérios da análise e convenções sobre o que é considerado compatibilidade e incompatibilidade, bem como as próprias compatibilidades e incompatibilidades identificadas durante a análise. Na seção 4.4 são resumidas as sugestões de adaptações que surgiram durante a análise. A seção 4.5 explana sobre as facilidades e dificuldades de adaptações identificadas durante a análise.</w:t>
      </w:r>
    </w:p>
    <w:p w:rsidR="009C2C4D" w:rsidRDefault="009C2C4D" w:rsidP="009C2C4D">
      <w:pPr>
        <w:pStyle w:val="Standard"/>
        <w:tabs>
          <w:tab w:val="left" w:pos="1120"/>
        </w:tabs>
        <w:spacing w:before="60" w:after="60"/>
        <w:jc w:val="both"/>
        <w:rPr>
          <w:rFonts w:ascii="Times New Roman" w:eastAsia="IPNHMB+TimesNewRoman" w:hAnsi="Times New Roman" w:cs="Times New Roman"/>
        </w:rPr>
      </w:pPr>
    </w:p>
    <w:p w:rsidR="009C2C4D" w:rsidRDefault="009C2C4D" w:rsidP="009C2C4D">
      <w:pPr>
        <w:pStyle w:val="Standard"/>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ab/>
      </w:r>
    </w:p>
    <w:p w:rsidR="009C2C4D" w:rsidRDefault="009C2C4D" w:rsidP="009C2C4D">
      <w:pPr>
        <w:pStyle w:val="Standard"/>
        <w:tabs>
          <w:tab w:val="left" w:pos="1120"/>
        </w:tabs>
        <w:spacing w:before="60" w:after="60"/>
        <w:jc w:val="both"/>
        <w:rPr>
          <w:rFonts w:ascii="Times New Roman" w:eastAsia="IPNHMB+TimesNewRoman" w:hAnsi="Times New Roman" w:cs="Times New Roman"/>
          <w:b/>
          <w:sz w:val="28"/>
          <w:szCs w:val="28"/>
        </w:rPr>
      </w:pPr>
      <w:r>
        <w:rPr>
          <w:rFonts w:ascii="Times New Roman" w:eastAsia="IPNHMB+TimesNewRoman" w:hAnsi="Times New Roman" w:cs="Times New Roman"/>
          <w:b/>
          <w:sz w:val="28"/>
          <w:szCs w:val="28"/>
        </w:rPr>
        <w:t>4.1 A estratégia de pesquisa e critérios de seleção bibliográfica</w:t>
      </w:r>
    </w:p>
    <w:p w:rsidR="009C2C4D" w:rsidRDefault="009C2C4D" w:rsidP="009C2C4D">
      <w:pPr>
        <w:pStyle w:val="Standard"/>
        <w:tabs>
          <w:tab w:val="left" w:pos="1120"/>
        </w:tabs>
        <w:spacing w:before="60" w:after="60"/>
        <w:jc w:val="both"/>
        <w:rPr>
          <w:rFonts w:ascii="Times New Roman" w:eastAsia="IPNHMB+TimesNewRoman" w:hAnsi="Times New Roman" w:cs="Times New Roman"/>
        </w:rPr>
      </w:pPr>
    </w:p>
    <w:p w:rsidR="009C2C4D" w:rsidRDefault="009C2C4D" w:rsidP="009C2C4D">
      <w:pPr>
        <w:pStyle w:val="Standard"/>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ab/>
      </w:r>
    </w:p>
    <w:p w:rsidR="009C2C4D" w:rsidRDefault="009C2C4D" w:rsidP="009C2C4D">
      <w:pPr>
        <w:pStyle w:val="Standard"/>
        <w:tabs>
          <w:tab w:val="left" w:pos="1134"/>
        </w:tabs>
        <w:spacing w:before="60" w:after="60"/>
        <w:jc w:val="both"/>
        <w:rPr>
          <w:rFonts w:ascii="Times New Roman" w:eastAsia="IPNHMB+TimesNewRoman" w:hAnsi="Times New Roman" w:cs="Times New Roman"/>
        </w:rPr>
      </w:pPr>
      <w:r>
        <w:rPr>
          <w:rFonts w:ascii="Times New Roman" w:eastAsia="IPNHMB+TimesNewRoman" w:hAnsi="Times New Roman" w:cs="Times New Roman"/>
        </w:rPr>
        <w:tab/>
        <w:t>Para que se pudesse chegar ao conjunto final de propostas a serem estudadas e analisadas, um levantamento bibliográfico inicial foi realizado. Um critério estratégico de levantamento bibliográfico utilizado para esta pesquisa foi o de palavras chave em torno do assunto principal, como restrições, qualidade, tempo, negociação, e requisitos não-funcionais. O assunto principal definido foi negociação de requisitos de software. Percebeu-se, durante a pesquisa que seria inviável identificar e listar todas as compatibilidades existentes entre os trabalhos da bibliografia levantada visto que não foi desenvolvida uma metodologia de comparação com passos e ferramentas e lista de critérios que ajudasse a conseguir tanto e que garantisse que fossem feitas a tempo. Devido a essas restrições, optou-se pela realização de uma triagem entre os trabalhos.</w:t>
      </w:r>
    </w:p>
    <w:p w:rsidR="009C2C4D" w:rsidRDefault="009C2C4D" w:rsidP="009C2C4D">
      <w:pPr>
        <w:pStyle w:val="Standard"/>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ab/>
        <w:t>Como as negociações em geral só se iniciam quando algum conflito é percebido procurou-se por formas de exibição de conflitos, que levou ao RNF - Framework, que passou a ser um dos critérios da triagem, utilizados na seleção de trabalhos da bibliografia levantada.</w:t>
      </w:r>
    </w:p>
    <w:p w:rsidR="009C2C4D" w:rsidRDefault="009C2C4D" w:rsidP="009C2C4D">
      <w:pPr>
        <w:pStyle w:val="Standard"/>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ab/>
        <w:t>Os trabalhos abaixo apresentam vários pontos em comum uns com os outros, cada um abordando necessidades de engenharia de requisitos. Dentre os muitos trabalhos lidos, os selecionados para esta análise foram:</w:t>
      </w:r>
    </w:p>
    <w:p w:rsidR="009C2C4D" w:rsidRDefault="009C2C4D" w:rsidP="009C2C4D">
      <w:pPr>
        <w:pStyle w:val="Textbody"/>
        <w:tabs>
          <w:tab w:val="left" w:pos="1104"/>
        </w:tabs>
        <w:spacing w:before="60" w:after="60"/>
        <w:ind w:left="-16"/>
        <w:jc w:val="both"/>
        <w:rPr>
          <w:rFonts w:ascii="Times New Roman" w:eastAsia="IPNHMB+TimesNewRoman" w:hAnsi="Times New Roman" w:cs="Times New Roman"/>
        </w:rPr>
      </w:pPr>
    </w:p>
    <w:p w:rsidR="009C2C4D" w:rsidRDefault="009C2C4D" w:rsidP="009C2C4D">
      <w:pPr>
        <w:pStyle w:val="Textbody"/>
        <w:numPr>
          <w:ilvl w:val="0"/>
          <w:numId w:val="1"/>
        </w:numPr>
        <w:tabs>
          <w:tab w:val="left" w:pos="25964"/>
        </w:tabs>
        <w:spacing w:before="60" w:after="60"/>
        <w:jc w:val="both"/>
        <w:rPr>
          <w:rFonts w:ascii="Times New Roman" w:eastAsia="IPNHMB+TimesNewRoman" w:hAnsi="Times New Roman" w:cs="Times New Roman"/>
        </w:rPr>
      </w:pPr>
      <w:r>
        <w:rPr>
          <w:rFonts w:ascii="Times New Roman" w:eastAsia="IPNHMB+TimesNewRoman" w:hAnsi="Times New Roman" w:cs="Times New Roman"/>
        </w:rPr>
        <w:t xml:space="preserve">A estratégia de </w:t>
      </w:r>
      <w:proofErr w:type="spellStart"/>
      <w:r>
        <w:rPr>
          <w:rFonts w:ascii="Times New Roman" w:eastAsia="IPNHMB+TimesNewRoman" w:hAnsi="Times New Roman" w:cs="Times New Roman"/>
        </w:rPr>
        <w:t>elicitação</w:t>
      </w:r>
      <w:proofErr w:type="spellEnd"/>
      <w:r>
        <w:rPr>
          <w:rFonts w:ascii="Times New Roman" w:eastAsia="IPNHMB+TimesNewRoman" w:hAnsi="Times New Roman" w:cs="Times New Roman"/>
        </w:rPr>
        <w:t xml:space="preserve"> e integração de </w:t>
      </w:r>
      <w:proofErr w:type="spellStart"/>
      <w:r>
        <w:rPr>
          <w:rFonts w:ascii="Times New Roman" w:eastAsia="IPNHMB+TimesNewRoman" w:hAnsi="Times New Roman" w:cs="Times New Roman"/>
        </w:rPr>
        <w:t>RNFs</w:t>
      </w:r>
      <w:proofErr w:type="spellEnd"/>
      <w:r>
        <w:rPr>
          <w:rFonts w:ascii="Times New Roman" w:eastAsia="IPNHMB+TimesNewRoman" w:hAnsi="Times New Roman" w:cs="Times New Roman"/>
        </w:rPr>
        <w:t xml:space="preserve"> ao modelo conceitual do software de </w:t>
      </w:r>
      <w:proofErr w:type="spellStart"/>
      <w:r>
        <w:rPr>
          <w:rFonts w:ascii="Times New Roman" w:eastAsia="IPNHMB+TimesNewRoman" w:hAnsi="Times New Roman" w:cs="Times New Roman"/>
        </w:rPr>
        <w:t>Cysneiros</w:t>
      </w:r>
      <w:proofErr w:type="spellEnd"/>
      <w:r>
        <w:rPr>
          <w:rFonts w:ascii="Times New Roman" w:eastAsia="IPNHMB+TimesNewRoman" w:hAnsi="Times New Roman" w:cs="Times New Roman"/>
        </w:rPr>
        <w:t xml:space="preserve"> em “Requisitos Não-Funcionais: Da </w:t>
      </w:r>
      <w:proofErr w:type="spellStart"/>
      <w:r>
        <w:rPr>
          <w:rFonts w:ascii="Times New Roman" w:eastAsia="IPNHMB+TimesNewRoman" w:hAnsi="Times New Roman" w:cs="Times New Roman"/>
        </w:rPr>
        <w:t>Elicitação</w:t>
      </w:r>
      <w:proofErr w:type="spellEnd"/>
      <w:r>
        <w:rPr>
          <w:rFonts w:ascii="Times New Roman" w:eastAsia="IPNHMB+TimesNewRoman" w:hAnsi="Times New Roman" w:cs="Times New Roman"/>
        </w:rPr>
        <w:t xml:space="preserve"> ao Modelo Conceitual” (CYSNEIROS, 2001).</w:t>
      </w:r>
    </w:p>
    <w:p w:rsidR="009C2C4D" w:rsidRDefault="009C2C4D" w:rsidP="009C2C4D">
      <w:pPr>
        <w:pStyle w:val="Textbody"/>
        <w:numPr>
          <w:ilvl w:val="0"/>
          <w:numId w:val="1"/>
        </w:numPr>
        <w:tabs>
          <w:tab w:val="left" w:pos="25964"/>
        </w:tabs>
        <w:spacing w:before="60" w:after="60"/>
        <w:jc w:val="both"/>
        <w:rPr>
          <w:rFonts w:ascii="Times New Roman" w:eastAsia="IPNHMB+TimesNewRoman" w:hAnsi="Times New Roman" w:cs="Times New Roman"/>
        </w:rPr>
      </w:pPr>
      <w:r>
        <w:rPr>
          <w:rFonts w:ascii="Times New Roman" w:eastAsia="IPNHMB+TimesNewRoman" w:hAnsi="Times New Roman" w:cs="Times New Roman"/>
        </w:rPr>
        <w:lastRenderedPageBreak/>
        <w:t>O processo de Engenharia de Requisitos proposto por Didier em “</w:t>
      </w:r>
      <w:proofErr w:type="spellStart"/>
      <w:r>
        <w:rPr>
          <w:rFonts w:ascii="Times New Roman" w:eastAsia="IPNHMB+TimesNewRoman" w:hAnsi="Times New Roman" w:cs="Times New Roman"/>
        </w:rPr>
        <w:t>WRE-Process</w:t>
      </w:r>
      <w:proofErr w:type="spellEnd"/>
      <w:r>
        <w:rPr>
          <w:rFonts w:ascii="Times New Roman" w:eastAsia="IPNHMB+TimesNewRoman" w:hAnsi="Times New Roman" w:cs="Times New Roman"/>
        </w:rPr>
        <w:t>: Um Processo de Engenharia de Requisitos Baseado no RUP” (DIDIER, 2003).</w:t>
      </w:r>
    </w:p>
    <w:p w:rsidR="009C2C4D" w:rsidRDefault="009C2C4D" w:rsidP="009C2C4D">
      <w:pPr>
        <w:pStyle w:val="Standard"/>
        <w:numPr>
          <w:ilvl w:val="0"/>
          <w:numId w:val="1"/>
        </w:numPr>
        <w:tabs>
          <w:tab w:val="left" w:pos="25964"/>
        </w:tabs>
        <w:spacing w:before="60" w:after="60"/>
        <w:jc w:val="both"/>
        <w:rPr>
          <w:rFonts w:ascii="Times New Roman" w:eastAsia="IPNHMB+TimesNewRoman" w:hAnsi="Times New Roman" w:cs="Times New Roman"/>
        </w:rPr>
      </w:pPr>
      <w:r>
        <w:rPr>
          <w:rFonts w:ascii="Times New Roman" w:eastAsia="IPNHMB+TimesNewRoman" w:hAnsi="Times New Roman" w:cs="Times New Roman"/>
        </w:rPr>
        <w:t>O processo de negociação de requisitos proposto por Ramires em “Negociação de Requisitos no Processo de Desenvolvimento de Software” (RAMIRES, 2004)</w:t>
      </w:r>
    </w:p>
    <w:p w:rsidR="009C2C4D" w:rsidRDefault="009C2C4D" w:rsidP="009C2C4D">
      <w:pPr>
        <w:pStyle w:val="Textbody"/>
        <w:numPr>
          <w:ilvl w:val="0"/>
          <w:numId w:val="1"/>
        </w:numPr>
        <w:tabs>
          <w:tab w:val="left" w:pos="25964"/>
        </w:tabs>
        <w:spacing w:before="60" w:after="60"/>
        <w:jc w:val="both"/>
      </w:pPr>
      <w:r>
        <w:rPr>
          <w:rFonts w:ascii="Times New Roman" w:eastAsia="IPNHMB+TimesNewRoman" w:hAnsi="Times New Roman" w:cs="Times New Roman"/>
        </w:rPr>
        <w:t xml:space="preserve">A proposta e Integração de </w:t>
      </w:r>
      <w:proofErr w:type="spellStart"/>
      <w:r>
        <w:rPr>
          <w:rFonts w:ascii="Times New Roman" w:eastAsia="IPNHMB+TimesNewRoman" w:hAnsi="Times New Roman" w:cs="Times New Roman"/>
        </w:rPr>
        <w:t>RNFs</w:t>
      </w:r>
      <w:proofErr w:type="spellEnd"/>
      <w:r>
        <w:rPr>
          <w:rFonts w:ascii="Times New Roman" w:eastAsia="IPNHMB+TimesNewRoman" w:hAnsi="Times New Roman" w:cs="Times New Roman"/>
        </w:rPr>
        <w:t xml:space="preserve"> com o BPM proposta por Xavier em</w:t>
      </w:r>
      <w:proofErr w:type="gramStart"/>
      <w:r>
        <w:rPr>
          <w:rFonts w:ascii="Times New Roman" w:eastAsia="IPNHMB+TimesNewRoman" w:hAnsi="Times New Roman" w:cs="Times New Roman"/>
        </w:rPr>
        <w:t xml:space="preserve">  </w:t>
      </w:r>
      <w:proofErr w:type="gramEnd"/>
      <w:r>
        <w:rPr>
          <w:rFonts w:ascii="Times New Roman" w:eastAsia="IPNHMB+TimesNewRoman" w:hAnsi="Times New Roman" w:cs="Times New Roman"/>
        </w:rPr>
        <w:t>“</w:t>
      </w:r>
      <w:r>
        <w:rPr>
          <w:rFonts w:ascii="Times New Roman" w:eastAsia="IPNHMB+TimesNewRoman" w:hAnsi="Times New Roman" w:cs="Times New Roman"/>
          <w:color w:val="000000"/>
        </w:rPr>
        <w:t>Integração de Requisitos Não-Funcionais a Processos de Negócio: Integrando BPMN e RNF”</w:t>
      </w:r>
      <w:r>
        <w:rPr>
          <w:rFonts w:ascii="Times New Roman" w:eastAsia="IPNHMB+TimesNewRoman" w:hAnsi="Times New Roman" w:cs="Times New Roman"/>
        </w:rPr>
        <w:t xml:space="preserve"> (XAVIER, 2009).</w:t>
      </w:r>
    </w:p>
    <w:p w:rsidR="009C2C4D" w:rsidRDefault="009C2C4D" w:rsidP="009C2C4D">
      <w:pPr>
        <w:pStyle w:val="Standard"/>
        <w:spacing w:before="60" w:after="60"/>
        <w:jc w:val="both"/>
      </w:pPr>
      <w:r>
        <w:rPr>
          <w:rFonts w:ascii="Times New Roman" w:eastAsia="IPNHMB+TimesNewRoman" w:hAnsi="Times New Roman" w:cs="Times New Roman"/>
        </w:rPr>
        <w:tab/>
      </w:r>
    </w:p>
    <w:p w:rsidR="009C2C4D" w:rsidRDefault="009C2C4D" w:rsidP="009C2C4D">
      <w:pPr>
        <w:pStyle w:val="Standard"/>
        <w:tabs>
          <w:tab w:val="left" w:pos="1120"/>
        </w:tabs>
        <w:spacing w:before="60" w:after="60"/>
        <w:jc w:val="both"/>
      </w:pPr>
      <w:r>
        <w:rPr>
          <w:rFonts w:ascii="Times New Roman" w:eastAsia="IPNHMB+TimesNewRoman" w:hAnsi="Times New Roman" w:cs="Times New Roman"/>
        </w:rPr>
        <w:tab/>
        <w:t xml:space="preserve">Dentre os critérios de triagem bibliográfica para a realização das análises das propostas selecionada estão: </w:t>
      </w:r>
      <w:r>
        <w:rPr>
          <w:rFonts w:ascii="Times New Roman" w:eastAsia="IPNHMB+TimesNewRoman" w:hAnsi="Times New Roman" w:cs="Times New Roman"/>
          <w:i/>
          <w:iCs/>
        </w:rPr>
        <w:t xml:space="preserve">referência a </w:t>
      </w:r>
      <w:proofErr w:type="spellStart"/>
      <w:r>
        <w:rPr>
          <w:rFonts w:ascii="Times New Roman" w:eastAsia="IPNHMB+TimesNewRoman" w:hAnsi="Times New Roman" w:cs="Times New Roman"/>
          <w:i/>
          <w:iCs/>
        </w:rPr>
        <w:t>RNF-Framework</w:t>
      </w:r>
      <w:proofErr w:type="spellEnd"/>
      <w:r>
        <w:rPr>
          <w:rFonts w:ascii="Times New Roman" w:eastAsia="IPNHMB+TimesNewRoman" w:hAnsi="Times New Roman" w:cs="Times New Roman"/>
        </w:rPr>
        <w:t xml:space="preserve">, </w:t>
      </w:r>
      <w:r>
        <w:rPr>
          <w:rFonts w:ascii="Times New Roman" w:eastAsia="IPNHMB+TimesNewRoman" w:hAnsi="Times New Roman" w:cs="Times New Roman"/>
          <w:i/>
          <w:iCs/>
        </w:rPr>
        <w:t>complementaridade de</w:t>
      </w:r>
      <w:r>
        <w:rPr>
          <w:rFonts w:ascii="Times New Roman" w:eastAsia="IPNHMB+TimesNewRoman" w:hAnsi="Times New Roman" w:cs="Times New Roman"/>
        </w:rPr>
        <w:t xml:space="preserve"> </w:t>
      </w:r>
      <w:r>
        <w:rPr>
          <w:rFonts w:ascii="Times New Roman" w:eastAsia="IPNHMB+TimesNewRoman" w:hAnsi="Times New Roman" w:cs="Times New Roman"/>
          <w:i/>
          <w:iCs/>
        </w:rPr>
        <w:t>idéias, métodos, notações ou artifícios em comum</w:t>
      </w:r>
      <w:r>
        <w:rPr>
          <w:rFonts w:ascii="Times New Roman" w:eastAsia="IPNHMB+TimesNewRoman" w:hAnsi="Times New Roman" w:cs="Times New Roman"/>
        </w:rPr>
        <w:t>.</w:t>
      </w:r>
    </w:p>
    <w:p w:rsidR="009C2C4D" w:rsidRDefault="009C2C4D" w:rsidP="009C2C4D">
      <w:pPr>
        <w:pStyle w:val="Standard"/>
        <w:tabs>
          <w:tab w:val="left" w:pos="1120"/>
        </w:tabs>
        <w:spacing w:before="60" w:after="60"/>
        <w:jc w:val="both"/>
      </w:pPr>
      <w:r>
        <w:rPr>
          <w:rFonts w:ascii="Times New Roman" w:eastAsia="IPNHMB+TimesNewRoman" w:hAnsi="Times New Roman" w:cs="Times New Roman"/>
        </w:rPr>
        <w:tab/>
        <w:t xml:space="preserve">Um primeiro ponto que influenciou a triagem foi </w:t>
      </w:r>
      <w:proofErr w:type="gramStart"/>
      <w:r>
        <w:rPr>
          <w:rFonts w:ascii="Times New Roman" w:eastAsia="IPNHMB+TimesNewRoman" w:hAnsi="Times New Roman" w:cs="Times New Roman"/>
        </w:rPr>
        <w:t>a</w:t>
      </w:r>
      <w:proofErr w:type="gramEnd"/>
      <w:r>
        <w:rPr>
          <w:rFonts w:ascii="Times New Roman" w:eastAsia="IPNHMB+TimesNewRoman" w:hAnsi="Times New Roman" w:cs="Times New Roman"/>
        </w:rPr>
        <w:t xml:space="preserve"> forte presença do </w:t>
      </w:r>
      <w:r>
        <w:rPr>
          <w:rFonts w:ascii="Times New Roman" w:eastAsia="IPNHMB+TimesNewRoman" w:hAnsi="Times New Roman" w:cs="Times New Roman"/>
          <w:b/>
          <w:bCs/>
        </w:rPr>
        <w:t xml:space="preserve">RNF framework </w:t>
      </w:r>
      <w:r>
        <w:rPr>
          <w:rFonts w:ascii="Times New Roman" w:eastAsia="IPNHMB+TimesNewRoman" w:hAnsi="Times New Roman" w:cs="Times New Roman"/>
        </w:rPr>
        <w:t xml:space="preserve">(como comentado anteriormente) entre três trabalhos do conjunto final de quatro selecionados. O único trabalho que não fazia referência ao RNF Framework é o de título de </w:t>
      </w:r>
      <w:r>
        <w:rPr>
          <w:rFonts w:ascii="Times New Roman" w:eastAsia="IPNHMB+TimesNewRoman" w:hAnsi="Times New Roman" w:cs="Times New Roman"/>
          <w:b/>
          <w:bCs/>
        </w:rPr>
        <w:t>Negociação de Requisitos no Processo de Desenvolvimento de Software</w:t>
      </w:r>
      <w:r>
        <w:rPr>
          <w:rFonts w:ascii="Times New Roman" w:eastAsia="IPNHMB+TimesNewRoman" w:hAnsi="Times New Roman" w:cs="Times New Roman"/>
        </w:rPr>
        <w:t xml:space="preserve"> de Ramires (2004). Percebeu-se durante a pesquisa que as matrizes do SQFD utilizadas no trabalho de Ramires poderiam ser substituídas pelos grafos de </w:t>
      </w:r>
      <w:proofErr w:type="spellStart"/>
      <w:r>
        <w:rPr>
          <w:rFonts w:ascii="Times New Roman" w:eastAsia="IPNHMB+TimesNewRoman" w:hAnsi="Times New Roman" w:cs="Times New Roman"/>
        </w:rPr>
        <w:t>RNFs</w:t>
      </w:r>
      <w:proofErr w:type="spellEnd"/>
      <w:r>
        <w:rPr>
          <w:rFonts w:ascii="Times New Roman" w:eastAsia="IPNHMB+TimesNewRoman" w:hAnsi="Times New Roman" w:cs="Times New Roman"/>
        </w:rPr>
        <w:t xml:space="preserve"> ou usadas em conjunto com eles, por isso o trabalho de Ramires não foi descartado. Além disso, a tese de Ramires se tornou o fio condutor desta pesquisa</w:t>
      </w:r>
      <w:proofErr w:type="gramStart"/>
      <w:r>
        <w:rPr>
          <w:rFonts w:ascii="Times New Roman" w:eastAsia="IPNHMB+TimesNewRoman" w:hAnsi="Times New Roman" w:cs="Times New Roman"/>
        </w:rPr>
        <w:t xml:space="preserve"> pois</w:t>
      </w:r>
      <w:proofErr w:type="gramEnd"/>
      <w:r>
        <w:rPr>
          <w:rFonts w:ascii="Times New Roman" w:eastAsia="IPNHMB+TimesNewRoman" w:hAnsi="Times New Roman" w:cs="Times New Roman"/>
        </w:rPr>
        <w:t xml:space="preserve"> foi a única referência a nível de tese que foi encontrada durante a fase de coleta bibliográfica.</w:t>
      </w:r>
    </w:p>
    <w:p w:rsidR="009C2C4D" w:rsidRDefault="009C2C4D" w:rsidP="009C2C4D">
      <w:pPr>
        <w:pStyle w:val="Textbody"/>
        <w:tabs>
          <w:tab w:val="left" w:pos="1120"/>
        </w:tabs>
        <w:spacing w:before="60" w:after="60"/>
        <w:jc w:val="both"/>
      </w:pPr>
      <w:r>
        <w:rPr>
          <w:rFonts w:ascii="Times New Roman" w:eastAsia="IPNHMB+TimesNewRoman" w:hAnsi="Times New Roman" w:cs="Times New Roman"/>
        </w:rPr>
        <w:tab/>
        <w:t xml:space="preserve">O segundo critério de análise foi </w:t>
      </w:r>
      <w:proofErr w:type="gramStart"/>
      <w:r>
        <w:rPr>
          <w:rFonts w:ascii="Times New Roman" w:eastAsia="IPNHMB+TimesNewRoman" w:hAnsi="Times New Roman" w:cs="Times New Roman"/>
        </w:rPr>
        <w:t>a</w:t>
      </w:r>
      <w:proofErr w:type="gramEnd"/>
      <w:r>
        <w:rPr>
          <w:rFonts w:ascii="Times New Roman" w:eastAsia="IPNHMB+TimesNewRoman" w:hAnsi="Times New Roman" w:cs="Times New Roman"/>
        </w:rPr>
        <w:t xml:space="preserve"> </w:t>
      </w:r>
      <w:r>
        <w:rPr>
          <w:rFonts w:ascii="Times New Roman" w:eastAsia="IPNHMB+TimesNewRoman" w:hAnsi="Times New Roman" w:cs="Times New Roman"/>
          <w:b/>
          <w:bCs/>
        </w:rPr>
        <w:t>complementaridade</w:t>
      </w:r>
      <w:r>
        <w:rPr>
          <w:rFonts w:ascii="Times New Roman" w:eastAsia="IPNHMB+TimesNewRoman" w:hAnsi="Times New Roman" w:cs="Times New Roman"/>
        </w:rPr>
        <w:t xml:space="preserve"> entre as propostas. Percebeu-se durante a pesquisa que o processo de negociação de requisitos (RAMIRES, 2004) se da dentro do contexto de processo de engenharia de requisitos (DIDIER, 2003) (CYSNEIROS, 2001) e que este ocorre dentro do contexto de processo de desenvolvimento de software (RUP, XP, SCRUM, </w:t>
      </w:r>
      <w:proofErr w:type="spellStart"/>
      <w:r>
        <w:rPr>
          <w:rFonts w:ascii="Times New Roman" w:eastAsia="IPNHMB+TimesNewRoman" w:hAnsi="Times New Roman" w:cs="Times New Roman"/>
        </w:rPr>
        <w:t>etc</w:t>
      </w:r>
      <w:proofErr w:type="spellEnd"/>
      <w:r>
        <w:rPr>
          <w:rFonts w:ascii="Times New Roman" w:eastAsia="IPNHMB+TimesNewRoman" w:hAnsi="Times New Roman" w:cs="Times New Roman"/>
        </w:rPr>
        <w:t xml:space="preserve">) (DIDIER, 2004) que, por sua vez existe para produzir software para auxiliar </w:t>
      </w:r>
      <w:proofErr w:type="gramStart"/>
      <w:r>
        <w:rPr>
          <w:rFonts w:ascii="Times New Roman" w:eastAsia="IPNHMB+TimesNewRoman" w:hAnsi="Times New Roman" w:cs="Times New Roman"/>
        </w:rPr>
        <w:t>processo(</w:t>
      </w:r>
      <w:proofErr w:type="gramEnd"/>
      <w:r>
        <w:rPr>
          <w:rFonts w:ascii="Times New Roman" w:eastAsia="IPNHMB+TimesNewRoman" w:hAnsi="Times New Roman" w:cs="Times New Roman"/>
        </w:rPr>
        <w:t xml:space="preserve">s) de negócio (XAVIER, 2009). Desta forma a triagem feita entre os trabalhos da bibliografia levantada foi também influenciada levando-se em consideração essa </w:t>
      </w:r>
      <w:r>
        <w:rPr>
          <w:rFonts w:ascii="Times New Roman" w:eastAsia="IPNHMB+TimesNewRoman" w:hAnsi="Times New Roman" w:cs="Times New Roman"/>
          <w:i/>
          <w:iCs/>
        </w:rPr>
        <w:t>complementaridade de propostas</w:t>
      </w:r>
      <w:r>
        <w:rPr>
          <w:rFonts w:ascii="Times New Roman" w:eastAsia="IPNHMB+TimesNewRoman" w:hAnsi="Times New Roman" w:cs="Times New Roman"/>
        </w:rPr>
        <w:t xml:space="preserve"> dentro dessa </w:t>
      </w:r>
      <w:r>
        <w:rPr>
          <w:rFonts w:ascii="Times New Roman" w:eastAsia="IPNHMB+TimesNewRoman" w:hAnsi="Times New Roman" w:cs="Times New Roman"/>
          <w:bCs/>
        </w:rPr>
        <w:t>hierarquia de processos</w:t>
      </w:r>
      <w:r>
        <w:rPr>
          <w:rFonts w:ascii="Times New Roman" w:eastAsia="IPNHMB+TimesNewRoman" w:hAnsi="Times New Roman" w:cs="Times New Roman"/>
        </w:rPr>
        <w:t xml:space="preserve">. Durante esta pesquisa, antes mesmo da leitura de (XAVIER, 2009) percebeu-se o grau de importância que um bom entendimento do negócio e dos processos de negócios </w:t>
      </w:r>
      <w:proofErr w:type="gramStart"/>
      <w:r>
        <w:rPr>
          <w:rFonts w:ascii="Times New Roman" w:eastAsia="IPNHMB+TimesNewRoman" w:hAnsi="Times New Roman" w:cs="Times New Roman"/>
        </w:rPr>
        <w:t>têm</w:t>
      </w:r>
      <w:proofErr w:type="gramEnd"/>
      <w:r>
        <w:rPr>
          <w:rFonts w:ascii="Times New Roman" w:eastAsia="IPNHMB+TimesNewRoman" w:hAnsi="Times New Roman" w:cs="Times New Roman"/>
        </w:rPr>
        <w:t xml:space="preserve"> para a engenharia de requisitos. Ao mesmo tempo percebeu-se que a engenharia de requisitos feita sem levar em consideração o negócio impacta negativamente na qualidade que o software precisaria ter para satisfazer o negócio.</w:t>
      </w:r>
    </w:p>
    <w:p w:rsidR="009C2C4D" w:rsidRDefault="009C2C4D" w:rsidP="009C2C4D">
      <w:pPr>
        <w:pStyle w:val="Standard"/>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ab/>
        <w:t xml:space="preserve">Também um ponto que influenciou a seleção foi </w:t>
      </w:r>
      <w:proofErr w:type="gramStart"/>
      <w:r>
        <w:rPr>
          <w:rFonts w:ascii="Times New Roman" w:eastAsia="IPNHMB+TimesNewRoman" w:hAnsi="Times New Roman" w:cs="Times New Roman"/>
        </w:rPr>
        <w:t>a</w:t>
      </w:r>
      <w:proofErr w:type="gramEnd"/>
      <w:r>
        <w:rPr>
          <w:rFonts w:ascii="Times New Roman" w:eastAsia="IPNHMB+TimesNewRoman" w:hAnsi="Times New Roman" w:cs="Times New Roman"/>
        </w:rPr>
        <w:t xml:space="preserve"> presença de idéias, métodos, artifícios ou notações em comum entre as propostas. A pesar de que cada proposta se destinava a um fim específico notou-se que há idéias em comum entre as propostas: como a necessidade de que haja consenso entre os participantes a cerca dos requisitos, a idéia de que as decisões de projeto devem ser tomadas antecipadamente à implementação do software, a importância da boa comunicação e participação dos </w:t>
      </w:r>
      <w:proofErr w:type="spellStart"/>
      <w:r>
        <w:rPr>
          <w:rFonts w:ascii="Times New Roman" w:eastAsia="IPNHMB+TimesNewRoman" w:hAnsi="Times New Roman" w:cs="Times New Roman"/>
        </w:rPr>
        <w:t>stakeholders</w:t>
      </w:r>
      <w:proofErr w:type="spellEnd"/>
      <w:r>
        <w:rPr>
          <w:rFonts w:ascii="Times New Roman" w:eastAsia="IPNHMB+TimesNewRoman" w:hAnsi="Times New Roman" w:cs="Times New Roman"/>
        </w:rPr>
        <w:t xml:space="preserve"> no processo, etc. Referências à notação UML, ao Léxico Ampliado da Linguagem (LAL), à notação </w:t>
      </w:r>
      <w:proofErr w:type="gramStart"/>
      <w:r>
        <w:rPr>
          <w:rFonts w:ascii="Times New Roman" w:eastAsia="IPNHMB+TimesNewRoman" w:hAnsi="Times New Roman" w:cs="Times New Roman"/>
        </w:rPr>
        <w:t>BPMN ,</w:t>
      </w:r>
      <w:proofErr w:type="gramEnd"/>
      <w:r>
        <w:rPr>
          <w:rFonts w:ascii="Times New Roman" w:eastAsia="IPNHMB+TimesNewRoman" w:hAnsi="Times New Roman" w:cs="Times New Roman"/>
        </w:rPr>
        <w:t xml:space="preserve"> entre outros, foram   determinantes à pesquisa.</w:t>
      </w:r>
    </w:p>
    <w:p w:rsidR="009C2C4D" w:rsidRDefault="009C2C4D" w:rsidP="009C2C4D">
      <w:pPr>
        <w:pStyle w:val="Standard"/>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ab/>
        <w:t>A seção seguinte falará sobre o relacionamento existente entre a proposta de Ramires e as demais propostas estudadas.</w:t>
      </w:r>
    </w:p>
    <w:p w:rsidR="009C2C4D" w:rsidRDefault="009C2C4D" w:rsidP="009C2C4D">
      <w:pPr>
        <w:pStyle w:val="Standard"/>
        <w:tabs>
          <w:tab w:val="left" w:pos="1120"/>
        </w:tabs>
        <w:spacing w:before="60" w:after="60"/>
        <w:jc w:val="both"/>
        <w:rPr>
          <w:rFonts w:ascii="Times New Roman" w:eastAsia="IPNHMB+TimesNewRoman" w:hAnsi="Times New Roman" w:cs="Times New Roman"/>
        </w:rPr>
      </w:pPr>
    </w:p>
    <w:p w:rsidR="009C2C4D" w:rsidRDefault="009C2C4D" w:rsidP="009C2C4D">
      <w:pPr>
        <w:pStyle w:val="Standard"/>
        <w:spacing w:before="60" w:after="60"/>
        <w:jc w:val="both"/>
        <w:rPr>
          <w:rFonts w:ascii="Times New Roman" w:eastAsia="IPNHMB+TimesNewRoman" w:hAnsi="Times New Roman" w:cs="Times New Roman"/>
          <w:b/>
          <w:bCs/>
          <w:sz w:val="28"/>
          <w:szCs w:val="28"/>
        </w:rPr>
      </w:pPr>
    </w:p>
    <w:p w:rsidR="009C2C4D" w:rsidRDefault="009C2C4D" w:rsidP="009C2C4D">
      <w:pPr>
        <w:pStyle w:val="Standard"/>
        <w:spacing w:before="60" w:after="60"/>
        <w:jc w:val="both"/>
        <w:rPr>
          <w:rFonts w:ascii="Times New Roman" w:eastAsia="IPNHMB+TimesNewRoman" w:hAnsi="Times New Roman" w:cs="Times New Roman"/>
          <w:b/>
          <w:bCs/>
          <w:sz w:val="28"/>
          <w:szCs w:val="28"/>
        </w:rPr>
      </w:pPr>
    </w:p>
    <w:p w:rsidR="009C2C4D" w:rsidRDefault="009C2C4D" w:rsidP="009C2C4D">
      <w:pPr>
        <w:pStyle w:val="Standard"/>
        <w:spacing w:before="60" w:after="60"/>
        <w:jc w:val="both"/>
        <w:rPr>
          <w:rFonts w:ascii="Times New Roman" w:eastAsia="IPNHMB+TimesNewRoman" w:hAnsi="Times New Roman" w:cs="Times New Roman"/>
          <w:b/>
          <w:bCs/>
          <w:sz w:val="28"/>
          <w:szCs w:val="28"/>
        </w:rPr>
      </w:pPr>
    </w:p>
    <w:p w:rsidR="009C2C4D" w:rsidRDefault="009C2C4D" w:rsidP="009C2C4D">
      <w:pPr>
        <w:pStyle w:val="Standard"/>
        <w:spacing w:before="60" w:after="60"/>
        <w:jc w:val="both"/>
        <w:rPr>
          <w:rFonts w:ascii="Times New Roman" w:eastAsia="IPNHMB+TimesNewRoman" w:hAnsi="Times New Roman" w:cs="Times New Roman"/>
          <w:b/>
          <w:bCs/>
          <w:sz w:val="28"/>
          <w:szCs w:val="28"/>
        </w:rPr>
      </w:pPr>
    </w:p>
    <w:p w:rsidR="009C2C4D" w:rsidRDefault="009C2C4D" w:rsidP="009C2C4D">
      <w:pPr>
        <w:pStyle w:val="Standard"/>
        <w:spacing w:before="60" w:after="60"/>
        <w:jc w:val="both"/>
        <w:rPr>
          <w:rFonts w:ascii="Times New Roman" w:eastAsia="IPNHMB+TimesNewRoman" w:hAnsi="Times New Roman" w:cs="Times New Roman"/>
          <w:b/>
          <w:bCs/>
          <w:sz w:val="28"/>
          <w:szCs w:val="28"/>
        </w:rPr>
      </w:pPr>
    </w:p>
    <w:p w:rsidR="009C2C4D" w:rsidRDefault="009C2C4D" w:rsidP="009C2C4D">
      <w:pPr>
        <w:pStyle w:val="Standard"/>
        <w:spacing w:before="60" w:after="60"/>
        <w:jc w:val="both"/>
        <w:rPr>
          <w:rFonts w:ascii="Times New Roman" w:eastAsia="IPNHMB+TimesNewRoman" w:hAnsi="Times New Roman" w:cs="Times New Roman"/>
          <w:b/>
          <w:bCs/>
          <w:sz w:val="28"/>
          <w:szCs w:val="28"/>
        </w:rPr>
      </w:pPr>
    </w:p>
    <w:p w:rsidR="009C2C4D" w:rsidRDefault="009C2C4D" w:rsidP="009C2C4D">
      <w:pPr>
        <w:pStyle w:val="Standard"/>
        <w:spacing w:before="60" w:after="60"/>
        <w:jc w:val="both"/>
        <w:rPr>
          <w:rFonts w:ascii="Times New Roman" w:eastAsia="IPNHMB+TimesNewRoman" w:hAnsi="Times New Roman" w:cs="Times New Roman"/>
          <w:b/>
          <w:bCs/>
          <w:sz w:val="28"/>
          <w:szCs w:val="28"/>
        </w:rPr>
      </w:pPr>
      <w:proofErr w:type="gramStart"/>
      <w:r>
        <w:rPr>
          <w:rFonts w:ascii="Times New Roman" w:eastAsia="IPNHMB+TimesNewRoman" w:hAnsi="Times New Roman" w:cs="Times New Roman"/>
          <w:b/>
          <w:bCs/>
          <w:sz w:val="28"/>
          <w:szCs w:val="28"/>
        </w:rPr>
        <w:t>4.2 Análise</w:t>
      </w:r>
      <w:proofErr w:type="gramEnd"/>
      <w:r>
        <w:rPr>
          <w:rFonts w:ascii="Times New Roman" w:eastAsia="IPNHMB+TimesNewRoman" w:hAnsi="Times New Roman" w:cs="Times New Roman"/>
          <w:b/>
          <w:bCs/>
          <w:sz w:val="28"/>
          <w:szCs w:val="28"/>
        </w:rPr>
        <w:t xml:space="preserve"> de relacionamentos a serem estabelecidos com a fusão entre o processo de Ramires e as outras propostas da triagem   </w:t>
      </w:r>
    </w:p>
    <w:p w:rsidR="009C2C4D" w:rsidRDefault="009C2C4D" w:rsidP="009C2C4D">
      <w:pPr>
        <w:pStyle w:val="Standard"/>
        <w:spacing w:before="60" w:after="60"/>
        <w:jc w:val="both"/>
        <w:rPr>
          <w:rFonts w:ascii="Times New Roman" w:eastAsia="IPNHMB+TimesNewRoman" w:hAnsi="Times New Roman" w:cs="Times New Roman"/>
          <w:b/>
          <w:bCs/>
          <w:sz w:val="28"/>
          <w:szCs w:val="28"/>
        </w:rPr>
      </w:pPr>
    </w:p>
    <w:p w:rsidR="009C2C4D" w:rsidRDefault="009C2C4D" w:rsidP="009C2C4D">
      <w:pPr>
        <w:pStyle w:val="Standard"/>
        <w:spacing w:before="60" w:after="60"/>
        <w:jc w:val="both"/>
        <w:rPr>
          <w:rFonts w:ascii="Times New Roman" w:eastAsia="IPNHMB+TimesNewRoman" w:hAnsi="Times New Roman" w:cs="Times New Roman"/>
          <w:b/>
          <w:bCs/>
          <w:sz w:val="28"/>
          <w:szCs w:val="28"/>
        </w:rPr>
      </w:pPr>
    </w:p>
    <w:p w:rsidR="009C2C4D" w:rsidRDefault="009C2C4D" w:rsidP="009C2C4D">
      <w:pPr>
        <w:spacing w:before="60" w:after="60"/>
        <w:ind w:firstLine="1134"/>
        <w:jc w:val="both"/>
      </w:pPr>
      <w:r>
        <w:rPr>
          <w:rFonts w:ascii="Times New Roman" w:hAnsi="Times New Roman" w:cs="Times New Roman"/>
        </w:rPr>
        <w:t>Todas as combinações</w:t>
      </w:r>
      <w:r>
        <w:t xml:space="preserve"> </w:t>
      </w:r>
      <w:r>
        <w:rPr>
          <w:rFonts w:ascii="Times New Roman" w:hAnsi="Times New Roman" w:cs="Times New Roman"/>
        </w:rPr>
        <w:t xml:space="preserve">possíveis de tecnologias não são comentadas e analisadas sistematicamente neste trabalho. Porém as principais combinações de tecnologias com a proposta de Ramires são comentadas, pois essa proposta é a referencia mais importante desta pesquisa porque trata diretamente sobre questões de negociação de requisitos. Os relacionamentos analisados foram: solução de Ramires com LAL; Solução de Ramires com BPMN; solução de Ramires com UML; solução de Ramires com RNF – Framework; Solução de Ramires com técnica de </w:t>
      </w:r>
      <w:proofErr w:type="spellStart"/>
      <w:r>
        <w:rPr>
          <w:rFonts w:ascii="Times New Roman" w:hAnsi="Times New Roman" w:cs="Times New Roman"/>
        </w:rPr>
        <w:t>Toranzo</w:t>
      </w:r>
      <w:proofErr w:type="spellEnd"/>
      <w:r>
        <w:rPr>
          <w:rFonts w:ascii="Times New Roman" w:hAnsi="Times New Roman" w:cs="Times New Roman"/>
        </w:rPr>
        <w:t>.</w:t>
      </w:r>
    </w:p>
    <w:p w:rsidR="009C2C4D" w:rsidRDefault="009C2C4D" w:rsidP="009C2C4D">
      <w:pPr>
        <w:spacing w:before="60" w:after="60"/>
        <w:jc w:val="both"/>
        <w:rPr>
          <w:rFonts w:ascii="Times New Roman" w:hAnsi="Times New Roman" w:cs="Times New Roman"/>
          <w:b/>
        </w:rPr>
      </w:pPr>
    </w:p>
    <w:p w:rsidR="009C2C4D" w:rsidRDefault="0017744E" w:rsidP="009C2C4D">
      <w:pPr>
        <w:spacing w:before="60" w:after="60"/>
        <w:ind w:firstLine="708"/>
        <w:jc w:val="both"/>
        <w:rPr>
          <w:rFonts w:ascii="Times New Roman" w:hAnsi="Times New Roman" w:cs="Times New Roman"/>
          <w:b/>
        </w:rPr>
      </w:pPr>
      <w:r>
        <w:rPr>
          <w:rFonts w:ascii="Times New Roman" w:hAnsi="Times New Roman" w:cs="Times New Roman"/>
          <w:b/>
        </w:rPr>
        <w:t xml:space="preserve">4.2.1 </w:t>
      </w:r>
      <w:r w:rsidR="009C2C4D">
        <w:rPr>
          <w:rFonts w:ascii="Times New Roman" w:hAnsi="Times New Roman" w:cs="Times New Roman"/>
          <w:b/>
        </w:rPr>
        <w:t>Solução de Ramires com LAL</w:t>
      </w:r>
    </w:p>
    <w:p w:rsidR="009C2C4D" w:rsidRDefault="009C2C4D" w:rsidP="00F57527">
      <w:pPr>
        <w:rPr>
          <w:rFonts w:ascii="Times New Roman" w:hAnsi="Times New Roman" w:cs="Times New Roman"/>
        </w:rPr>
      </w:pPr>
    </w:p>
    <w:p w:rsidR="009C2C4D" w:rsidRDefault="009C2C4D" w:rsidP="009C2C4D">
      <w:pPr>
        <w:spacing w:before="60" w:after="60"/>
        <w:ind w:firstLine="1134"/>
        <w:jc w:val="both"/>
      </w:pPr>
      <w:r>
        <w:rPr>
          <w:rFonts w:ascii="Times New Roman" w:eastAsia="IPNHMB+TimesNewRoman" w:hAnsi="Times New Roman" w:cs="Times New Roman"/>
        </w:rPr>
        <w:t>O LAL possui uma característica bastante importante para a solução proposta por Ramires que a de servir de meio para a formação da ontologia à qual as argumentações obedeceriam durante uma instância de processo de negociação. O LAL não se limita à formação de uma ontologia, mas como foi exposto anteriormente no capítulo 2</w:t>
      </w:r>
      <w:r>
        <w:rPr>
          <w:rFonts w:ascii="Times New Roman" w:eastAsia="IPNHMB+TimesNewRoman" w:hAnsi="Times New Roman" w:cs="Times New Roman"/>
          <w:b/>
          <w:color w:val="FF0000"/>
        </w:rPr>
        <w:t xml:space="preserve"> </w:t>
      </w:r>
      <w:r>
        <w:rPr>
          <w:rFonts w:ascii="Times New Roman" w:eastAsia="IPNHMB+TimesNewRoman" w:hAnsi="Times New Roman" w:cs="Times New Roman"/>
        </w:rPr>
        <w:t xml:space="preserve">pode ser usado como instrumento de </w:t>
      </w:r>
      <w:proofErr w:type="spellStart"/>
      <w:r>
        <w:rPr>
          <w:rFonts w:ascii="Times New Roman" w:eastAsia="IPNHMB+TimesNewRoman" w:hAnsi="Times New Roman" w:cs="Times New Roman"/>
        </w:rPr>
        <w:t>rastreabilidade</w:t>
      </w:r>
      <w:proofErr w:type="spellEnd"/>
      <w:r>
        <w:rPr>
          <w:rFonts w:ascii="Times New Roman" w:eastAsia="IPNHMB+TimesNewRoman" w:hAnsi="Times New Roman" w:cs="Times New Roman"/>
        </w:rPr>
        <w:t xml:space="preserve">, apoiado pelo </w:t>
      </w:r>
      <w:proofErr w:type="spellStart"/>
      <w:r>
        <w:rPr>
          <w:rFonts w:ascii="Times New Roman" w:eastAsia="IPNHMB+TimesNewRoman" w:hAnsi="Times New Roman" w:cs="Times New Roman"/>
        </w:rPr>
        <w:t>C&amp;L</w:t>
      </w:r>
      <w:proofErr w:type="spellEnd"/>
      <w:r>
        <w:rPr>
          <w:rFonts w:ascii="Times New Roman" w:eastAsia="IPNHMB+TimesNewRoman" w:hAnsi="Times New Roman" w:cs="Times New Roman"/>
        </w:rPr>
        <w:t xml:space="preserve"> que é um software para formação do LAL. Essas características que o LAL possui evidenciam a “complementaridade” entre a</w:t>
      </w:r>
      <w:proofErr w:type="gramStart"/>
      <w:r>
        <w:rPr>
          <w:rFonts w:ascii="Times New Roman" w:eastAsia="IPNHMB+TimesNewRoman" w:hAnsi="Times New Roman" w:cs="Times New Roman"/>
        </w:rPr>
        <w:t xml:space="preserve">  </w:t>
      </w:r>
      <w:proofErr w:type="gramEnd"/>
      <w:r>
        <w:rPr>
          <w:rFonts w:ascii="Times New Roman" w:eastAsia="IPNHMB+TimesNewRoman" w:hAnsi="Times New Roman" w:cs="Times New Roman"/>
        </w:rPr>
        <w:t xml:space="preserve">proposta de Ramires e a estratégia de </w:t>
      </w:r>
      <w:proofErr w:type="spellStart"/>
      <w:r>
        <w:rPr>
          <w:rFonts w:ascii="Times New Roman" w:eastAsia="IPNHMB+TimesNewRoman" w:hAnsi="Times New Roman" w:cs="Times New Roman"/>
        </w:rPr>
        <w:t>elicitação</w:t>
      </w:r>
      <w:proofErr w:type="spellEnd"/>
      <w:r>
        <w:rPr>
          <w:rFonts w:ascii="Times New Roman" w:eastAsia="IPNHMB+TimesNewRoman" w:hAnsi="Times New Roman" w:cs="Times New Roman"/>
        </w:rPr>
        <w:t xml:space="preserve"> e integração de RNF ao requisitos funcionais de </w:t>
      </w:r>
      <w:proofErr w:type="spellStart"/>
      <w:r>
        <w:rPr>
          <w:rFonts w:ascii="Times New Roman" w:eastAsia="IPNHMB+TimesNewRoman" w:hAnsi="Times New Roman" w:cs="Times New Roman"/>
        </w:rPr>
        <w:t>Cysneiros</w:t>
      </w:r>
      <w:proofErr w:type="spellEnd"/>
      <w:r>
        <w:rPr>
          <w:rFonts w:ascii="Times New Roman" w:eastAsia="IPNHMB+TimesNewRoman" w:hAnsi="Times New Roman" w:cs="Times New Roman"/>
        </w:rPr>
        <w:t xml:space="preserve">. Enquanto a estratégia de </w:t>
      </w:r>
      <w:proofErr w:type="spellStart"/>
      <w:r>
        <w:rPr>
          <w:rFonts w:ascii="Times New Roman" w:eastAsia="IPNHMB+TimesNewRoman" w:hAnsi="Times New Roman" w:cs="Times New Roman"/>
        </w:rPr>
        <w:t>Cyneiros</w:t>
      </w:r>
      <w:proofErr w:type="spellEnd"/>
      <w:r>
        <w:rPr>
          <w:rFonts w:ascii="Times New Roman" w:eastAsia="IPNHMB+TimesNewRoman" w:hAnsi="Times New Roman" w:cs="Times New Roman"/>
        </w:rPr>
        <w:t xml:space="preserve"> se ocupa da </w:t>
      </w:r>
      <w:proofErr w:type="spellStart"/>
      <w:r>
        <w:rPr>
          <w:rFonts w:ascii="Times New Roman" w:eastAsia="IPNHMB+TimesNewRoman" w:hAnsi="Times New Roman" w:cs="Times New Roman"/>
        </w:rPr>
        <w:t>elicitação</w:t>
      </w:r>
      <w:proofErr w:type="spellEnd"/>
      <w:r>
        <w:rPr>
          <w:rFonts w:ascii="Times New Roman" w:eastAsia="IPNHMB+TimesNewRoman" w:hAnsi="Times New Roman" w:cs="Times New Roman"/>
        </w:rPr>
        <w:t xml:space="preserve"> e integração de RNF a requisitos funcionais, a estratégia de Ramires cuida da negociação de conflitos que surgem durante as analises de requisitos.</w:t>
      </w:r>
    </w:p>
    <w:p w:rsidR="009C2C4D" w:rsidRDefault="009C2C4D" w:rsidP="009C2C4D">
      <w:pPr>
        <w:spacing w:before="60" w:after="60"/>
        <w:ind w:firstLine="1134"/>
        <w:jc w:val="both"/>
        <w:rPr>
          <w:rFonts w:ascii="Times New Roman" w:eastAsia="IPNHMB+TimesNewRoman" w:hAnsi="Times New Roman" w:cs="Times New Roman"/>
        </w:rPr>
      </w:pPr>
      <w:r>
        <w:rPr>
          <w:rFonts w:ascii="Times New Roman" w:eastAsia="IPNHMB+TimesNewRoman" w:hAnsi="Times New Roman" w:cs="Times New Roman"/>
        </w:rPr>
        <w:t xml:space="preserve">Uma dificuldade ou incompatibilidade tecnológica do LAL em relação ao MEG esta no fato de que a linguagem de programação utilizada para o desenvolvimento do </w:t>
      </w:r>
      <w:proofErr w:type="spellStart"/>
      <w:r>
        <w:rPr>
          <w:rFonts w:ascii="Times New Roman" w:eastAsia="IPNHMB+TimesNewRoman" w:hAnsi="Times New Roman" w:cs="Times New Roman"/>
        </w:rPr>
        <w:t>C&amp;L</w:t>
      </w:r>
      <w:proofErr w:type="spellEnd"/>
      <w:r>
        <w:rPr>
          <w:rFonts w:ascii="Times New Roman" w:eastAsia="IPNHMB+TimesNewRoman" w:hAnsi="Times New Roman" w:cs="Times New Roman"/>
        </w:rPr>
        <w:t xml:space="preserve"> é o PHP a tecnologia de banco de dados é o MYSQL e as tecnologias utilizadas para desenvolver </w:t>
      </w:r>
      <w:proofErr w:type="gramStart"/>
      <w:r>
        <w:rPr>
          <w:rFonts w:ascii="Times New Roman" w:eastAsia="IPNHMB+TimesNewRoman" w:hAnsi="Times New Roman" w:cs="Times New Roman"/>
        </w:rPr>
        <w:t>o MEG</w:t>
      </w:r>
      <w:proofErr w:type="gramEnd"/>
      <w:r>
        <w:rPr>
          <w:rFonts w:ascii="Times New Roman" w:eastAsia="IPNHMB+TimesNewRoman" w:hAnsi="Times New Roman" w:cs="Times New Roman"/>
        </w:rPr>
        <w:t xml:space="preserve"> são a linguagem de programação VISUAL BASIC, o SGBD ACCESS e planilha EXCEL.</w:t>
      </w:r>
    </w:p>
    <w:p w:rsidR="009C2C4D" w:rsidRDefault="009C2C4D" w:rsidP="009C2C4D">
      <w:pPr>
        <w:spacing w:before="60" w:after="60"/>
        <w:ind w:firstLine="708"/>
        <w:jc w:val="both"/>
        <w:rPr>
          <w:rFonts w:ascii="Times New Roman" w:hAnsi="Times New Roman" w:cs="Times New Roman"/>
          <w:b/>
        </w:rPr>
      </w:pPr>
    </w:p>
    <w:p w:rsidR="009C2C4D" w:rsidRDefault="0017744E" w:rsidP="009C2C4D">
      <w:pPr>
        <w:spacing w:before="60" w:after="60"/>
        <w:ind w:firstLine="708"/>
        <w:jc w:val="both"/>
        <w:rPr>
          <w:rFonts w:ascii="Times New Roman" w:hAnsi="Times New Roman" w:cs="Times New Roman"/>
          <w:b/>
        </w:rPr>
      </w:pPr>
      <w:r>
        <w:rPr>
          <w:rFonts w:ascii="Times New Roman" w:hAnsi="Times New Roman" w:cs="Times New Roman"/>
          <w:b/>
        </w:rPr>
        <w:t xml:space="preserve">4.2.2 </w:t>
      </w:r>
      <w:r w:rsidR="009C2C4D">
        <w:rPr>
          <w:rFonts w:ascii="Times New Roman" w:hAnsi="Times New Roman" w:cs="Times New Roman"/>
          <w:b/>
        </w:rPr>
        <w:t>Solução de Ramires com BPMNRNF</w:t>
      </w:r>
    </w:p>
    <w:p w:rsidR="009C2C4D" w:rsidRDefault="009C2C4D" w:rsidP="009C2C4D">
      <w:pPr>
        <w:spacing w:before="60" w:after="60"/>
        <w:ind w:firstLine="708"/>
        <w:jc w:val="both"/>
        <w:rPr>
          <w:rFonts w:ascii="Times New Roman" w:hAnsi="Times New Roman" w:cs="Times New Roman"/>
          <w:b/>
        </w:rPr>
      </w:pPr>
    </w:p>
    <w:p w:rsidR="009C2C4D" w:rsidRDefault="009C2C4D" w:rsidP="009C2C4D">
      <w:pPr>
        <w:spacing w:before="60" w:after="60"/>
        <w:ind w:firstLine="1134"/>
        <w:jc w:val="both"/>
        <w:rPr>
          <w:rFonts w:ascii="Times New Roman" w:eastAsia="IPNHMB+TimesNewRoman" w:hAnsi="Times New Roman" w:cs="Times New Roman"/>
        </w:rPr>
      </w:pPr>
      <w:r>
        <w:rPr>
          <w:rFonts w:ascii="Times New Roman" w:eastAsia="IPNHMB+TimesNewRoman" w:hAnsi="Times New Roman" w:cs="Times New Roman"/>
        </w:rPr>
        <w:t xml:space="preserve">Ainda se poderia desenvolver um módulo no sistema MEG (ou sistema que pudesse ser integrado) para desenvolvimento da visão de processos de negócio que pudesse definir os elementos do BPD (Xavier, 2009) a partir de termos do LAL ou utilizar os </w:t>
      </w:r>
      <w:proofErr w:type="spellStart"/>
      <w:r>
        <w:rPr>
          <w:rFonts w:ascii="Times New Roman" w:eastAsia="IPNHMB+TimesNewRoman" w:hAnsi="Times New Roman" w:cs="Times New Roman"/>
        </w:rPr>
        <w:t>BPDs</w:t>
      </w:r>
      <w:proofErr w:type="spellEnd"/>
      <w:r>
        <w:rPr>
          <w:rFonts w:ascii="Times New Roman" w:eastAsia="IPNHMB+TimesNewRoman" w:hAnsi="Times New Roman" w:cs="Times New Roman"/>
        </w:rPr>
        <w:t xml:space="preserve"> como ferramentas de comunicação durante o processo de negociação de Ramires (2004). O BPMN tem ganhado popularidade atualmente no mercado por apresentar-se como sendo mais fácil de entender e menos complexo que outras notações e isso </w:t>
      </w:r>
      <w:proofErr w:type="gramStart"/>
      <w:r>
        <w:rPr>
          <w:rFonts w:ascii="Times New Roman" w:eastAsia="IPNHMB+TimesNewRoman" w:hAnsi="Times New Roman" w:cs="Times New Roman"/>
        </w:rPr>
        <w:t>é</w:t>
      </w:r>
      <w:proofErr w:type="gramEnd"/>
      <w:r>
        <w:rPr>
          <w:rFonts w:ascii="Times New Roman" w:eastAsia="IPNHMB+TimesNewRoman" w:hAnsi="Times New Roman" w:cs="Times New Roman"/>
        </w:rPr>
        <w:t xml:space="preserve"> uma vantagem quando se deseja implantar o uso dessa notação como forma de documentação e comunicação visual dos processos de trabalho de uma organização.</w:t>
      </w:r>
    </w:p>
    <w:p w:rsidR="009C2C4D" w:rsidRDefault="009C2C4D" w:rsidP="009C2C4D">
      <w:pPr>
        <w:spacing w:before="60" w:after="60"/>
        <w:ind w:firstLine="1134"/>
        <w:jc w:val="both"/>
        <w:rPr>
          <w:rFonts w:ascii="Times New Roman" w:eastAsia="IPNHMB+TimesNewRoman" w:hAnsi="Times New Roman" w:cs="Times New Roman"/>
        </w:rPr>
      </w:pPr>
      <w:r>
        <w:rPr>
          <w:rFonts w:ascii="Times New Roman" w:eastAsia="IPNHMB+TimesNewRoman" w:hAnsi="Times New Roman" w:cs="Times New Roman"/>
        </w:rPr>
        <w:lastRenderedPageBreak/>
        <w:t>A abordagem BPMNRNF (Xavier, 2009) contribui com mais vantagens que podem ser utilizadas para melhorar a solução proposta por Ramires (2004). E traz os benefícios do BPMN e do RNF - Framework, contribuindo, portanto, com a comunicação visual dos processos e restrições já que documenta os processos e restrições. Complementa-se então a comunicação do processo de negociação de Ramires através do uso do BPMN e BPMNRNF.</w:t>
      </w:r>
    </w:p>
    <w:p w:rsidR="009C2C4D" w:rsidRDefault="009C2C4D" w:rsidP="009C2C4D">
      <w:pPr>
        <w:spacing w:before="60" w:after="60"/>
        <w:ind w:firstLine="1134"/>
        <w:jc w:val="both"/>
        <w:rPr>
          <w:rFonts w:ascii="Times New Roman" w:eastAsia="IPNHMB+TimesNewRoman" w:hAnsi="Times New Roman" w:cs="Times New Roman"/>
        </w:rPr>
      </w:pPr>
      <w:r>
        <w:rPr>
          <w:rFonts w:ascii="Times New Roman" w:eastAsia="IPNHMB+TimesNewRoman" w:hAnsi="Times New Roman" w:cs="Times New Roman"/>
        </w:rPr>
        <w:t xml:space="preserve">Um desafio a ser superado com essa integração do BPMNRNF é que não há ferramentas atualmente que suportem a abordagem. O analista terá que utilizar duas ferramentas, uma para BPMN e outra para RNF – Framework. O desenvolvimento de uma ferramenta que suportasse a abordagem seria bastante util.  </w:t>
      </w:r>
    </w:p>
    <w:p w:rsidR="009C2C4D" w:rsidRDefault="009C2C4D" w:rsidP="009C2C4D">
      <w:pPr>
        <w:spacing w:before="60" w:after="60"/>
        <w:ind w:firstLine="1134"/>
        <w:jc w:val="both"/>
        <w:rPr>
          <w:rFonts w:ascii="Times New Roman" w:eastAsia="IPNHMB+TimesNewRoman" w:hAnsi="Times New Roman" w:cs="Times New Roman"/>
        </w:rPr>
      </w:pPr>
    </w:p>
    <w:p w:rsidR="009C2C4D" w:rsidRDefault="009C2C4D" w:rsidP="009C2C4D">
      <w:pPr>
        <w:spacing w:before="60" w:after="60"/>
        <w:jc w:val="both"/>
        <w:rPr>
          <w:rFonts w:ascii="Times New Roman" w:hAnsi="Times New Roman" w:cs="Times New Roman"/>
          <w:b/>
        </w:rPr>
      </w:pPr>
    </w:p>
    <w:p w:rsidR="009C2C4D" w:rsidRDefault="0017744E" w:rsidP="009C2C4D">
      <w:pPr>
        <w:spacing w:before="60" w:after="60"/>
        <w:ind w:firstLine="708"/>
        <w:jc w:val="both"/>
      </w:pPr>
      <w:r>
        <w:rPr>
          <w:rFonts w:ascii="Times New Roman" w:hAnsi="Times New Roman" w:cs="Times New Roman"/>
          <w:b/>
        </w:rPr>
        <w:t xml:space="preserve">4.2.3 </w:t>
      </w:r>
      <w:r w:rsidR="009C2C4D">
        <w:rPr>
          <w:rFonts w:ascii="Times New Roman" w:hAnsi="Times New Roman" w:cs="Times New Roman"/>
          <w:b/>
        </w:rPr>
        <w:t>Solução de Ramires com UML</w:t>
      </w:r>
    </w:p>
    <w:p w:rsidR="009C2C4D" w:rsidRDefault="009C2C4D" w:rsidP="009C2C4D">
      <w:pPr>
        <w:spacing w:before="60" w:after="60"/>
        <w:ind w:firstLine="708"/>
        <w:jc w:val="both"/>
        <w:rPr>
          <w:rFonts w:ascii="Times New Roman" w:hAnsi="Times New Roman" w:cs="Times New Roman"/>
        </w:rPr>
      </w:pPr>
    </w:p>
    <w:p w:rsidR="009C2C4D" w:rsidRDefault="009C2C4D" w:rsidP="009C2C4D">
      <w:pPr>
        <w:spacing w:before="60" w:after="60"/>
        <w:ind w:firstLine="708"/>
        <w:jc w:val="both"/>
        <w:rPr>
          <w:rFonts w:ascii="Times New Roman" w:hAnsi="Times New Roman" w:cs="Times New Roman"/>
        </w:rPr>
      </w:pPr>
      <w:r>
        <w:rPr>
          <w:rFonts w:ascii="Times New Roman" w:hAnsi="Times New Roman" w:cs="Times New Roman"/>
        </w:rPr>
        <w:t>Para a solução proposta por Ramires (o processo de negociação) seria interessante ter uma adaptação da UML para que tenha algumas características da BPMN, que fazem com que ela seja tão popular atualmente no mercado, para que o legado da UML não possa ser perdido e que não se deixe de obter as vantagens da BPMN. Nota-se que há uma tendência atual de comparação entre BPMN E UML:</w:t>
      </w:r>
    </w:p>
    <w:p w:rsidR="009C2C4D" w:rsidRDefault="009C2C4D" w:rsidP="009C2C4D">
      <w:pPr>
        <w:pStyle w:val="PargrafodaLista"/>
        <w:numPr>
          <w:ilvl w:val="0"/>
          <w:numId w:val="2"/>
        </w:numPr>
        <w:spacing w:before="60" w:after="60"/>
        <w:jc w:val="both"/>
        <w:rPr>
          <w:rFonts w:ascii="Times New Roman" w:hAnsi="Times New Roman"/>
          <w:sz w:val="24"/>
          <w:szCs w:val="24"/>
        </w:rPr>
      </w:pPr>
      <w:proofErr w:type="gramStart"/>
      <w:r>
        <w:rPr>
          <w:rFonts w:ascii="Times New Roman" w:hAnsi="Times New Roman"/>
          <w:sz w:val="24"/>
          <w:szCs w:val="24"/>
        </w:rPr>
        <w:t>a</w:t>
      </w:r>
      <w:proofErr w:type="gramEnd"/>
      <w:r>
        <w:rPr>
          <w:rFonts w:ascii="Times New Roman" w:hAnsi="Times New Roman"/>
          <w:sz w:val="24"/>
          <w:szCs w:val="24"/>
        </w:rPr>
        <w:t xml:space="preserve"> UML é mais robusta;</w:t>
      </w:r>
    </w:p>
    <w:p w:rsidR="009C2C4D" w:rsidRDefault="009C2C4D" w:rsidP="009C2C4D">
      <w:pPr>
        <w:pStyle w:val="PargrafodaLista"/>
        <w:numPr>
          <w:ilvl w:val="0"/>
          <w:numId w:val="2"/>
        </w:numPr>
        <w:spacing w:before="60" w:after="60"/>
        <w:jc w:val="both"/>
        <w:rPr>
          <w:rFonts w:ascii="Times New Roman" w:hAnsi="Times New Roman"/>
          <w:sz w:val="24"/>
          <w:szCs w:val="24"/>
        </w:rPr>
      </w:pPr>
      <w:proofErr w:type="gramStart"/>
      <w:r>
        <w:rPr>
          <w:rFonts w:ascii="Times New Roman" w:hAnsi="Times New Roman"/>
          <w:sz w:val="24"/>
          <w:szCs w:val="24"/>
        </w:rPr>
        <w:t>porem</w:t>
      </w:r>
      <w:proofErr w:type="gramEnd"/>
      <w:r>
        <w:rPr>
          <w:rFonts w:ascii="Times New Roman" w:hAnsi="Times New Roman"/>
          <w:sz w:val="24"/>
          <w:szCs w:val="24"/>
        </w:rPr>
        <w:t xml:space="preserve">, a BPMN é mais fácil de ser entendida pelos </w:t>
      </w:r>
      <w:proofErr w:type="spellStart"/>
      <w:r>
        <w:rPr>
          <w:rFonts w:ascii="Times New Roman" w:hAnsi="Times New Roman"/>
          <w:sz w:val="24"/>
          <w:szCs w:val="24"/>
        </w:rPr>
        <w:t>stakeholders</w:t>
      </w:r>
      <w:proofErr w:type="spellEnd"/>
      <w:r>
        <w:rPr>
          <w:rFonts w:ascii="Times New Roman" w:hAnsi="Times New Roman"/>
          <w:sz w:val="24"/>
          <w:szCs w:val="24"/>
        </w:rPr>
        <w:t>.</w:t>
      </w:r>
    </w:p>
    <w:p w:rsidR="009C2C4D" w:rsidRDefault="009C2C4D" w:rsidP="009C2C4D">
      <w:pPr>
        <w:pStyle w:val="PargrafodaLista"/>
        <w:spacing w:before="60" w:after="60"/>
        <w:jc w:val="both"/>
        <w:rPr>
          <w:rFonts w:ascii="Times New Roman" w:hAnsi="Times New Roman"/>
          <w:sz w:val="24"/>
          <w:szCs w:val="24"/>
        </w:rPr>
      </w:pPr>
    </w:p>
    <w:p w:rsidR="009C2C4D" w:rsidRDefault="009C2C4D" w:rsidP="009C2C4D">
      <w:pPr>
        <w:pStyle w:val="PargrafodaLista"/>
        <w:spacing w:before="60" w:after="60"/>
        <w:ind w:left="0" w:firstLine="1134"/>
        <w:jc w:val="both"/>
      </w:pPr>
      <w:r>
        <w:rPr>
          <w:rFonts w:ascii="Times New Roman" w:hAnsi="Times New Roman"/>
          <w:sz w:val="24"/>
          <w:szCs w:val="24"/>
        </w:rPr>
        <w:t xml:space="preserve">A proposta de fusão entre as duas notações é válida pelos seguintes motivos: a estratégia de </w:t>
      </w:r>
      <w:proofErr w:type="spellStart"/>
      <w:r>
        <w:rPr>
          <w:rFonts w:ascii="Times New Roman" w:hAnsi="Times New Roman"/>
          <w:sz w:val="24"/>
          <w:szCs w:val="24"/>
        </w:rPr>
        <w:t>Cysneiros</w:t>
      </w:r>
      <w:proofErr w:type="spellEnd"/>
      <w:r>
        <w:rPr>
          <w:rFonts w:ascii="Times New Roman" w:hAnsi="Times New Roman"/>
          <w:sz w:val="24"/>
          <w:szCs w:val="24"/>
        </w:rPr>
        <w:t xml:space="preserve"> (2001) tem base na UML, a abordagem BPMNRNF, como o nome já evidencia, tem base no BPMN e traz a integração entre processos de negócio e requisitos não-funcionais. As duas abordagens seriam úteis à solução de Ramires, e não seria interessante perder o legado deixa por </w:t>
      </w:r>
      <w:proofErr w:type="spellStart"/>
      <w:r>
        <w:rPr>
          <w:rFonts w:ascii="Times New Roman" w:hAnsi="Times New Roman"/>
          <w:sz w:val="24"/>
          <w:szCs w:val="24"/>
        </w:rPr>
        <w:t>Cysneiros</w:t>
      </w:r>
      <w:proofErr w:type="spellEnd"/>
      <w:r>
        <w:rPr>
          <w:rFonts w:ascii="Times New Roman" w:hAnsi="Times New Roman"/>
          <w:sz w:val="24"/>
          <w:szCs w:val="24"/>
        </w:rPr>
        <w:t xml:space="preserve"> e nem tão pouco o potencial da UML e nem ignorar abordagem BPMNRNF. </w:t>
      </w:r>
    </w:p>
    <w:p w:rsidR="009C2C4D" w:rsidRDefault="009C2C4D" w:rsidP="009C2C4D">
      <w:pPr>
        <w:pStyle w:val="PargrafodaLista"/>
        <w:spacing w:before="60" w:after="60"/>
        <w:ind w:left="0" w:firstLine="1134"/>
        <w:jc w:val="both"/>
      </w:pPr>
      <w:r>
        <w:rPr>
          <w:rFonts w:ascii="Times New Roman" w:hAnsi="Times New Roman"/>
          <w:sz w:val="24"/>
          <w:szCs w:val="24"/>
        </w:rPr>
        <w:t xml:space="preserve">Alguns estudos comparativos (PRIEBE, 2008) evidenciam que </w:t>
      </w:r>
      <w:proofErr w:type="gramStart"/>
      <w:r>
        <w:rPr>
          <w:rFonts w:ascii="Times New Roman" w:hAnsi="Times New Roman"/>
          <w:sz w:val="24"/>
          <w:szCs w:val="24"/>
        </w:rPr>
        <w:t>essas duas notações tem</w:t>
      </w:r>
      <w:proofErr w:type="gramEnd"/>
      <w:r>
        <w:rPr>
          <w:rFonts w:ascii="Times New Roman" w:hAnsi="Times New Roman"/>
          <w:sz w:val="24"/>
          <w:szCs w:val="24"/>
        </w:rPr>
        <w:t xml:space="preserve"> muito em comum quando se trata de modelagem de processos de negócio e pode-se realizar adaptações na UML para que ela incorpore características do BPMN. Mas essas semelhanças ficam </w:t>
      </w:r>
      <w:proofErr w:type="gramStart"/>
      <w:r>
        <w:rPr>
          <w:rFonts w:ascii="Times New Roman" w:hAnsi="Times New Roman"/>
          <w:sz w:val="24"/>
          <w:szCs w:val="24"/>
        </w:rPr>
        <w:t>só</w:t>
      </w:r>
      <w:proofErr w:type="gramEnd"/>
      <w:r>
        <w:rPr>
          <w:rFonts w:ascii="Times New Roman" w:hAnsi="Times New Roman"/>
          <w:sz w:val="24"/>
          <w:szCs w:val="24"/>
        </w:rPr>
        <w:t xml:space="preserve"> nesse ponto, pois a UML já possui extensões, tal como  a </w:t>
      </w:r>
      <w:r>
        <w:rPr>
          <w:rFonts w:ascii="Times New Roman" w:eastAsia="Times New Roman" w:hAnsi="Times New Roman"/>
          <w:sz w:val="24"/>
          <w:szCs w:val="24"/>
          <w:lang w:eastAsia="pt-BR"/>
        </w:rPr>
        <w:t>EPBE, que vai além do BPMN.</w:t>
      </w:r>
    </w:p>
    <w:p w:rsidR="009C2C4D" w:rsidRDefault="009C2C4D" w:rsidP="009C2C4D">
      <w:pPr>
        <w:spacing w:before="60" w:after="60"/>
        <w:ind w:left="2127"/>
        <w:jc w:val="both"/>
      </w:pPr>
      <w:r>
        <w:rPr>
          <w:rFonts w:ascii="Times New Roman" w:eastAsia="Times New Roman" w:hAnsi="Times New Roman" w:cs="Times New Roman"/>
          <w:sz w:val="20"/>
          <w:szCs w:val="20"/>
        </w:rPr>
        <w:t xml:space="preserve">A EPBE realmente cobre o essencial na modelagem de negócios, estruturando-se em torno de </w:t>
      </w:r>
      <w:proofErr w:type="gramStart"/>
      <w:r>
        <w:rPr>
          <w:rFonts w:ascii="Times New Roman" w:eastAsia="Times New Roman" w:hAnsi="Times New Roman" w:cs="Times New Roman"/>
          <w:sz w:val="20"/>
          <w:szCs w:val="20"/>
        </w:rPr>
        <w:t>4</w:t>
      </w:r>
      <w:proofErr w:type="gramEnd"/>
      <w:r>
        <w:rPr>
          <w:rFonts w:ascii="Times New Roman" w:eastAsia="Times New Roman" w:hAnsi="Times New Roman" w:cs="Times New Roman"/>
          <w:sz w:val="20"/>
          <w:szCs w:val="20"/>
        </w:rPr>
        <w:t xml:space="preserve"> visões: </w:t>
      </w:r>
      <w:r>
        <w:rPr>
          <w:rFonts w:ascii="Times New Roman" w:eastAsia="Times New Roman" w:hAnsi="Times New Roman" w:cs="Times New Roman"/>
          <w:b/>
          <w:bCs/>
          <w:sz w:val="20"/>
          <w:szCs w:val="20"/>
        </w:rPr>
        <w:t>Visão do Negócio</w:t>
      </w:r>
      <w:r>
        <w:rPr>
          <w:rFonts w:ascii="Times New Roman" w:eastAsia="Times New Roman" w:hAnsi="Times New Roman" w:cs="Times New Roman"/>
          <w:sz w:val="20"/>
          <w:szCs w:val="20"/>
        </w:rPr>
        <w:t xml:space="preserve">: uma visão geral do negócio, destacando aspectos estratégicos e táticos (problemas a combater ou oportunidades a aproveitar); </w:t>
      </w:r>
      <w:r>
        <w:rPr>
          <w:rFonts w:ascii="Times New Roman" w:eastAsia="Times New Roman" w:hAnsi="Times New Roman" w:cs="Times New Roman"/>
          <w:b/>
          <w:bCs/>
          <w:sz w:val="20"/>
          <w:szCs w:val="20"/>
        </w:rPr>
        <w:t>Processos de Negócio</w:t>
      </w:r>
      <w:r>
        <w:rPr>
          <w:rFonts w:ascii="Times New Roman" w:eastAsia="Times New Roman" w:hAnsi="Times New Roman" w:cs="Times New Roman"/>
          <w:sz w:val="20"/>
          <w:szCs w:val="20"/>
        </w:rPr>
        <w:t xml:space="preserve">: mostra a dinâmica da organização, inclusive seu relacionamento com entidades externas. </w:t>
      </w:r>
      <w:r>
        <w:rPr>
          <w:rFonts w:ascii="Times New Roman" w:eastAsia="Times New Roman" w:hAnsi="Times New Roman" w:cs="Times New Roman"/>
          <w:b/>
          <w:bCs/>
          <w:sz w:val="20"/>
          <w:szCs w:val="20"/>
        </w:rPr>
        <w:t>Estrutura do Negócio</w:t>
      </w:r>
      <w:r>
        <w:rPr>
          <w:rFonts w:ascii="Times New Roman" w:eastAsia="Times New Roman" w:hAnsi="Times New Roman" w:cs="Times New Roman"/>
          <w:sz w:val="20"/>
          <w:szCs w:val="20"/>
        </w:rPr>
        <w:t xml:space="preserve">: apresenta a estrutura da organização, a divisão de recursos e a carteira de produtos e/ou serviços; </w:t>
      </w:r>
      <w:r>
        <w:rPr>
          <w:rFonts w:ascii="Times New Roman" w:eastAsia="Times New Roman" w:hAnsi="Times New Roman" w:cs="Times New Roman"/>
          <w:b/>
          <w:bCs/>
          <w:sz w:val="20"/>
          <w:szCs w:val="20"/>
        </w:rPr>
        <w:t>Comportamento do Negócio</w:t>
      </w:r>
      <w:r>
        <w:rPr>
          <w:rFonts w:ascii="Times New Roman" w:eastAsia="Times New Roman" w:hAnsi="Times New Roman" w:cs="Times New Roman"/>
          <w:sz w:val="20"/>
          <w:szCs w:val="20"/>
        </w:rPr>
        <w:t>: o comportamento individual de cada recurso ou processo no modelo do negócio. (VASCONCELLOS,</w:t>
      </w:r>
      <w:proofErr w:type="gramStart"/>
      <w:r>
        <w:rPr>
          <w:rFonts w:ascii="Times New Roman" w:eastAsia="Times New Roman" w:hAnsi="Times New Roman" w:cs="Times New Roman"/>
          <w:sz w:val="20"/>
          <w:szCs w:val="20"/>
        </w:rPr>
        <w:t xml:space="preserve"> )</w:t>
      </w:r>
      <w:proofErr w:type="gramEnd"/>
    </w:p>
    <w:p w:rsidR="009C2C4D" w:rsidRDefault="009C2C4D" w:rsidP="009C2C4D">
      <w:pPr>
        <w:spacing w:before="60" w:after="60"/>
        <w:jc w:val="both"/>
        <w:rPr>
          <w:rFonts w:ascii="Times New Roman" w:hAnsi="Times New Roman" w:cs="Times New Roman"/>
        </w:rPr>
      </w:pPr>
    </w:p>
    <w:p w:rsidR="009C2C4D" w:rsidRDefault="009C2C4D" w:rsidP="009C2C4D">
      <w:pPr>
        <w:spacing w:before="60" w:after="60"/>
        <w:ind w:firstLine="1134"/>
        <w:jc w:val="both"/>
      </w:pPr>
      <w:r>
        <w:rPr>
          <w:rFonts w:ascii="Times New Roman" w:eastAsia="IPNHMB+TimesNewRoman" w:hAnsi="Times New Roman" w:cs="Times New Roman"/>
        </w:rPr>
        <w:tab/>
        <w:t xml:space="preserve">Também seria interessante a combinação da estratégia descrita por </w:t>
      </w:r>
      <w:proofErr w:type="spellStart"/>
      <w:r>
        <w:rPr>
          <w:rFonts w:ascii="Times New Roman" w:eastAsia="IPNHMB+TimesNewRoman" w:hAnsi="Times New Roman" w:cs="Times New Roman"/>
        </w:rPr>
        <w:t>Cysneiros</w:t>
      </w:r>
      <w:proofErr w:type="spellEnd"/>
      <w:r>
        <w:rPr>
          <w:rFonts w:ascii="Times New Roman" w:eastAsia="IPNHMB+TimesNewRoman" w:hAnsi="Times New Roman" w:cs="Times New Roman"/>
        </w:rPr>
        <w:t xml:space="preserve"> (2001) para prover uma </w:t>
      </w:r>
      <w:proofErr w:type="spellStart"/>
      <w:r>
        <w:rPr>
          <w:rFonts w:ascii="Times New Roman" w:eastAsia="IPNHMB+TimesNewRoman" w:hAnsi="Times New Roman" w:cs="Times New Roman"/>
        </w:rPr>
        <w:t>rastreabilidade</w:t>
      </w:r>
      <w:proofErr w:type="spellEnd"/>
      <w:r>
        <w:rPr>
          <w:rFonts w:ascii="Times New Roman" w:eastAsia="IPNHMB+TimesNewRoman" w:hAnsi="Times New Roman" w:cs="Times New Roman"/>
        </w:rPr>
        <w:t xml:space="preserve"> reversa da origem dos requisitos não-funcionais e uma integração entre as visões funcional e não-funcional, que foi conseguido através do uso integrado de UML, OCL (</w:t>
      </w:r>
      <w:proofErr w:type="spellStart"/>
      <w:r>
        <w:t>Object</w:t>
      </w:r>
      <w:proofErr w:type="spellEnd"/>
      <w:r>
        <w:t xml:space="preserve"> </w:t>
      </w:r>
      <w:proofErr w:type="spellStart"/>
      <w:r>
        <w:t>Constraint</w:t>
      </w:r>
      <w:proofErr w:type="spellEnd"/>
      <w:r>
        <w:t xml:space="preserve"> </w:t>
      </w:r>
      <w:proofErr w:type="spellStart"/>
      <w:r>
        <w:t>Language</w:t>
      </w:r>
      <w:proofErr w:type="spellEnd"/>
      <w:r>
        <w:t xml:space="preserve"> – ponto de ligação entre requisitos </w:t>
      </w:r>
      <w:r>
        <w:lastRenderedPageBreak/>
        <w:t>Funcionais e requisitos Não - Funcionais</w:t>
      </w:r>
      <w:r>
        <w:rPr>
          <w:rFonts w:ascii="Times New Roman" w:eastAsia="IPNHMB+TimesNewRoman" w:hAnsi="Times New Roman" w:cs="Times New Roman"/>
        </w:rPr>
        <w:t>), RNF - Framework e LAL.</w:t>
      </w:r>
      <w:r w:rsidR="007F51D2" w:rsidRPr="007F51D2">
        <w:rPr>
          <w:rFonts w:ascii="Times New Roman" w:eastAsia="IPNHMB+TimesNewRoman" w:hAnsi="Times New Roman" w:cs="Times New Roman"/>
        </w:rPr>
        <w:t xml:space="preserve"> </w:t>
      </w:r>
      <w:r w:rsidR="007F51D2">
        <w:rPr>
          <w:rFonts w:ascii="Times New Roman" w:eastAsia="IPNHMB+TimesNewRoman" w:hAnsi="Times New Roman" w:cs="Times New Roman"/>
        </w:rPr>
        <w:t xml:space="preserve">Essa </w:t>
      </w:r>
      <w:proofErr w:type="spellStart"/>
      <w:r w:rsidR="007F51D2">
        <w:rPr>
          <w:rFonts w:ascii="Times New Roman" w:eastAsia="IPNHMB+TimesNewRoman" w:hAnsi="Times New Roman" w:cs="Times New Roman"/>
        </w:rPr>
        <w:t>rastreabilidade</w:t>
      </w:r>
      <w:proofErr w:type="spellEnd"/>
      <w:r w:rsidR="007F51D2">
        <w:rPr>
          <w:rFonts w:ascii="Times New Roman" w:eastAsia="IPNHMB+TimesNewRoman" w:hAnsi="Times New Roman" w:cs="Times New Roman"/>
        </w:rPr>
        <w:t xml:space="preserve"> reversa </w:t>
      </w:r>
      <w:proofErr w:type="spellStart"/>
      <w:r w:rsidR="007F51D2">
        <w:rPr>
          <w:rFonts w:ascii="Times New Roman" w:eastAsia="IPNHMB+TimesNewRoman" w:hAnsi="Times New Roman" w:cs="Times New Roman"/>
        </w:rPr>
        <w:t>extende</w:t>
      </w:r>
      <w:proofErr w:type="spellEnd"/>
      <w:r w:rsidR="007F51D2">
        <w:rPr>
          <w:rFonts w:ascii="Times New Roman" w:eastAsia="IPNHMB+TimesNewRoman" w:hAnsi="Times New Roman" w:cs="Times New Roman"/>
        </w:rPr>
        <w:t xml:space="preserve"> a proposta de Ramires facilitando as convocações para reuniões de negociação, o que revela característica de complementaridade de propostas. Tal co</w:t>
      </w:r>
      <w:r>
        <w:rPr>
          <w:rFonts w:ascii="Times New Roman" w:eastAsia="IPNHMB+TimesNewRoman" w:hAnsi="Times New Roman" w:cs="Times New Roman"/>
        </w:rPr>
        <w:t>modidade</w:t>
      </w:r>
      <w:r w:rsidR="007F51D2">
        <w:rPr>
          <w:rFonts w:ascii="Times New Roman" w:eastAsia="IPNHMB+TimesNewRoman" w:hAnsi="Times New Roman" w:cs="Times New Roman"/>
        </w:rPr>
        <w:t xml:space="preserve"> promove </w:t>
      </w:r>
      <w:r>
        <w:rPr>
          <w:rFonts w:ascii="Times New Roman" w:eastAsia="IPNHMB+TimesNewRoman" w:hAnsi="Times New Roman" w:cs="Times New Roman"/>
        </w:rPr>
        <w:t xml:space="preserve">a participação e </w:t>
      </w:r>
      <w:r w:rsidR="007F51D2">
        <w:rPr>
          <w:rFonts w:ascii="Times New Roman" w:eastAsia="IPNHMB+TimesNewRoman" w:hAnsi="Times New Roman" w:cs="Times New Roman"/>
        </w:rPr>
        <w:t>comunicação dos participantes. O LAL</w:t>
      </w:r>
      <w:r>
        <w:rPr>
          <w:rFonts w:ascii="Times New Roman" w:eastAsia="IPNHMB+TimesNewRoman" w:hAnsi="Times New Roman" w:cs="Times New Roman"/>
        </w:rPr>
        <w:t xml:space="preserve"> ajudaria nas argumentações das posições tomadas pelos negociadores diante de um conflito porque que teriam uma ferramenta a mais para relacionar um requisito a outro, entender conflitos, entender posições de outros negociadores e dar respostas mais rápidas às mudanças do projeto.  </w:t>
      </w:r>
      <w:r>
        <w:rPr>
          <w:rFonts w:ascii="Times New Roman" w:eastAsia="IPNHMB+TimesNewRoman" w:hAnsi="Times New Roman" w:cs="Times New Roman"/>
        </w:rPr>
        <w:tab/>
      </w:r>
    </w:p>
    <w:p w:rsidR="009C2C4D" w:rsidRDefault="009C2C4D" w:rsidP="009C2C4D">
      <w:pPr>
        <w:spacing w:before="60" w:after="60"/>
        <w:jc w:val="both"/>
        <w:rPr>
          <w:rFonts w:ascii="Times New Roman" w:hAnsi="Times New Roman" w:cs="Times New Roman"/>
          <w:b/>
        </w:rPr>
      </w:pPr>
    </w:p>
    <w:p w:rsidR="009C2C4D" w:rsidRDefault="009C2C4D" w:rsidP="009C2C4D">
      <w:pPr>
        <w:spacing w:before="60" w:after="60"/>
        <w:ind w:firstLine="1134"/>
        <w:jc w:val="both"/>
        <w:rPr>
          <w:rFonts w:ascii="Times New Roman" w:hAnsi="Times New Roman" w:cs="Times New Roman"/>
        </w:rPr>
      </w:pPr>
    </w:p>
    <w:p w:rsidR="009C2C4D" w:rsidRDefault="009C2C4D" w:rsidP="009C2C4D">
      <w:pPr>
        <w:spacing w:before="60" w:after="60"/>
        <w:ind w:firstLine="708"/>
        <w:jc w:val="both"/>
        <w:rPr>
          <w:rFonts w:ascii="Times New Roman" w:hAnsi="Times New Roman" w:cs="Times New Roman"/>
        </w:rPr>
      </w:pPr>
    </w:p>
    <w:p w:rsidR="009C2C4D" w:rsidRDefault="009C2C4D" w:rsidP="009C2C4D">
      <w:pPr>
        <w:spacing w:before="60" w:after="60"/>
        <w:jc w:val="both"/>
        <w:rPr>
          <w:rFonts w:ascii="Times New Roman" w:hAnsi="Times New Roman" w:cs="Times New Roman"/>
          <w:b/>
        </w:rPr>
      </w:pPr>
    </w:p>
    <w:p w:rsidR="009C2C4D" w:rsidRDefault="0017744E" w:rsidP="009C2C4D">
      <w:pPr>
        <w:spacing w:before="60" w:after="60"/>
        <w:jc w:val="both"/>
        <w:rPr>
          <w:rFonts w:ascii="Times New Roman" w:hAnsi="Times New Roman" w:cs="Times New Roman"/>
          <w:b/>
        </w:rPr>
      </w:pPr>
      <w:r>
        <w:rPr>
          <w:rFonts w:ascii="Times New Roman" w:hAnsi="Times New Roman" w:cs="Times New Roman"/>
          <w:b/>
        </w:rPr>
        <w:t xml:space="preserve">4.2.4 </w:t>
      </w:r>
      <w:r w:rsidR="009C2C4D">
        <w:rPr>
          <w:rFonts w:ascii="Times New Roman" w:hAnsi="Times New Roman" w:cs="Times New Roman"/>
          <w:b/>
        </w:rPr>
        <w:t>Solução de Ramires com RNF – Framework</w:t>
      </w:r>
    </w:p>
    <w:p w:rsidR="009C2C4D" w:rsidRDefault="009C2C4D" w:rsidP="009C2C4D">
      <w:pPr>
        <w:pStyle w:val="Standard"/>
        <w:tabs>
          <w:tab w:val="left" w:pos="1120"/>
        </w:tabs>
        <w:spacing w:before="60" w:after="60"/>
        <w:jc w:val="both"/>
        <w:rPr>
          <w:rFonts w:ascii="Times New Roman" w:hAnsi="Times New Roman" w:cs="Times New Roman"/>
        </w:rPr>
      </w:pPr>
      <w:r>
        <w:rPr>
          <w:rFonts w:ascii="Times New Roman" w:hAnsi="Times New Roman" w:cs="Times New Roman"/>
        </w:rPr>
        <w:tab/>
      </w:r>
    </w:p>
    <w:p w:rsidR="00A9716F" w:rsidRDefault="00A9716F" w:rsidP="009C2C4D">
      <w:pPr>
        <w:pStyle w:val="Standard"/>
        <w:tabs>
          <w:tab w:val="left" w:pos="1120"/>
        </w:tabs>
        <w:spacing w:before="60" w:after="60"/>
        <w:jc w:val="both"/>
        <w:rPr>
          <w:rFonts w:ascii="Times New Roman" w:hAnsi="Times New Roman" w:cs="Times New Roman"/>
        </w:rPr>
      </w:pPr>
    </w:p>
    <w:p w:rsidR="009C2C4D" w:rsidRDefault="009C2C4D" w:rsidP="009C2C4D">
      <w:pPr>
        <w:pStyle w:val="Standard"/>
        <w:tabs>
          <w:tab w:val="left" w:pos="1120"/>
        </w:tabs>
        <w:spacing w:before="60" w:after="60"/>
        <w:jc w:val="both"/>
      </w:pPr>
      <w:r>
        <w:rPr>
          <w:rFonts w:ascii="Times New Roman" w:hAnsi="Times New Roman" w:cs="Times New Roman"/>
        </w:rPr>
        <w:tab/>
        <w:t>Nesta pesquisa, v</w:t>
      </w:r>
      <w:r>
        <w:rPr>
          <w:rFonts w:ascii="Times New Roman" w:eastAsia="IPNHMB+TimesNewRoman" w:hAnsi="Times New Roman" w:cs="Times New Roman"/>
        </w:rPr>
        <w:t>erificou-se que é possível a utilização dos grafos do RNF - Framework (CHUNG, 2000) para substituir as matrizes SQFD usadas na solução de Ramires ou usá-las em conjunto com o RNF - Framework.</w:t>
      </w:r>
    </w:p>
    <w:p w:rsidR="009C2C4D" w:rsidRDefault="009C2C4D" w:rsidP="009C2C4D">
      <w:pPr>
        <w:pStyle w:val="Standard"/>
        <w:tabs>
          <w:tab w:val="left" w:pos="1120"/>
        </w:tabs>
        <w:spacing w:before="60" w:after="60"/>
        <w:jc w:val="both"/>
      </w:pPr>
      <w:r>
        <w:rPr>
          <w:rFonts w:ascii="Times New Roman" w:eastAsia="IPNHMB+TimesNewRoman" w:hAnsi="Times New Roman" w:cs="Times New Roman"/>
        </w:rPr>
        <w:tab/>
        <w:t xml:space="preserve">O processo de negociação de requisitos proposto por Ramires (RAMIRES, 2004) apresentou o sistema MEG que suporta a negociação para priorização de requisitos. O sistema MEG pode ser customizado ou pode-se desenvolver </w:t>
      </w:r>
      <w:proofErr w:type="gramStart"/>
      <w:r>
        <w:rPr>
          <w:rFonts w:ascii="Times New Roman" w:eastAsia="IPNHMB+TimesNewRoman" w:hAnsi="Times New Roman" w:cs="Times New Roman"/>
        </w:rPr>
        <w:t>um outro</w:t>
      </w:r>
      <w:proofErr w:type="gramEnd"/>
      <w:r>
        <w:rPr>
          <w:rFonts w:ascii="Times New Roman" w:eastAsia="IPNHMB+TimesNewRoman" w:hAnsi="Times New Roman" w:cs="Times New Roman"/>
        </w:rPr>
        <w:t xml:space="preserve"> software com funcionalidades idênticas às do MEG mas acrescidas de mais funcionalidades que suportem os grafos e a análise de conflitos. Poder-se-ia fazer uso de grafos</w:t>
      </w:r>
      <w:r w:rsidRPr="003374FA">
        <w:rPr>
          <w:rStyle w:val="Refdenotaderodap"/>
          <w:rFonts w:ascii="Times New Roman" w:eastAsia="IPNHMB+TimesNewRoman" w:hAnsi="Times New Roman" w:cs="Times New Roman"/>
        </w:rPr>
        <w:footnoteReference w:id="1"/>
      </w:r>
      <w:r>
        <w:rPr>
          <w:rFonts w:ascii="Times New Roman" w:eastAsia="IPNHMB+TimesNewRoman" w:hAnsi="Times New Roman" w:cs="Times New Roman"/>
        </w:rPr>
        <w:t xml:space="preserve"> para expor os conflitos entre os requisitos. É válido o esforço de realizar uma adição de uma nova forma de exibição de conflito, em que seriam relacionados e expostos:</w:t>
      </w:r>
    </w:p>
    <w:p w:rsidR="009C2C4D" w:rsidRDefault="009C2C4D" w:rsidP="009C2C4D">
      <w:pPr>
        <w:pStyle w:val="Standard"/>
        <w:tabs>
          <w:tab w:val="left" w:pos="1120"/>
        </w:tabs>
        <w:spacing w:before="60" w:after="60"/>
        <w:jc w:val="both"/>
      </w:pPr>
    </w:p>
    <w:p w:rsidR="009C2C4D" w:rsidRDefault="009C2C4D" w:rsidP="009C2C4D">
      <w:pPr>
        <w:pStyle w:val="Textbody"/>
        <w:numPr>
          <w:ilvl w:val="0"/>
          <w:numId w:val="3"/>
        </w:numPr>
        <w:tabs>
          <w:tab w:val="left" w:pos="-18935"/>
        </w:tabs>
        <w:spacing w:before="60" w:after="60"/>
        <w:jc w:val="both"/>
        <w:rPr>
          <w:rFonts w:ascii="Times New Roman" w:eastAsia="IPNHMB+TimesNewRoman" w:hAnsi="Times New Roman" w:cs="Times New Roman"/>
        </w:rPr>
      </w:pPr>
      <w:proofErr w:type="gramStart"/>
      <w:r>
        <w:rPr>
          <w:rFonts w:ascii="Times New Roman" w:eastAsia="IPNHMB+TimesNewRoman" w:hAnsi="Times New Roman" w:cs="Times New Roman"/>
        </w:rPr>
        <w:t>o</w:t>
      </w:r>
      <w:proofErr w:type="gramEnd"/>
      <w:r>
        <w:rPr>
          <w:rFonts w:ascii="Times New Roman" w:eastAsia="IPNHMB+TimesNewRoman" w:hAnsi="Times New Roman" w:cs="Times New Roman"/>
        </w:rPr>
        <w:t xml:space="preserve"> requisito não-funcional,</w:t>
      </w:r>
    </w:p>
    <w:p w:rsidR="009C2C4D" w:rsidRDefault="009C2C4D" w:rsidP="009C2C4D">
      <w:pPr>
        <w:pStyle w:val="Textbody"/>
        <w:numPr>
          <w:ilvl w:val="0"/>
          <w:numId w:val="3"/>
        </w:numPr>
        <w:tabs>
          <w:tab w:val="left" w:pos="-18935"/>
        </w:tabs>
        <w:spacing w:before="60" w:after="60"/>
        <w:jc w:val="both"/>
        <w:rPr>
          <w:rFonts w:ascii="Times New Roman" w:eastAsia="IPNHMB+TimesNewRoman" w:hAnsi="Times New Roman" w:cs="Times New Roman"/>
        </w:rPr>
      </w:pPr>
      <w:proofErr w:type="gramStart"/>
      <w:r>
        <w:rPr>
          <w:rFonts w:ascii="Times New Roman" w:eastAsia="IPNHMB+TimesNewRoman" w:hAnsi="Times New Roman" w:cs="Times New Roman"/>
        </w:rPr>
        <w:t>a</w:t>
      </w:r>
      <w:proofErr w:type="gramEnd"/>
      <w:r>
        <w:rPr>
          <w:rFonts w:ascii="Times New Roman" w:eastAsia="IPNHMB+TimesNewRoman" w:hAnsi="Times New Roman" w:cs="Times New Roman"/>
        </w:rPr>
        <w:t xml:space="preserve"> solução proposta pela equipe (operacionalização do RNF) , </w:t>
      </w:r>
    </w:p>
    <w:p w:rsidR="009C2C4D" w:rsidRDefault="009C2C4D" w:rsidP="009C2C4D">
      <w:pPr>
        <w:pStyle w:val="Textbody"/>
        <w:numPr>
          <w:ilvl w:val="0"/>
          <w:numId w:val="3"/>
        </w:numPr>
        <w:tabs>
          <w:tab w:val="left" w:pos="-18935"/>
        </w:tabs>
        <w:spacing w:before="60" w:after="60"/>
        <w:jc w:val="both"/>
        <w:rPr>
          <w:rFonts w:ascii="Times New Roman" w:eastAsia="IPNHMB+TimesNewRoman" w:hAnsi="Times New Roman" w:cs="Times New Roman"/>
        </w:rPr>
      </w:pPr>
      <w:proofErr w:type="gramStart"/>
      <w:r>
        <w:rPr>
          <w:rFonts w:ascii="Times New Roman" w:eastAsia="IPNHMB+TimesNewRoman" w:hAnsi="Times New Roman" w:cs="Times New Roman"/>
        </w:rPr>
        <w:t>as</w:t>
      </w:r>
      <w:proofErr w:type="gramEnd"/>
      <w:r>
        <w:rPr>
          <w:rFonts w:ascii="Times New Roman" w:eastAsia="IPNHMB+TimesNewRoman" w:hAnsi="Times New Roman" w:cs="Times New Roman"/>
        </w:rPr>
        <w:t xml:space="preserve"> notas dadas pelos negociadores à correlação “RNF v.s solução” e </w:t>
      </w:r>
    </w:p>
    <w:p w:rsidR="009C2C4D" w:rsidRDefault="009C2C4D" w:rsidP="009C2C4D">
      <w:pPr>
        <w:pStyle w:val="Textbody"/>
        <w:numPr>
          <w:ilvl w:val="0"/>
          <w:numId w:val="3"/>
        </w:numPr>
        <w:tabs>
          <w:tab w:val="left" w:pos="-18935"/>
        </w:tabs>
        <w:spacing w:before="60" w:after="60"/>
        <w:jc w:val="both"/>
      </w:pPr>
      <w:proofErr w:type="gramStart"/>
      <w:r>
        <w:rPr>
          <w:rFonts w:ascii="Times New Roman" w:eastAsia="IPNHMB+TimesNewRoman" w:hAnsi="Times New Roman" w:cs="Times New Roman"/>
        </w:rPr>
        <w:t>a</w:t>
      </w:r>
      <w:proofErr w:type="gramEnd"/>
      <w:r>
        <w:rPr>
          <w:rFonts w:ascii="Times New Roman" w:eastAsia="IPNHMB+TimesNewRoman" w:hAnsi="Times New Roman" w:cs="Times New Roman"/>
        </w:rPr>
        <w:t xml:space="preserve"> árvore binária de prioridades de negócio</w:t>
      </w:r>
      <w:r w:rsidRPr="003374FA">
        <w:rPr>
          <w:rStyle w:val="Refdenotaderodap"/>
          <w:rFonts w:ascii="Times New Roman" w:eastAsia="IPNHMB+TimesNewRoman" w:hAnsi="Times New Roman" w:cs="Times New Roman"/>
        </w:rPr>
        <w:footnoteReference w:id="2"/>
      </w:r>
      <w:r>
        <w:rPr>
          <w:rFonts w:ascii="Times New Roman" w:eastAsia="IPNHMB+TimesNewRoman" w:hAnsi="Times New Roman" w:cs="Times New Roman"/>
        </w:rPr>
        <w:t>.</w:t>
      </w:r>
    </w:p>
    <w:p w:rsidR="009C2C4D" w:rsidRDefault="009C2C4D" w:rsidP="009C2C4D">
      <w:pPr>
        <w:pStyle w:val="Textbody"/>
        <w:tabs>
          <w:tab w:val="left" w:pos="1104"/>
        </w:tabs>
        <w:spacing w:before="60" w:after="60"/>
        <w:ind w:left="-16"/>
        <w:jc w:val="both"/>
        <w:rPr>
          <w:rFonts w:ascii="Times New Roman" w:eastAsia="IPNHMB+TimesNewRoman" w:hAnsi="Times New Roman" w:cs="Times New Roman"/>
        </w:rPr>
      </w:pPr>
      <w:r>
        <w:rPr>
          <w:rFonts w:ascii="Times New Roman" w:eastAsia="IPNHMB+TimesNewRoman" w:hAnsi="Times New Roman" w:cs="Times New Roman"/>
        </w:rPr>
        <w:tab/>
        <w:t>O</w:t>
      </w:r>
      <w:r w:rsidR="00E0204D">
        <w:rPr>
          <w:rFonts w:ascii="Times New Roman" w:eastAsia="IPNHMB+TimesNewRoman" w:hAnsi="Times New Roman" w:cs="Times New Roman"/>
        </w:rPr>
        <w:t>s</w:t>
      </w:r>
      <w:r>
        <w:rPr>
          <w:rFonts w:ascii="Times New Roman" w:eastAsia="IPNHMB+TimesNewRoman" w:hAnsi="Times New Roman" w:cs="Times New Roman"/>
        </w:rPr>
        <w:t xml:space="preserve"> benefícios </w:t>
      </w:r>
      <w:proofErr w:type="gramStart"/>
      <w:r>
        <w:rPr>
          <w:rFonts w:ascii="Times New Roman" w:eastAsia="IPNHMB+TimesNewRoman" w:hAnsi="Times New Roman" w:cs="Times New Roman"/>
        </w:rPr>
        <w:t>a mais trazidos</w:t>
      </w:r>
      <w:proofErr w:type="gramEnd"/>
      <w:r>
        <w:rPr>
          <w:rFonts w:ascii="Times New Roman" w:eastAsia="IPNHMB+TimesNewRoman" w:hAnsi="Times New Roman" w:cs="Times New Roman"/>
        </w:rPr>
        <w:t xml:space="preserve"> pelo RNF – Framework ao trabalho de Ramires são citados na seção 2.4.1 do capítulo dois (2) deste trabalho. </w:t>
      </w:r>
      <w:r>
        <w:rPr>
          <w:rFonts w:ascii="Times New Roman" w:eastAsia="IPNHMB+TimesNewRoman" w:hAnsi="Times New Roman" w:cs="Times New Roman"/>
        </w:rPr>
        <w:tab/>
      </w:r>
    </w:p>
    <w:p w:rsidR="009C2C4D" w:rsidRDefault="009C2C4D" w:rsidP="009C2C4D">
      <w:pPr>
        <w:pStyle w:val="Textbody"/>
        <w:tabs>
          <w:tab w:val="left" w:pos="1104"/>
        </w:tabs>
        <w:spacing w:before="60" w:after="60"/>
        <w:ind w:left="-16"/>
        <w:jc w:val="both"/>
        <w:rPr>
          <w:rFonts w:ascii="Times New Roman" w:eastAsia="IPNHMB+TimesNewRoman" w:hAnsi="Times New Roman" w:cs="Times New Roman"/>
        </w:rPr>
      </w:pPr>
      <w:r>
        <w:rPr>
          <w:rFonts w:ascii="Times New Roman" w:eastAsia="IPNHMB+TimesNewRoman" w:hAnsi="Times New Roman" w:cs="Times New Roman"/>
        </w:rPr>
        <w:tab/>
        <w:t>Uma possível dificuldade no momento da transição de matrizes SQFD para grafos é que os grafos não possuem um espaço reservado para atribuição de valores de correlação requisitos/soluções, o significa que os grafos necessitam de adaptações para suportar as atribuições de notas de correlação. Além das adaptações nos grafos, algumas extensões nas ferramentas utilizadas para formar o LAL seriam necessárias para suportar essas características.</w:t>
      </w:r>
    </w:p>
    <w:p w:rsidR="009C2C4D" w:rsidRDefault="009C2C4D" w:rsidP="009C2C4D">
      <w:pPr>
        <w:spacing w:before="60" w:after="60"/>
        <w:jc w:val="both"/>
        <w:rPr>
          <w:rFonts w:ascii="Times New Roman" w:hAnsi="Times New Roman" w:cs="Times New Roman"/>
        </w:rPr>
      </w:pPr>
    </w:p>
    <w:p w:rsidR="009C2C4D" w:rsidRDefault="0017744E" w:rsidP="009C2C4D">
      <w:pPr>
        <w:spacing w:before="60" w:after="60"/>
        <w:ind w:firstLine="708"/>
        <w:jc w:val="both"/>
        <w:rPr>
          <w:rFonts w:ascii="Times New Roman" w:hAnsi="Times New Roman" w:cs="Times New Roman"/>
          <w:b/>
        </w:rPr>
      </w:pPr>
      <w:r>
        <w:rPr>
          <w:rFonts w:ascii="Times New Roman" w:hAnsi="Times New Roman" w:cs="Times New Roman"/>
          <w:b/>
        </w:rPr>
        <w:t xml:space="preserve">4.2.5 </w:t>
      </w:r>
      <w:r w:rsidR="009C2C4D">
        <w:rPr>
          <w:rFonts w:ascii="Times New Roman" w:hAnsi="Times New Roman" w:cs="Times New Roman"/>
          <w:b/>
        </w:rPr>
        <w:t xml:space="preserve">Solução de Ramires com Técnica de </w:t>
      </w:r>
      <w:proofErr w:type="spellStart"/>
      <w:r w:rsidR="009C2C4D">
        <w:rPr>
          <w:rFonts w:ascii="Times New Roman" w:hAnsi="Times New Roman" w:cs="Times New Roman"/>
          <w:b/>
        </w:rPr>
        <w:t>rastreabilidade</w:t>
      </w:r>
      <w:proofErr w:type="spellEnd"/>
      <w:r w:rsidR="009C2C4D">
        <w:rPr>
          <w:rFonts w:ascii="Times New Roman" w:hAnsi="Times New Roman" w:cs="Times New Roman"/>
          <w:b/>
        </w:rPr>
        <w:t xml:space="preserve"> de </w:t>
      </w:r>
      <w:proofErr w:type="spellStart"/>
      <w:r w:rsidR="009C2C4D">
        <w:rPr>
          <w:rFonts w:ascii="Times New Roman" w:hAnsi="Times New Roman" w:cs="Times New Roman"/>
          <w:b/>
        </w:rPr>
        <w:t>Toranzo</w:t>
      </w:r>
      <w:proofErr w:type="spellEnd"/>
    </w:p>
    <w:p w:rsidR="009C2C4D" w:rsidRDefault="009C2C4D" w:rsidP="009C2C4D">
      <w:pPr>
        <w:spacing w:before="60" w:after="60"/>
        <w:jc w:val="both"/>
        <w:rPr>
          <w:rFonts w:ascii="Times New Roman" w:hAnsi="Times New Roman" w:cs="Times New Roman"/>
        </w:rPr>
      </w:pPr>
    </w:p>
    <w:p w:rsidR="009C2C4D" w:rsidRDefault="009C2C4D" w:rsidP="009C2C4D">
      <w:pPr>
        <w:spacing w:before="60" w:after="60"/>
        <w:ind w:firstLine="1134"/>
        <w:jc w:val="both"/>
        <w:rPr>
          <w:rFonts w:ascii="Times New Roman" w:hAnsi="Times New Roman" w:cs="Times New Roman"/>
        </w:rPr>
      </w:pPr>
      <w:r>
        <w:rPr>
          <w:rFonts w:ascii="Times New Roman" w:hAnsi="Times New Roman" w:cs="Times New Roman"/>
        </w:rPr>
        <w:t xml:space="preserve">A solução de Ramires não contempla </w:t>
      </w:r>
      <w:proofErr w:type="spellStart"/>
      <w:r>
        <w:rPr>
          <w:rFonts w:ascii="Times New Roman" w:hAnsi="Times New Roman" w:cs="Times New Roman"/>
        </w:rPr>
        <w:t>rastreabilidade</w:t>
      </w:r>
      <w:proofErr w:type="spellEnd"/>
      <w:r>
        <w:rPr>
          <w:rFonts w:ascii="Times New Roman" w:hAnsi="Times New Roman" w:cs="Times New Roman"/>
        </w:rPr>
        <w:t xml:space="preserve"> ou qualquer outro aspecto de engenharia de requisitos que não seja a negociação e priorização de interesses em decorrência de requisitos conflitantes. Porem seria bastante útil se a solução englobasse a </w:t>
      </w:r>
      <w:proofErr w:type="spellStart"/>
      <w:r>
        <w:rPr>
          <w:rFonts w:ascii="Times New Roman" w:hAnsi="Times New Roman" w:cs="Times New Roman"/>
        </w:rPr>
        <w:t>rastreabilidade</w:t>
      </w:r>
      <w:proofErr w:type="spellEnd"/>
      <w:r>
        <w:rPr>
          <w:rFonts w:ascii="Times New Roman" w:hAnsi="Times New Roman" w:cs="Times New Roman"/>
        </w:rPr>
        <w:t>.</w:t>
      </w:r>
    </w:p>
    <w:p w:rsidR="009C2C4D" w:rsidRDefault="009C2C4D" w:rsidP="009C2C4D">
      <w:pPr>
        <w:spacing w:before="60" w:after="60"/>
        <w:ind w:firstLine="1134"/>
        <w:jc w:val="both"/>
        <w:rPr>
          <w:rFonts w:ascii="Times New Roman" w:hAnsi="Times New Roman" w:cs="Times New Roman"/>
        </w:rPr>
      </w:pPr>
      <w:r>
        <w:rPr>
          <w:rFonts w:ascii="Times New Roman" w:hAnsi="Times New Roman" w:cs="Times New Roman"/>
        </w:rPr>
        <w:t xml:space="preserve">A proposta de processo de Engenharia de Requisitos de Didier (2003) fala sobre a técnica de </w:t>
      </w:r>
      <w:proofErr w:type="spellStart"/>
      <w:r>
        <w:rPr>
          <w:rFonts w:ascii="Times New Roman" w:hAnsi="Times New Roman" w:cs="Times New Roman"/>
        </w:rPr>
        <w:t>rastreabilidade</w:t>
      </w:r>
      <w:proofErr w:type="spellEnd"/>
      <w:r>
        <w:rPr>
          <w:rFonts w:ascii="Times New Roman" w:hAnsi="Times New Roman" w:cs="Times New Roman"/>
        </w:rPr>
        <w:t xml:space="preserve"> (TECNICA DE TORANZO), faz referência ao uso do LAL e dos grafos de RNF que são referenciados por </w:t>
      </w:r>
      <w:proofErr w:type="spellStart"/>
      <w:r>
        <w:rPr>
          <w:rFonts w:ascii="Times New Roman" w:hAnsi="Times New Roman" w:cs="Times New Roman"/>
        </w:rPr>
        <w:t>Cysneiros</w:t>
      </w:r>
      <w:proofErr w:type="spellEnd"/>
      <w:r>
        <w:rPr>
          <w:rFonts w:ascii="Times New Roman" w:hAnsi="Times New Roman" w:cs="Times New Roman"/>
        </w:rPr>
        <w:t xml:space="preserve"> (2001). O RNF também é referenciado por Xavier (2009). Esse fato evidencia o alto grau de complementaridade entre as propostas e também mostram uma oportunidade de integração entre essas propostas.</w:t>
      </w:r>
    </w:p>
    <w:p w:rsidR="009C2C4D" w:rsidRDefault="009C2C4D" w:rsidP="009C2C4D">
      <w:pPr>
        <w:spacing w:before="60" w:after="60"/>
        <w:ind w:firstLine="1134"/>
        <w:jc w:val="both"/>
      </w:pPr>
      <w:r>
        <w:rPr>
          <w:rFonts w:ascii="Times New Roman" w:hAnsi="Times New Roman" w:cs="Times New Roman"/>
        </w:rPr>
        <w:t xml:space="preserve">Percebeu-se durante esta pesquisa, como foi dito anteriormente que a </w:t>
      </w:r>
      <w:proofErr w:type="spellStart"/>
      <w:r>
        <w:rPr>
          <w:rFonts w:ascii="Times New Roman" w:hAnsi="Times New Roman" w:cs="Times New Roman"/>
        </w:rPr>
        <w:t>rastreabilidade</w:t>
      </w:r>
      <w:proofErr w:type="spellEnd"/>
      <w:r>
        <w:rPr>
          <w:rFonts w:ascii="Times New Roman" w:hAnsi="Times New Roman" w:cs="Times New Roman"/>
        </w:rPr>
        <w:t xml:space="preserve"> traz mais racionalidade às argumentações dos </w:t>
      </w:r>
      <w:proofErr w:type="spellStart"/>
      <w:r>
        <w:rPr>
          <w:rFonts w:ascii="Times New Roman" w:hAnsi="Times New Roman" w:cs="Times New Roman"/>
        </w:rPr>
        <w:t>stakeholders</w:t>
      </w:r>
      <w:proofErr w:type="spellEnd"/>
      <w:r>
        <w:rPr>
          <w:rFonts w:ascii="Times New Roman" w:hAnsi="Times New Roman" w:cs="Times New Roman"/>
        </w:rPr>
        <w:t xml:space="preserve"> por que </w:t>
      </w:r>
      <w:proofErr w:type="gramStart"/>
      <w:r>
        <w:rPr>
          <w:rFonts w:ascii="Times New Roman" w:hAnsi="Times New Roman" w:cs="Times New Roman"/>
        </w:rPr>
        <w:t>alimenta</w:t>
      </w:r>
      <w:proofErr w:type="gramEnd"/>
      <w:r>
        <w:rPr>
          <w:rFonts w:ascii="Times New Roman" w:hAnsi="Times New Roman" w:cs="Times New Roman"/>
        </w:rPr>
        <w:t xml:space="preserve"> o processo com informações uteis, os que pode ser bastante interessante para as negociações.</w:t>
      </w:r>
    </w:p>
    <w:p w:rsidR="009C2C4D" w:rsidRDefault="009C2C4D" w:rsidP="009C2C4D">
      <w:pPr>
        <w:pStyle w:val="Standard"/>
        <w:spacing w:before="60" w:after="60"/>
        <w:jc w:val="both"/>
        <w:rPr>
          <w:rFonts w:ascii="Times New Roman" w:eastAsia="IPNHMB+TimesNewRoman" w:hAnsi="Times New Roman" w:cs="Times New Roman"/>
          <w:b/>
          <w:bCs/>
        </w:rPr>
      </w:pPr>
    </w:p>
    <w:p w:rsidR="0017744E" w:rsidRDefault="0017744E" w:rsidP="0017744E">
      <w:pPr>
        <w:pStyle w:val="Textbody"/>
        <w:tabs>
          <w:tab w:val="left" w:pos="1120"/>
        </w:tabs>
        <w:spacing w:before="60" w:after="60"/>
        <w:jc w:val="both"/>
        <w:rPr>
          <w:rFonts w:ascii="Times New Roman" w:eastAsia="IPNHMB+TimesNewRoman" w:hAnsi="Times New Roman" w:cs="Times New Roman"/>
          <w:b/>
        </w:rPr>
      </w:pPr>
      <w:r w:rsidRPr="0017744E">
        <w:rPr>
          <w:rFonts w:ascii="Times New Roman" w:eastAsia="IPNHMB+TimesNewRoman" w:hAnsi="Times New Roman" w:cs="Times New Roman"/>
          <w:b/>
        </w:rPr>
        <w:t>4.2.6 O Método de Análise</w:t>
      </w:r>
    </w:p>
    <w:p w:rsidR="0017744E" w:rsidRPr="0017744E" w:rsidRDefault="0017744E" w:rsidP="0017744E">
      <w:pPr>
        <w:pStyle w:val="Textbody"/>
        <w:tabs>
          <w:tab w:val="left" w:pos="1120"/>
        </w:tabs>
        <w:spacing w:before="60" w:after="60"/>
        <w:jc w:val="both"/>
        <w:rPr>
          <w:rFonts w:ascii="Times New Roman" w:eastAsia="IPNHMB+TimesNewRoman" w:hAnsi="Times New Roman" w:cs="Times New Roman"/>
          <w:b/>
        </w:rPr>
      </w:pPr>
    </w:p>
    <w:p w:rsidR="0017744E" w:rsidRDefault="0017744E" w:rsidP="00AC3317">
      <w:pPr>
        <w:pStyle w:val="Textbody"/>
        <w:tabs>
          <w:tab w:val="left" w:pos="1120"/>
        </w:tabs>
        <w:spacing w:before="60" w:after="60"/>
        <w:jc w:val="both"/>
        <w:rPr>
          <w:rFonts w:ascii="Times New Roman" w:eastAsia="IPNHMB+TimesNewRoman" w:hAnsi="Times New Roman" w:cs="Times New Roman"/>
          <w:b/>
          <w:bCs/>
        </w:rPr>
      </w:pPr>
      <w:r>
        <w:rPr>
          <w:rFonts w:ascii="Times New Roman" w:eastAsia="IPNHMB+TimesNewRoman" w:hAnsi="Times New Roman" w:cs="Times New Roman"/>
        </w:rPr>
        <w:tab/>
      </w:r>
    </w:p>
    <w:p w:rsidR="009C2C4D" w:rsidRDefault="009C2C4D" w:rsidP="00AC3317">
      <w:pPr>
        <w:pStyle w:val="Standard"/>
        <w:tabs>
          <w:tab w:val="left" w:pos="1134"/>
        </w:tabs>
        <w:spacing w:before="60" w:after="60"/>
        <w:jc w:val="both"/>
        <w:rPr>
          <w:rFonts w:ascii="Times New Roman" w:eastAsia="IPNHMB+TimesNewRoman" w:hAnsi="Times New Roman" w:cs="Times New Roman"/>
          <w:bCs/>
        </w:rPr>
      </w:pPr>
      <w:r>
        <w:rPr>
          <w:rFonts w:ascii="Times New Roman" w:eastAsia="IPNHMB+TimesNewRoman" w:hAnsi="Times New Roman" w:cs="Times New Roman"/>
          <w:b/>
          <w:bCs/>
        </w:rPr>
        <w:tab/>
      </w:r>
      <w:r>
        <w:rPr>
          <w:rFonts w:ascii="Times New Roman" w:eastAsia="IPNHMB+TimesNewRoman" w:hAnsi="Times New Roman" w:cs="Times New Roman"/>
          <w:bCs/>
        </w:rPr>
        <w:t xml:space="preserve">Abaixo é exibido o quadro utilizado como ferramenta para análise de </w:t>
      </w:r>
      <w:r w:rsidR="009473AF">
        <w:rPr>
          <w:rFonts w:ascii="Times New Roman" w:eastAsia="IPNHMB+TimesNewRoman" w:hAnsi="Times New Roman" w:cs="Times New Roman"/>
          <w:bCs/>
        </w:rPr>
        <w:t>correlações tecnologia/proposta.</w:t>
      </w:r>
      <w:r w:rsidR="009473AF" w:rsidRPr="009473AF">
        <w:rPr>
          <w:rFonts w:eastAsia="IPNHMB+TimesNewRoman" w:cs="IPNHMB+TimesNewRoman"/>
        </w:rPr>
        <w:t xml:space="preserve"> </w:t>
      </w:r>
      <w:r w:rsidR="009473AF">
        <w:rPr>
          <w:rFonts w:eastAsia="IPNHMB+TimesNewRoman" w:cs="IPNHMB+TimesNewRoman"/>
        </w:rPr>
        <w:t xml:space="preserve">Este quadro tem a finalidade </w:t>
      </w:r>
      <w:r w:rsidR="00DA7D80">
        <w:rPr>
          <w:rFonts w:eastAsia="IPNHMB+TimesNewRoman" w:cs="IPNHMB+TimesNewRoman"/>
        </w:rPr>
        <w:t xml:space="preserve">de realizar a </w:t>
      </w:r>
      <w:r w:rsidR="009473AF">
        <w:rPr>
          <w:rFonts w:eastAsia="IPNHMB+TimesNewRoman" w:cs="IPNHMB+TimesNewRoman"/>
        </w:rPr>
        <w:t>exposição visual do mapeamento feito das referências a tecnologias ou processos para as propostas selecionadas. É uma forma de identificar os pontos de convergência entre as propostas bem como o grau de importância da tecnologia ou processo dentro da proposta. As correlações que estão preenchidas com asterisco representam que a tecnologia correlacionada à proposta faz part</w:t>
      </w:r>
      <w:r w:rsidR="00DA7D80">
        <w:rPr>
          <w:rFonts w:eastAsia="IPNHMB+TimesNewRoman" w:cs="IPNHMB+TimesNewRoman"/>
        </w:rPr>
        <w:t>e da própria</w:t>
      </w:r>
      <w:r w:rsidR="009473AF">
        <w:rPr>
          <w:rFonts w:eastAsia="IPNHMB+TimesNewRoman" w:cs="IPNHMB+TimesNewRoman"/>
        </w:rPr>
        <w:t>, dispensando-se assim o uso de comentários. As lacunas foram preenchidas com comentários que revelam os relacionamentos entre as propostas, embora na maioria dos casos não haja nenhuma menção a elas</w:t>
      </w:r>
      <w:r w:rsidR="00FA4303">
        <w:rPr>
          <w:rFonts w:eastAsia="IPNHMB+TimesNewRoman" w:cs="IPNHMB+TimesNewRoman"/>
        </w:rPr>
        <w:t>,</w:t>
      </w:r>
      <w:r w:rsidR="009473AF">
        <w:rPr>
          <w:rFonts w:eastAsia="IPNHMB+TimesNewRoman" w:cs="IPNHMB+TimesNewRoman"/>
        </w:rPr>
        <w:t xml:space="preserve"> identificou-se</w:t>
      </w:r>
      <w:r w:rsidR="00FA4303">
        <w:rPr>
          <w:rFonts w:eastAsia="IPNHMB+TimesNewRoman" w:cs="IPNHMB+TimesNewRoman"/>
        </w:rPr>
        <w:t>,</w:t>
      </w:r>
      <w:r w:rsidR="009473AF">
        <w:rPr>
          <w:rFonts w:eastAsia="IPNHMB+TimesNewRoman" w:cs="IPNHMB+TimesNewRoman"/>
        </w:rPr>
        <w:t xml:space="preserve"> através desta pesquisa</w:t>
      </w:r>
      <w:r w:rsidR="00FA4303">
        <w:rPr>
          <w:rFonts w:eastAsia="IPNHMB+TimesNewRoman" w:cs="IPNHMB+TimesNewRoman"/>
        </w:rPr>
        <w:t>,</w:t>
      </w:r>
      <w:r w:rsidR="009473AF">
        <w:rPr>
          <w:rFonts w:eastAsia="IPNHMB+TimesNewRoman" w:cs="IPNHMB+TimesNewRoman"/>
        </w:rPr>
        <w:t xml:space="preserve"> oportunidades de mel</w:t>
      </w:r>
      <w:r w:rsidR="00FA4303">
        <w:rPr>
          <w:rFonts w:eastAsia="IPNHMB+TimesNewRoman" w:cs="IPNHMB+TimesNewRoman"/>
        </w:rPr>
        <w:t>horias e adaptações que tendem a promover</w:t>
      </w:r>
      <w:r w:rsidR="000F42B8">
        <w:rPr>
          <w:rFonts w:eastAsia="IPNHMB+TimesNewRoman" w:cs="IPNHMB+TimesNewRoman"/>
        </w:rPr>
        <w:t xml:space="preserve"> a</w:t>
      </w:r>
      <w:r w:rsidR="009473AF">
        <w:rPr>
          <w:rFonts w:eastAsia="IPNHMB+TimesNewRoman" w:cs="IPNHMB+TimesNewRoman"/>
        </w:rPr>
        <w:t xml:space="preserve"> integração entre as propostas:</w:t>
      </w:r>
    </w:p>
    <w:p w:rsidR="009C2C4D" w:rsidRDefault="00B932A3" w:rsidP="009C2C4D">
      <w:pPr>
        <w:pStyle w:val="Textbody"/>
        <w:tabs>
          <w:tab w:val="left" w:pos="1120"/>
        </w:tabs>
        <w:spacing w:before="60" w:after="60"/>
        <w:jc w:val="both"/>
        <w:rPr>
          <w:rFonts w:eastAsia="IPNHMB+TimesNewRoman" w:cs="IPNHMB+TimesNewRoman"/>
        </w:rPr>
      </w:pPr>
      <w:r>
        <w:fldChar w:fldCharType="begin"/>
      </w:r>
      <w:r w:rsidR="009C2C4D">
        <w:instrText>TC "4 Verificação de viabilidade" \l 1</w:instrText>
      </w:r>
      <w:r>
        <w:fldChar w:fldCharType="end"/>
      </w:r>
    </w:p>
    <w:tbl>
      <w:tblPr>
        <w:tblW w:w="8256" w:type="dxa"/>
        <w:tblInd w:w="384" w:type="dxa"/>
        <w:tblLayout w:type="fixed"/>
        <w:tblCellMar>
          <w:left w:w="10" w:type="dxa"/>
          <w:right w:w="10" w:type="dxa"/>
        </w:tblCellMar>
        <w:tblLook w:val="0000"/>
      </w:tblPr>
      <w:tblGrid>
        <w:gridCol w:w="1459"/>
        <w:gridCol w:w="1821"/>
        <w:gridCol w:w="1480"/>
        <w:gridCol w:w="1148"/>
        <w:gridCol w:w="1366"/>
        <w:gridCol w:w="982"/>
      </w:tblGrid>
      <w:tr w:rsidR="009C2C4D" w:rsidTr="00DC61B3">
        <w:tc>
          <w:tcPr>
            <w:tcW w:w="145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NUMERAÇÃO</w:t>
            </w:r>
          </w:p>
        </w:tc>
        <w:tc>
          <w:tcPr>
            <w:tcW w:w="1821"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REFERENCIA A TECNLOGIAS OU PROCESSOS</w:t>
            </w:r>
          </w:p>
        </w:tc>
        <w:tc>
          <w:tcPr>
            <w:tcW w:w="4976" w:type="dxa"/>
            <w:gridSpan w:val="4"/>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PROPOSTAS SELECIONADAS</w:t>
            </w:r>
          </w:p>
          <w:p w:rsidR="009C2C4D" w:rsidRDefault="009C2C4D" w:rsidP="00DC61B3">
            <w:pPr>
              <w:pStyle w:val="TableContents"/>
              <w:spacing w:before="60" w:after="60"/>
              <w:jc w:val="both"/>
              <w:rPr>
                <w:rFonts w:eastAsia="IPNHMB+TimesNewRoman" w:cs="IPNHMB+TimesNewRoman"/>
                <w:sz w:val="16"/>
                <w:szCs w:val="16"/>
              </w:rPr>
            </w:pPr>
          </w:p>
        </w:tc>
      </w:tr>
      <w:tr w:rsidR="009C2C4D" w:rsidTr="00DC61B3">
        <w:tc>
          <w:tcPr>
            <w:tcW w:w="1459"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N</w:t>
            </w:r>
          </w:p>
        </w:tc>
        <w:tc>
          <w:tcPr>
            <w:tcW w:w="1821"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T/P</w:t>
            </w:r>
          </w:p>
        </w:tc>
        <w:tc>
          <w:tcPr>
            <w:tcW w:w="1480" w:type="dxa"/>
            <w:tcBorders>
              <w:left w:val="single" w:sz="2" w:space="0" w:color="000000"/>
              <w:bottom w:val="single" w:sz="2" w:space="0" w:color="000000"/>
            </w:tcBorders>
            <w:shd w:val="clear" w:color="auto" w:fill="E6E6E6"/>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A</w:t>
            </w:r>
          </w:p>
        </w:tc>
        <w:tc>
          <w:tcPr>
            <w:tcW w:w="1148" w:type="dxa"/>
            <w:tcBorders>
              <w:left w:val="single" w:sz="2" w:space="0" w:color="000000"/>
              <w:bottom w:val="single" w:sz="2" w:space="0" w:color="000000"/>
            </w:tcBorders>
            <w:shd w:val="clear" w:color="auto" w:fill="E6E6E6"/>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B</w:t>
            </w:r>
          </w:p>
        </w:tc>
        <w:tc>
          <w:tcPr>
            <w:tcW w:w="1366" w:type="dxa"/>
            <w:tcBorders>
              <w:left w:val="single" w:sz="2" w:space="0" w:color="000000"/>
              <w:bottom w:val="single" w:sz="2" w:space="0" w:color="000000"/>
            </w:tcBorders>
            <w:shd w:val="clear" w:color="auto" w:fill="FF0000"/>
            <w:tcMar>
              <w:top w:w="55" w:type="dxa"/>
              <w:left w:w="55" w:type="dxa"/>
              <w:bottom w:w="55" w:type="dxa"/>
              <w:right w:w="55" w:type="dxa"/>
            </w:tcMar>
          </w:tcPr>
          <w:p w:rsidR="009C2C4D" w:rsidRDefault="009C2C4D" w:rsidP="00DC61B3">
            <w:pPr>
              <w:pStyle w:val="TableContents"/>
              <w:shd w:val="clear" w:color="auto" w:fill="FF0000"/>
              <w:spacing w:before="60" w:after="60"/>
              <w:jc w:val="both"/>
              <w:rPr>
                <w:rFonts w:eastAsia="IPNHMB+TimesNewRoman" w:cs="IPNHMB+TimesNewRoman"/>
                <w:sz w:val="16"/>
                <w:szCs w:val="16"/>
              </w:rPr>
            </w:pPr>
            <w:r>
              <w:rPr>
                <w:rFonts w:eastAsia="IPNHMB+TimesNewRoman" w:cs="IPNHMB+TimesNewRoman"/>
                <w:sz w:val="16"/>
                <w:szCs w:val="16"/>
              </w:rPr>
              <w:t>C</w:t>
            </w:r>
          </w:p>
        </w:tc>
        <w:tc>
          <w:tcPr>
            <w:tcW w:w="982" w:type="dxa"/>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D</w:t>
            </w:r>
          </w:p>
        </w:tc>
      </w:tr>
      <w:tr w:rsidR="009C2C4D" w:rsidTr="00DC61B3">
        <w:tc>
          <w:tcPr>
            <w:tcW w:w="145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C2C4D" w:rsidRDefault="009C2C4D" w:rsidP="00DC61B3">
            <w:pPr>
              <w:spacing w:before="60" w:after="60"/>
              <w:jc w:val="both"/>
            </w:pPr>
          </w:p>
        </w:tc>
        <w:tc>
          <w:tcPr>
            <w:tcW w:w="1821"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C2C4D" w:rsidRDefault="009C2C4D" w:rsidP="00DC61B3">
            <w:pPr>
              <w:spacing w:before="60" w:after="60"/>
              <w:jc w:val="both"/>
            </w:pP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INTEGRACAO FUNCIONAL COM NÃO FUNCIONAL</w:t>
            </w:r>
            <w:proofErr w:type="gramStart"/>
            <w:r>
              <w:rPr>
                <w:rFonts w:eastAsia="IPNHMB+TimesNewRoman" w:cs="IPNHMB+TimesNewRoman"/>
                <w:sz w:val="16"/>
                <w:szCs w:val="16"/>
              </w:rPr>
              <w:t xml:space="preserve">  </w:t>
            </w:r>
            <w:proofErr w:type="gramEnd"/>
            <w:r>
              <w:rPr>
                <w:rFonts w:eastAsia="IPNHMB+TimesNewRoman" w:cs="IPNHMB+TimesNewRoman"/>
                <w:sz w:val="16"/>
                <w:szCs w:val="16"/>
              </w:rPr>
              <w:t>(CYSNEIROS, 2001)</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WRE-</w:t>
            </w:r>
            <w:proofErr w:type="gramStart"/>
            <w:r>
              <w:rPr>
                <w:rFonts w:eastAsia="IPNHMB+TimesNewRoman" w:cs="IPNHMB+TimesNewRoman"/>
                <w:sz w:val="16"/>
                <w:szCs w:val="16"/>
              </w:rPr>
              <w:t>PROCESS(</w:t>
            </w:r>
            <w:proofErr w:type="gramEnd"/>
            <w:r>
              <w:rPr>
                <w:rFonts w:eastAsia="IPNHMB+TimesNewRoman" w:cs="IPNHMB+TimesNewRoman"/>
                <w:sz w:val="16"/>
                <w:szCs w:val="16"/>
              </w:rPr>
              <w:t>DIDIER, 2003)</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MEG (RAMIRES, 2004)</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BPMNRNF (XAVIER, 2009)</w:t>
            </w:r>
          </w:p>
        </w:tc>
      </w:tr>
      <w:tr w:rsidR="009C2C4D" w:rsidTr="00DC61B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C2C4D" w:rsidRDefault="009C2C4D"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1</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RNF Framework</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366" w:type="dxa"/>
            <w:tcBorders>
              <w:left w:val="single" w:sz="2" w:space="0" w:color="000000"/>
              <w:bottom w:val="single" w:sz="2" w:space="0" w:color="000000"/>
            </w:tcBorders>
            <w:shd w:val="clear" w:color="auto" w:fill="FFFFFF"/>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O RNF é ferramenta importante que falta para demonstração de conflitos e decisões de projeto. Pode-se utilizar o RNF- Framework para substituir ou usar em conjunto com </w:t>
            </w:r>
          </w:p>
          <w:p w:rsidR="009C2C4D" w:rsidRDefault="009C2C4D" w:rsidP="00DC61B3">
            <w:pPr>
              <w:pStyle w:val="TableContents"/>
              <w:spacing w:before="60" w:after="60"/>
              <w:jc w:val="both"/>
            </w:pPr>
            <w:proofErr w:type="gramStart"/>
            <w:r>
              <w:rPr>
                <w:rFonts w:eastAsia="IPNHMB+TimesNewRoman" w:cs="IPNHMB+TimesNewRoman"/>
                <w:sz w:val="16"/>
                <w:szCs w:val="16"/>
              </w:rPr>
              <w:t>as</w:t>
            </w:r>
            <w:proofErr w:type="gramEnd"/>
            <w:r>
              <w:rPr>
                <w:rFonts w:eastAsia="IPNHMB+TimesNewRoman" w:cs="IPNHMB+TimesNewRoman"/>
                <w:sz w:val="16"/>
                <w:szCs w:val="16"/>
              </w:rPr>
              <w:t xml:space="preserve"> matrizes SQFD</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color w:val="1F497D"/>
                <w:sz w:val="16"/>
                <w:szCs w:val="16"/>
              </w:rPr>
            </w:pPr>
            <w:r>
              <w:rPr>
                <w:rFonts w:eastAsia="IPNHMB+TimesNewRoman" w:cs="IPNHMB+TimesNewRoman"/>
                <w:color w:val="1F497D"/>
                <w:sz w:val="16"/>
                <w:szCs w:val="16"/>
              </w:rPr>
              <w:t>*</w:t>
            </w:r>
          </w:p>
        </w:tc>
      </w:tr>
      <w:tr w:rsidR="009C2C4D" w:rsidTr="00DC61B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C2C4D" w:rsidRDefault="009C2C4D"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2</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LAL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pPr>
            <w:r>
              <w:rPr>
                <w:rFonts w:eastAsia="IPNHMB+TimesNewRoman" w:cs="IPNHMB+TimesNewRoman"/>
                <w:sz w:val="16"/>
                <w:szCs w:val="16"/>
              </w:rPr>
              <w:t xml:space="preserve">Importante na </w:t>
            </w:r>
            <w:r>
              <w:rPr>
                <w:rFonts w:eastAsia="IPNHMB+TimesNewRoman" w:cs="IPNHMB+TimesNewRoman"/>
                <w:sz w:val="16"/>
                <w:szCs w:val="16"/>
              </w:rPr>
              <w:lastRenderedPageBreak/>
              <w:t xml:space="preserve">formação de uma terminologia comum ou ontologia que os </w:t>
            </w:r>
            <w:proofErr w:type="spellStart"/>
            <w:r>
              <w:rPr>
                <w:rFonts w:eastAsia="IPNHMB+TimesNewRoman" w:cs="IPNHMB+TimesNewRoman"/>
                <w:sz w:val="16"/>
                <w:szCs w:val="16"/>
              </w:rPr>
              <w:t>stakeholders</w:t>
            </w:r>
            <w:proofErr w:type="spellEnd"/>
            <w:r>
              <w:rPr>
                <w:rFonts w:eastAsia="IPNHMB+TimesNewRoman" w:cs="IPNHMB+TimesNewRoman"/>
                <w:sz w:val="16"/>
                <w:szCs w:val="16"/>
              </w:rPr>
              <w:t xml:space="preserve"> podem seguir para evitar a dispersão de termos entre os participantes.</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lastRenderedPageBreak/>
              <w:t xml:space="preserve">O LAL pode </w:t>
            </w:r>
            <w:r>
              <w:rPr>
                <w:rFonts w:eastAsia="IPNHMB+TimesNewRoman" w:cs="IPNHMB+TimesNewRoman"/>
                <w:sz w:val="16"/>
                <w:szCs w:val="16"/>
              </w:rPr>
              <w:lastRenderedPageBreak/>
              <w:t>ser utilizado na abordagem BPMNRNF. Pode-se usa o LAL como ancora para a definição dos nomes dos</w:t>
            </w:r>
            <w:proofErr w:type="gramStart"/>
            <w:r>
              <w:rPr>
                <w:rFonts w:eastAsia="IPNHMB+TimesNewRoman" w:cs="IPNHMB+TimesNewRoman"/>
                <w:sz w:val="16"/>
                <w:szCs w:val="16"/>
              </w:rPr>
              <w:t xml:space="preserve">  </w:t>
            </w:r>
            <w:proofErr w:type="gramEnd"/>
            <w:r>
              <w:rPr>
                <w:rFonts w:eastAsia="IPNHMB+TimesNewRoman" w:cs="IPNHMB+TimesNewRoman"/>
                <w:sz w:val="16"/>
                <w:szCs w:val="16"/>
              </w:rPr>
              <w:t>elementos  dos modelos de negócio e dos RNF,s.</w:t>
            </w:r>
          </w:p>
        </w:tc>
      </w:tr>
      <w:tr w:rsidR="009C2C4D" w:rsidTr="00DC61B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C2C4D" w:rsidRDefault="009C2C4D"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lastRenderedPageBreak/>
              <w:t>3</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SQFD</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E07D7B" w:rsidP="00E07D7B">
            <w:pPr>
              <w:pStyle w:val="TableContents"/>
              <w:spacing w:before="60" w:after="60"/>
              <w:jc w:val="both"/>
              <w:rPr>
                <w:rFonts w:eastAsia="IPNHMB+TimesNewRoman" w:cs="IPNHMB+TimesNewRoman"/>
                <w:sz w:val="16"/>
                <w:szCs w:val="16"/>
              </w:rPr>
            </w:pPr>
            <w:r>
              <w:rPr>
                <w:rFonts w:eastAsia="IPNHMB+TimesNewRoman" w:cs="IPNHMB+TimesNewRoman"/>
                <w:sz w:val="16"/>
                <w:szCs w:val="16"/>
              </w:rPr>
              <w:t>Mantém complementar ao RUP, que é</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complementado pela estratégia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w:t>
            </w:r>
            <w:r w:rsidR="007406FF">
              <w:rPr>
                <w:rFonts w:eastAsia="IPNHMB+TimesNewRoman" w:cs="IPNHMB+TimesNewRoman"/>
                <w:sz w:val="16"/>
                <w:szCs w:val="16"/>
              </w:rPr>
              <w:t>2001</w:t>
            </w:r>
            <w:r>
              <w:rPr>
                <w:rFonts w:eastAsia="IPNHMB+TimesNewRoman" w:cs="IPNHMB+TimesNewRoman"/>
                <w:sz w:val="16"/>
                <w:szCs w:val="16"/>
              </w:rPr>
              <w:t>)  e pode ser usado como metodologia   para garantia de qualidade</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1C15A8">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 </w:t>
            </w:r>
            <w:r w:rsidR="001C15A8">
              <w:rPr>
                <w:rFonts w:eastAsia="IPNHMB+TimesNewRoman" w:cs="IPNHMB+TimesNewRoman"/>
                <w:sz w:val="16"/>
                <w:szCs w:val="16"/>
              </w:rPr>
              <w:t>Mantém complementar ao RUP, que é</w:t>
            </w:r>
            <w:proofErr w:type="gramStart"/>
            <w:r w:rsidR="001C15A8">
              <w:rPr>
                <w:rFonts w:eastAsia="IPNHMB+TimesNewRoman" w:cs="IPNHMB+TimesNewRoman"/>
                <w:sz w:val="16"/>
                <w:szCs w:val="16"/>
              </w:rPr>
              <w:t xml:space="preserve">  </w:t>
            </w:r>
            <w:proofErr w:type="gramEnd"/>
            <w:r w:rsidR="001C15A8">
              <w:rPr>
                <w:rFonts w:eastAsia="IPNHMB+TimesNewRoman" w:cs="IPNHMB+TimesNewRoman"/>
                <w:sz w:val="16"/>
                <w:szCs w:val="16"/>
              </w:rPr>
              <w:t xml:space="preserve">complementado pelo </w:t>
            </w:r>
            <w:proofErr w:type="spellStart"/>
            <w:r w:rsidR="001C15A8">
              <w:rPr>
                <w:rFonts w:eastAsia="IPNHMB+TimesNewRoman" w:cs="IPNHMB+TimesNewRoman"/>
                <w:sz w:val="16"/>
                <w:szCs w:val="16"/>
              </w:rPr>
              <w:t>WER-Process</w:t>
            </w:r>
            <w:proofErr w:type="spellEnd"/>
            <w:r w:rsidR="001C15A8">
              <w:rPr>
                <w:rFonts w:eastAsia="IPNHMB+TimesNewRoman" w:cs="IPNHMB+TimesNewRoman"/>
                <w:sz w:val="16"/>
                <w:szCs w:val="16"/>
              </w:rPr>
              <w:t xml:space="preserve"> (DIDIER, 2003)  e pode ser usado como metodologia   para garantia de qualidade</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C2C4D" w:rsidRDefault="009C2C4D" w:rsidP="001C15A8">
            <w:pPr>
              <w:pStyle w:val="TableContents"/>
              <w:spacing w:before="60" w:after="60"/>
              <w:jc w:val="both"/>
              <w:rPr>
                <w:rFonts w:eastAsia="IPNHMB+TimesNewRoman" w:cs="IPNHMB+TimesNewRoman"/>
                <w:sz w:val="16"/>
                <w:szCs w:val="16"/>
              </w:rPr>
            </w:pPr>
            <w:r>
              <w:rPr>
                <w:rFonts w:eastAsia="IPNHMB+TimesNewRoman" w:cs="IPNHMB+TimesNewRoman"/>
                <w:sz w:val="16"/>
                <w:szCs w:val="16"/>
              </w:rPr>
              <w:t>Mantém compleme</w:t>
            </w:r>
            <w:r w:rsidR="00E0204D">
              <w:rPr>
                <w:rFonts w:eastAsia="IPNHMB+TimesNewRoman" w:cs="IPNHMB+TimesNewRoman"/>
                <w:sz w:val="16"/>
                <w:szCs w:val="16"/>
              </w:rPr>
              <w:t>ntar ao RUP</w:t>
            </w:r>
            <w:r w:rsidR="001C15A8">
              <w:rPr>
                <w:rFonts w:eastAsia="IPNHMB+TimesNewRoman" w:cs="IPNHMB+TimesNewRoman"/>
                <w:sz w:val="16"/>
                <w:szCs w:val="16"/>
              </w:rPr>
              <w:t>, que é</w:t>
            </w:r>
            <w:proofErr w:type="gramStart"/>
            <w:r w:rsidR="001C15A8">
              <w:rPr>
                <w:rFonts w:eastAsia="IPNHMB+TimesNewRoman" w:cs="IPNHMB+TimesNewRoman"/>
                <w:sz w:val="16"/>
                <w:szCs w:val="16"/>
              </w:rPr>
              <w:t xml:space="preserve">  </w:t>
            </w:r>
            <w:proofErr w:type="gramEnd"/>
            <w:r w:rsidR="001C15A8">
              <w:rPr>
                <w:rFonts w:eastAsia="IPNHMB+TimesNewRoman" w:cs="IPNHMB+TimesNewRoman"/>
                <w:sz w:val="16"/>
                <w:szCs w:val="16"/>
              </w:rPr>
              <w:t>complementado pelo BPMNRNF</w:t>
            </w:r>
            <w:r w:rsidR="007406FF">
              <w:rPr>
                <w:rFonts w:eastAsia="IPNHMB+TimesNewRoman" w:cs="IPNHMB+TimesNewRoman"/>
                <w:sz w:val="16"/>
                <w:szCs w:val="16"/>
              </w:rPr>
              <w:t>(XAVIER, 2009)</w:t>
            </w:r>
            <w:r w:rsidR="001C15A8">
              <w:rPr>
                <w:rFonts w:eastAsia="IPNHMB+TimesNewRoman" w:cs="IPNHMB+TimesNewRoman"/>
                <w:sz w:val="16"/>
                <w:szCs w:val="16"/>
              </w:rPr>
              <w:t xml:space="preserve"> </w:t>
            </w:r>
            <w:r>
              <w:rPr>
                <w:rFonts w:eastAsia="IPNHMB+TimesNewRoman" w:cs="IPNHMB+TimesNewRoman"/>
                <w:sz w:val="16"/>
                <w:szCs w:val="16"/>
              </w:rPr>
              <w:t>e pod</w:t>
            </w:r>
            <w:r w:rsidR="001C15A8">
              <w:rPr>
                <w:rFonts w:eastAsia="IPNHMB+TimesNewRoman" w:cs="IPNHMB+TimesNewRoman"/>
                <w:sz w:val="16"/>
                <w:szCs w:val="16"/>
              </w:rPr>
              <w:t xml:space="preserve">e ser usado como metodologia  </w:t>
            </w:r>
            <w:r>
              <w:rPr>
                <w:rFonts w:eastAsia="IPNHMB+TimesNewRoman" w:cs="IPNHMB+TimesNewRoman"/>
                <w:sz w:val="16"/>
                <w:szCs w:val="16"/>
              </w:rPr>
              <w:t xml:space="preserve"> </w:t>
            </w:r>
            <w:r w:rsidR="00E60C43">
              <w:rPr>
                <w:rFonts w:eastAsia="IPNHMB+TimesNewRoman" w:cs="IPNHMB+TimesNewRoman"/>
                <w:sz w:val="16"/>
                <w:szCs w:val="16"/>
              </w:rPr>
              <w:t>para garantia de qualidade</w:t>
            </w:r>
            <w:r w:rsidR="001C15A8">
              <w:rPr>
                <w:rFonts w:eastAsia="IPNHMB+TimesNewRoman" w:cs="IPNHMB+TimesNewRoman"/>
                <w:sz w:val="16"/>
                <w:szCs w:val="16"/>
              </w:rPr>
              <w:t>.</w:t>
            </w:r>
            <w:r w:rsidR="0004314E">
              <w:rPr>
                <w:rFonts w:eastAsia="IPNHMB+TimesNewRoman" w:cs="IPNHMB+TimesNewRoman"/>
                <w:sz w:val="16"/>
                <w:szCs w:val="16"/>
              </w:rPr>
              <w:t xml:space="preserve">  </w:t>
            </w:r>
            <w:r w:rsidR="00072153">
              <w:rPr>
                <w:rFonts w:eastAsia="IPNHMB+TimesNewRoman" w:cs="IPNHMB+TimesNewRoman"/>
                <w:sz w:val="16"/>
                <w:szCs w:val="16"/>
              </w:rPr>
              <w:t xml:space="preserve">. </w:t>
            </w:r>
            <w:r>
              <w:rPr>
                <w:rFonts w:eastAsia="IPNHMB+TimesNewRoman" w:cs="IPNHMB+TimesNewRoman"/>
                <w:sz w:val="16"/>
                <w:szCs w:val="16"/>
              </w:rPr>
              <w:t xml:space="preserve"> </w:t>
            </w:r>
          </w:p>
        </w:tc>
      </w:tr>
      <w:tr w:rsidR="009C2C4D" w:rsidTr="00DC61B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C2C4D" w:rsidRDefault="009C2C4D"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4</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BPMN</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Apresenta-se mais popular no quesito modelagem de processos de negocio que a UML utilizada por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Porem a UML é mais </w:t>
            </w:r>
            <w:proofErr w:type="gramStart"/>
            <w:r>
              <w:rPr>
                <w:rFonts w:eastAsia="IPNHMB+TimesNewRoman" w:cs="IPNHMB+TimesNewRoman"/>
                <w:sz w:val="16"/>
                <w:szCs w:val="16"/>
              </w:rPr>
              <w:t>completa</w:t>
            </w:r>
            <w:proofErr w:type="gramEnd"/>
            <w:r>
              <w:rPr>
                <w:rFonts w:eastAsia="IPNHMB+TimesNewRoman" w:cs="IPNHMB+TimesNewRoman"/>
                <w:sz w:val="16"/>
                <w:szCs w:val="16"/>
              </w:rPr>
              <w:t xml:space="preserve"> e tem extensões que cobrem a modelagem do negócio em quatro visões: visão do negócio, processos de negócio, estrutura do negócio e comportamento do negócio. </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FB29F2">
            <w:pPr>
              <w:pStyle w:val="TableContents"/>
              <w:spacing w:before="60" w:after="60"/>
              <w:jc w:val="both"/>
              <w:rPr>
                <w:rFonts w:eastAsia="IPNHMB+TimesNewRoman" w:cs="IPNHMB+TimesNewRoman"/>
                <w:sz w:val="16"/>
                <w:szCs w:val="16"/>
              </w:rPr>
            </w:pPr>
            <w:r>
              <w:rPr>
                <w:rFonts w:eastAsia="IPNHMB+TimesNewRoman" w:cs="IPNHMB+TimesNewRoman"/>
                <w:sz w:val="16"/>
                <w:szCs w:val="16"/>
              </w:rPr>
              <w:t>Didier também faz referência à UML e não ao BPMN. Porém as semelhanças entre UML e BPMN no que tange a modelagem de processos de negócio e o fato de que as duas notações estão sob os cuidados da OMG</w:t>
            </w:r>
            <w:proofErr w:type="gramStart"/>
            <w:r>
              <w:rPr>
                <w:rFonts w:eastAsia="IPNHMB+TimesNewRoman" w:cs="IPNHMB+TimesNewRoman"/>
                <w:sz w:val="16"/>
                <w:szCs w:val="16"/>
              </w:rPr>
              <w:t xml:space="preserve">  </w:t>
            </w:r>
            <w:proofErr w:type="gramEnd"/>
            <w:r>
              <w:rPr>
                <w:rFonts w:eastAsia="IPNHMB+TimesNewRoman" w:cs="IPNHMB+TimesNewRoman"/>
                <w:sz w:val="16"/>
                <w:szCs w:val="16"/>
              </w:rPr>
              <w:t>levam a crer que a notação possa vir a ser uma</w:t>
            </w:r>
            <w:r w:rsidR="00FB29F2">
              <w:rPr>
                <w:rFonts w:eastAsia="IPNHMB+TimesNewRoman" w:cs="IPNHMB+TimesNewRoman"/>
                <w:sz w:val="16"/>
                <w:szCs w:val="16"/>
              </w:rPr>
              <w:t xml:space="preserve"> como</w:t>
            </w:r>
            <w:r>
              <w:rPr>
                <w:rFonts w:eastAsia="IPNHMB+TimesNewRoman" w:cs="IPNHMB+TimesNewRoman"/>
                <w:sz w:val="16"/>
                <w:szCs w:val="16"/>
              </w:rPr>
              <w:t xml:space="preserve"> extensão da UML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A proposta de</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Ramires no que tange a necessidade de que haja uma boa comunicação  e visão  comum de processos de negócios entres os </w:t>
            </w:r>
            <w:proofErr w:type="spellStart"/>
            <w:r>
              <w:rPr>
                <w:rFonts w:eastAsia="IPNHMB+TimesNewRoman" w:cs="IPNHMB+TimesNewRoman"/>
                <w:sz w:val="16"/>
                <w:szCs w:val="16"/>
              </w:rPr>
              <w:t>stakeholders</w:t>
            </w:r>
            <w:proofErr w:type="spellEnd"/>
            <w:r>
              <w:rPr>
                <w:rFonts w:eastAsia="IPNHMB+TimesNewRoman" w:cs="IPNHMB+TimesNewRoman"/>
                <w:sz w:val="16"/>
                <w:szCs w:val="16"/>
              </w:rPr>
              <w:t xml:space="preserve"> (negociadores) mostra que o uso do BPMN como instrumento de referência visual dos processos de negocio tem o </w:t>
            </w:r>
            <w:proofErr w:type="spellStart"/>
            <w:r>
              <w:rPr>
                <w:rFonts w:eastAsia="IPNHMB+TimesNewRoman" w:cs="IPNHMB+TimesNewRoman"/>
                <w:sz w:val="16"/>
                <w:szCs w:val="16"/>
              </w:rPr>
              <w:t>potêncial</w:t>
            </w:r>
            <w:proofErr w:type="spellEnd"/>
            <w:r>
              <w:rPr>
                <w:rFonts w:eastAsia="IPNHMB+TimesNewRoman" w:cs="IPNHMB+TimesNewRoman"/>
                <w:sz w:val="16"/>
                <w:szCs w:val="16"/>
              </w:rPr>
              <w:t xml:space="preserve"> de benefício alto para aumentar a produtividade e racionalidade das negociações.</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p w:rsidR="009C2C4D" w:rsidRDefault="009C2C4D" w:rsidP="00DC61B3">
            <w:pPr>
              <w:pStyle w:val="TableContents"/>
              <w:spacing w:before="60" w:after="60"/>
              <w:jc w:val="both"/>
              <w:rPr>
                <w:rFonts w:eastAsia="IPNHMB+TimesNewRoman" w:cs="IPNHMB+TimesNewRoman"/>
                <w:sz w:val="16"/>
                <w:szCs w:val="16"/>
              </w:rPr>
            </w:pPr>
          </w:p>
        </w:tc>
      </w:tr>
      <w:tr w:rsidR="009C2C4D" w:rsidTr="00DC61B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C2C4D" w:rsidRDefault="009C2C4D"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5</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IBIS</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A estratégia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w:t>
            </w:r>
            <w:proofErr w:type="spellStart"/>
            <w:r>
              <w:rPr>
                <w:rFonts w:eastAsia="IPNHMB+TimesNewRoman" w:cs="IPNHMB+TimesNewRoman"/>
                <w:sz w:val="16"/>
                <w:szCs w:val="16"/>
              </w:rPr>
              <w:t>motra-se</w:t>
            </w:r>
            <w:proofErr w:type="spellEnd"/>
            <w:r>
              <w:rPr>
                <w:rFonts w:eastAsia="IPNHMB+TimesNewRoman" w:cs="IPNHMB+TimesNewRoman"/>
                <w:sz w:val="16"/>
                <w:szCs w:val="16"/>
              </w:rPr>
              <w:t xml:space="preserve"> bastante útil à racionalização das argumentações das posições tomadas durante as negociações do processo de negociação proposto por Ramires que é baseado no IBIS. Auxilia a racionalização e </w:t>
            </w:r>
            <w:proofErr w:type="gramStart"/>
            <w:r>
              <w:rPr>
                <w:rFonts w:eastAsia="IPNHMB+TimesNewRoman" w:cs="IPNHMB+TimesNewRoman"/>
                <w:sz w:val="16"/>
                <w:szCs w:val="16"/>
              </w:rPr>
              <w:t>agiliza</w:t>
            </w:r>
            <w:proofErr w:type="gramEnd"/>
            <w:r>
              <w:rPr>
                <w:rFonts w:eastAsia="IPNHMB+TimesNewRoman" w:cs="IPNHMB+TimesNewRoman"/>
                <w:sz w:val="16"/>
                <w:szCs w:val="16"/>
              </w:rPr>
              <w:t xml:space="preserve"> as tomadas de decisão porque alimenta o processo de negociação com informação sobre os requisitos </w:t>
            </w:r>
            <w:r>
              <w:rPr>
                <w:rFonts w:eastAsia="IPNHMB+TimesNewRoman" w:cs="IPNHMB+TimesNewRoman"/>
                <w:sz w:val="16"/>
                <w:szCs w:val="16"/>
              </w:rPr>
              <w:lastRenderedPageBreak/>
              <w:t>conflitantes e não conflitantes.</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lastRenderedPageBreak/>
              <w:t xml:space="preserve">Didier traz o benefício do Glossário Léxico que é baseado no uso do LAL que por sua vez é baseada na estratégia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O Glossário Léxico e o LAL são as peças chave para uma boa comunicação porque podem evitar a dispersão de termos em </w:t>
            </w:r>
            <w:r>
              <w:rPr>
                <w:rFonts w:eastAsia="IPNHMB+TimesNewRoman" w:cs="IPNHMB+TimesNewRoman"/>
                <w:sz w:val="16"/>
                <w:szCs w:val="16"/>
              </w:rPr>
              <w:lastRenderedPageBreak/>
              <w:t xml:space="preserve">negociações de conflitos e ajudar a garantir a qualidade da comunicação entre </w:t>
            </w:r>
            <w:proofErr w:type="spellStart"/>
            <w:r>
              <w:rPr>
                <w:rFonts w:eastAsia="IPNHMB+TimesNewRoman" w:cs="IPNHMB+TimesNewRoman"/>
                <w:sz w:val="16"/>
                <w:szCs w:val="16"/>
              </w:rPr>
              <w:t>stakeholders</w:t>
            </w:r>
            <w:proofErr w:type="spellEnd"/>
            <w:r>
              <w:rPr>
                <w:rFonts w:eastAsia="IPNHMB+TimesNewRoman" w:cs="IPNHMB+TimesNewRoman"/>
                <w:sz w:val="16"/>
                <w:szCs w:val="16"/>
              </w:rPr>
              <w:t>, o que é essencial em negociações de qualidade.</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color w:val="1F497D"/>
                <w:sz w:val="16"/>
                <w:szCs w:val="16"/>
              </w:rPr>
            </w:pPr>
            <w:r>
              <w:rPr>
                <w:rFonts w:eastAsia="IPNHMB+TimesNewRoman" w:cs="IPNHMB+TimesNewRoman"/>
                <w:color w:val="1F497D"/>
                <w:sz w:val="16"/>
                <w:szCs w:val="16"/>
              </w:rPr>
              <w:lastRenderedPageBreak/>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A abordagem BPMNRNF supri uma necessidade</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de consideração de </w:t>
            </w:r>
            <w:proofErr w:type="spellStart"/>
            <w:r>
              <w:rPr>
                <w:rFonts w:eastAsia="IPNHMB+TimesNewRoman" w:cs="IPNHMB+TimesNewRoman"/>
                <w:sz w:val="16"/>
                <w:szCs w:val="16"/>
              </w:rPr>
              <w:t>RNFs</w:t>
            </w:r>
            <w:proofErr w:type="spellEnd"/>
            <w:r>
              <w:rPr>
                <w:rFonts w:eastAsia="IPNHMB+TimesNewRoman" w:cs="IPNHMB+TimesNewRoman"/>
                <w:sz w:val="16"/>
                <w:szCs w:val="16"/>
              </w:rPr>
              <w:t xml:space="preserve"> que o BPMN tinha. A abordagem pode ser utilizada como referência dos processos de negócios e restrições dos processos de </w:t>
            </w:r>
            <w:r>
              <w:rPr>
                <w:rFonts w:eastAsia="IPNHMB+TimesNewRoman" w:cs="IPNHMB+TimesNewRoman"/>
                <w:sz w:val="16"/>
                <w:szCs w:val="16"/>
              </w:rPr>
              <w:lastRenderedPageBreak/>
              <w:t>negócio, o que pode ajudar na racionalização das argumentações das posições durante as negociações que passaria a ser mais centradas no negócio.</w:t>
            </w:r>
          </w:p>
        </w:tc>
      </w:tr>
      <w:tr w:rsidR="009C2C4D" w:rsidTr="00DC61B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C2C4D" w:rsidRDefault="009C2C4D"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lastRenderedPageBreak/>
              <w:t>6</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Técnica de </w:t>
            </w:r>
            <w:proofErr w:type="spellStart"/>
            <w:r>
              <w:rPr>
                <w:rFonts w:eastAsia="IPNHMB+TimesNewRoman" w:cs="IPNHMB+TimesNewRoman"/>
                <w:sz w:val="16"/>
                <w:szCs w:val="16"/>
              </w:rPr>
              <w:t>rastreabilidade</w:t>
            </w:r>
            <w:proofErr w:type="spellEnd"/>
            <w:r>
              <w:rPr>
                <w:rFonts w:eastAsia="IPNHMB+TimesNewRoman" w:cs="IPNHMB+TimesNewRoman"/>
                <w:sz w:val="16"/>
                <w:szCs w:val="16"/>
              </w:rPr>
              <w:t xml:space="preserve"> de TORANZO</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A estratégia de CYSNEIROS pode ser reforçada</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pelo o uso da técnica de </w:t>
            </w:r>
            <w:proofErr w:type="spellStart"/>
            <w:r>
              <w:rPr>
                <w:rFonts w:eastAsia="IPNHMB+TimesNewRoman" w:cs="IPNHMB+TimesNewRoman"/>
                <w:sz w:val="16"/>
                <w:szCs w:val="16"/>
              </w:rPr>
              <w:t>Toranzo</w:t>
            </w:r>
            <w:proofErr w:type="spellEnd"/>
            <w:r>
              <w:rPr>
                <w:rFonts w:eastAsia="IPNHMB+TimesNewRoman" w:cs="IPNHMB+TimesNewRoman"/>
                <w:sz w:val="16"/>
                <w:szCs w:val="16"/>
              </w:rPr>
              <w:t xml:space="preserve">. </w:t>
            </w:r>
            <w:proofErr w:type="gramStart"/>
            <w:r>
              <w:rPr>
                <w:rFonts w:eastAsia="IPNHMB+TimesNewRoman" w:cs="IPNHMB+TimesNewRoman"/>
                <w:sz w:val="16"/>
                <w:szCs w:val="16"/>
              </w:rPr>
              <w:t>Pode-se atribuir</w:t>
            </w:r>
            <w:proofErr w:type="gramEnd"/>
            <w:r>
              <w:rPr>
                <w:rFonts w:eastAsia="IPNHMB+TimesNewRoman" w:cs="IPNHMB+TimesNewRoman"/>
                <w:sz w:val="16"/>
                <w:szCs w:val="16"/>
              </w:rPr>
              <w:t xml:space="preserve"> mais controle e agilidade sobre as informações dos requisitos funcionais e não-funcionais.</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color w:val="1F497D"/>
                <w:sz w:val="16"/>
                <w:szCs w:val="16"/>
              </w:rPr>
            </w:pPr>
            <w:r>
              <w:rPr>
                <w:rFonts w:eastAsia="IPNHMB+TimesNewRoman" w:cs="IPNHMB+TimesNewRoman"/>
                <w:color w:val="1F497D"/>
                <w:sz w:val="16"/>
                <w:szCs w:val="16"/>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A técnica de TORANZO suportaria a racionalização das argumentações das posições tomadas perante os conflitos de interesses causados pelos conflitos entre requisitos. Essa técnica pode ser usada em conjunto com o LAL e com a estratégia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para se formar uma estratégia de </w:t>
            </w:r>
            <w:proofErr w:type="spellStart"/>
            <w:r>
              <w:rPr>
                <w:rFonts w:eastAsia="IPNHMB+TimesNewRoman" w:cs="IPNHMB+TimesNewRoman"/>
                <w:sz w:val="16"/>
                <w:szCs w:val="16"/>
              </w:rPr>
              <w:t>rastreabilidade</w:t>
            </w:r>
            <w:proofErr w:type="spellEnd"/>
            <w:r>
              <w:rPr>
                <w:rFonts w:eastAsia="IPNHMB+TimesNewRoman" w:cs="IPNHMB+TimesNewRoman"/>
                <w:sz w:val="16"/>
                <w:szCs w:val="16"/>
              </w:rPr>
              <w:t xml:space="preserve"> de RNF mais eficaz e </w:t>
            </w:r>
            <w:proofErr w:type="spellStart"/>
            <w:r>
              <w:rPr>
                <w:rFonts w:eastAsia="IPNHMB+TimesNewRoman" w:cs="IPNHMB+TimesNewRoman"/>
                <w:sz w:val="16"/>
                <w:szCs w:val="16"/>
              </w:rPr>
              <w:t>eficiênte</w:t>
            </w:r>
            <w:proofErr w:type="spellEnd"/>
            <w:r>
              <w:rPr>
                <w:rFonts w:eastAsia="IPNHMB+TimesNewRoman" w:cs="IPNHMB+TimesNewRoman"/>
                <w:sz w:val="16"/>
                <w:szCs w:val="16"/>
              </w:rPr>
              <w:t xml:space="preserve">. Tendo-se uma estratégia </w:t>
            </w:r>
            <w:proofErr w:type="spellStart"/>
            <w:r>
              <w:rPr>
                <w:rFonts w:eastAsia="IPNHMB+TimesNewRoman" w:cs="IPNHMB+TimesNewRoman"/>
                <w:sz w:val="16"/>
                <w:szCs w:val="16"/>
              </w:rPr>
              <w:t>rastreabilidade</w:t>
            </w:r>
            <w:proofErr w:type="spellEnd"/>
            <w:r>
              <w:rPr>
                <w:rFonts w:eastAsia="IPNHMB+TimesNewRoman" w:cs="IPNHMB+TimesNewRoman"/>
                <w:sz w:val="16"/>
                <w:szCs w:val="16"/>
              </w:rPr>
              <w:t xml:space="preserve"> de RNF que funcione bem </w:t>
            </w:r>
            <w:proofErr w:type="spellStart"/>
            <w:r>
              <w:rPr>
                <w:rFonts w:eastAsia="IPNHMB+TimesNewRoman" w:cs="IPNHMB+TimesNewRoman"/>
                <w:sz w:val="16"/>
                <w:szCs w:val="16"/>
              </w:rPr>
              <w:t>poderá-se</w:t>
            </w:r>
            <w:proofErr w:type="spellEnd"/>
            <w:r>
              <w:rPr>
                <w:rFonts w:eastAsia="IPNHMB+TimesNewRoman" w:cs="IPNHMB+TimesNewRoman"/>
                <w:sz w:val="16"/>
                <w:szCs w:val="16"/>
              </w:rPr>
              <w:t xml:space="preserve"> gerar </w:t>
            </w:r>
            <w:proofErr w:type="gramStart"/>
            <w:r>
              <w:rPr>
                <w:rFonts w:eastAsia="IPNHMB+TimesNewRoman" w:cs="IPNHMB+TimesNewRoman"/>
                <w:sz w:val="16"/>
                <w:szCs w:val="16"/>
              </w:rPr>
              <w:t xml:space="preserve">informações </w:t>
            </w:r>
            <w:proofErr w:type="spellStart"/>
            <w:r>
              <w:rPr>
                <w:rFonts w:eastAsia="IPNHMB+TimesNewRoman" w:cs="IPNHMB+TimesNewRoman"/>
                <w:sz w:val="16"/>
                <w:szCs w:val="16"/>
              </w:rPr>
              <w:t>utéis</w:t>
            </w:r>
            <w:proofErr w:type="spellEnd"/>
            <w:r>
              <w:rPr>
                <w:rFonts w:eastAsia="IPNHMB+TimesNewRoman" w:cs="IPNHMB+TimesNewRoman"/>
                <w:sz w:val="16"/>
                <w:szCs w:val="16"/>
              </w:rPr>
              <w:t xml:space="preserve"> aos negociadores a respeito dos conflitos que ocorrem durante o processo de desenvolvimento e com isso atribui-se</w:t>
            </w:r>
            <w:proofErr w:type="gramEnd"/>
            <w:r>
              <w:rPr>
                <w:rFonts w:eastAsia="IPNHMB+TimesNewRoman" w:cs="IPNHMB+TimesNewRoman"/>
                <w:sz w:val="16"/>
                <w:szCs w:val="16"/>
              </w:rPr>
              <w:t xml:space="preserve"> mais racionalidade e transparência para a </w:t>
            </w:r>
            <w:proofErr w:type="spellStart"/>
            <w:r>
              <w:rPr>
                <w:rFonts w:eastAsia="IPNHMB+TimesNewRoman" w:cs="IPNHMB+TimesNewRoman"/>
                <w:sz w:val="16"/>
                <w:szCs w:val="16"/>
              </w:rPr>
              <w:t>negociaçã</w:t>
            </w:r>
            <w:proofErr w:type="spellEnd"/>
            <w:r>
              <w:rPr>
                <w:rFonts w:eastAsia="IPNHMB+TimesNewRoman" w:cs="IPNHMB+TimesNewRoman"/>
                <w:sz w:val="16"/>
                <w:szCs w:val="16"/>
              </w:rPr>
              <w:t xml:space="preserve"> e com isso aumenta-se o interesse dos </w:t>
            </w:r>
            <w:proofErr w:type="spellStart"/>
            <w:r>
              <w:rPr>
                <w:rFonts w:eastAsia="IPNHMB+TimesNewRoman" w:cs="IPNHMB+TimesNewRoman"/>
                <w:sz w:val="16"/>
                <w:szCs w:val="16"/>
              </w:rPr>
              <w:t>stakeholders</w:t>
            </w:r>
            <w:proofErr w:type="spellEnd"/>
            <w:r>
              <w:rPr>
                <w:rFonts w:eastAsia="IPNHMB+TimesNewRoman" w:cs="IPNHMB+TimesNewRoman"/>
                <w:sz w:val="16"/>
                <w:szCs w:val="16"/>
              </w:rPr>
              <w:t xml:space="preserve"> em participar do processo.  </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Com o uso da técnica de TORANZO em conjunto com a proposta de</w:t>
            </w:r>
          </w:p>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Xavier </w:t>
            </w:r>
            <w:proofErr w:type="spellStart"/>
            <w:r>
              <w:rPr>
                <w:rFonts w:eastAsia="IPNHMB+TimesNewRoman" w:cs="IPNHMB+TimesNewRoman"/>
                <w:sz w:val="16"/>
                <w:szCs w:val="16"/>
              </w:rPr>
              <w:t>poderá-se</w:t>
            </w:r>
            <w:proofErr w:type="spellEnd"/>
            <w:r>
              <w:rPr>
                <w:rFonts w:eastAsia="IPNHMB+TimesNewRoman" w:cs="IPNHMB+TimesNewRoman"/>
                <w:sz w:val="16"/>
                <w:szCs w:val="16"/>
              </w:rPr>
              <w:t xml:space="preserve"> fortalecer as negociações do processo de</w:t>
            </w:r>
            <w:proofErr w:type="gramStart"/>
            <w:r>
              <w:rPr>
                <w:rFonts w:eastAsia="IPNHMB+TimesNewRoman" w:cs="IPNHMB+TimesNewRoman"/>
                <w:sz w:val="16"/>
                <w:szCs w:val="16"/>
              </w:rPr>
              <w:t xml:space="preserve">  </w:t>
            </w:r>
            <w:proofErr w:type="gramEnd"/>
            <w:r>
              <w:rPr>
                <w:rFonts w:eastAsia="IPNHMB+TimesNewRoman" w:cs="IPNHMB+TimesNewRoman"/>
                <w:sz w:val="16"/>
                <w:szCs w:val="16"/>
              </w:rPr>
              <w:t>negociação proposto por Ramires com informações sobre o negócio integradas aos RNF, o que poderá ser útil para os negociadores embasar suas posições.</w:t>
            </w:r>
          </w:p>
        </w:tc>
      </w:tr>
      <w:tr w:rsidR="009C2C4D" w:rsidTr="00DC61B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C2C4D" w:rsidRDefault="009C2C4D"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7</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UML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A UML não é referenciada na estratégia de Ramires</w:t>
            </w:r>
            <w:proofErr w:type="gramStart"/>
            <w:r>
              <w:rPr>
                <w:rFonts w:eastAsia="IPNHMB+TimesNewRoman" w:cs="IPNHMB+TimesNewRoman"/>
                <w:sz w:val="16"/>
                <w:szCs w:val="16"/>
              </w:rPr>
              <w:t xml:space="preserve"> porém</w:t>
            </w:r>
            <w:proofErr w:type="gramEnd"/>
            <w:r>
              <w:rPr>
                <w:rFonts w:eastAsia="IPNHMB+TimesNewRoman" w:cs="IPNHMB+TimesNewRoman"/>
                <w:sz w:val="16"/>
                <w:szCs w:val="16"/>
              </w:rPr>
              <w:t xml:space="preserve"> pode servir de fonte de informação para o processo de negociação proposto por Ramires. Utilizando-se a técnica de TORANZO, o LAL, Glossário Léxico e ferramentas que </w:t>
            </w:r>
            <w:r>
              <w:rPr>
                <w:rFonts w:eastAsia="IPNHMB+TimesNewRoman" w:cs="IPNHMB+TimesNewRoman"/>
                <w:sz w:val="16"/>
                <w:szCs w:val="16"/>
              </w:rPr>
              <w:lastRenderedPageBreak/>
              <w:t>possam integrar tais tecnologias e manipulando-se artefatos de projeto tais como diagramas arquiteturais, modelos de negocio, especificações de</w:t>
            </w:r>
            <w:proofErr w:type="gramStart"/>
            <w:r>
              <w:rPr>
                <w:rFonts w:eastAsia="IPNHMB+TimesNewRoman" w:cs="IPNHMB+TimesNewRoman"/>
                <w:sz w:val="16"/>
                <w:szCs w:val="16"/>
              </w:rPr>
              <w:t xml:space="preserve">  </w:t>
            </w:r>
            <w:proofErr w:type="gramEnd"/>
            <w:r>
              <w:rPr>
                <w:rFonts w:eastAsia="IPNHMB+TimesNewRoman" w:cs="IPNHMB+TimesNewRoman"/>
                <w:sz w:val="16"/>
                <w:szCs w:val="16"/>
              </w:rPr>
              <w:t>requisitos, por exemplo, pode-se alimentar o processo de negociação com informações úteis e ágeis garantido-se assim uma negociação de requisitos proativa e voltada ao processo de desenvolvimento e não ao produto.</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lastRenderedPageBreak/>
              <w:t>*</w:t>
            </w:r>
          </w:p>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 (</w:t>
            </w:r>
            <w:proofErr w:type="spellStart"/>
            <w:r>
              <w:rPr>
                <w:rFonts w:eastAsia="IPNHMB+TimesNewRoman" w:cs="IPNHMB+TimesNewRoman"/>
                <w:sz w:val="16"/>
                <w:szCs w:val="16"/>
              </w:rPr>
              <w:t>uml</w:t>
            </w:r>
            <w:proofErr w:type="spellEnd"/>
            <w:r>
              <w:rPr>
                <w:rFonts w:eastAsia="IPNHMB+TimesNewRoman" w:cs="IPNHMB+TimesNewRoman"/>
                <w:sz w:val="16"/>
                <w:szCs w:val="16"/>
              </w:rPr>
              <w:t xml:space="preserve"> x </w:t>
            </w:r>
            <w:proofErr w:type="spellStart"/>
            <w:r>
              <w:rPr>
                <w:rFonts w:eastAsia="IPNHMB+TimesNewRoman" w:cs="IPNHMB+TimesNewRoman"/>
                <w:sz w:val="16"/>
                <w:szCs w:val="16"/>
              </w:rPr>
              <w:t>bpmn</w:t>
            </w:r>
            <w:proofErr w:type="spellEnd"/>
            <w:r>
              <w:rPr>
                <w:rFonts w:eastAsia="IPNHMB+TimesNewRoman" w:cs="IPNHMB+TimesNewRoman"/>
                <w:sz w:val="16"/>
                <w:szCs w:val="16"/>
              </w:rPr>
              <w:t>)</w:t>
            </w:r>
          </w:p>
        </w:tc>
      </w:tr>
      <w:tr w:rsidR="009C2C4D" w:rsidTr="00DC61B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C2C4D" w:rsidRDefault="009C2C4D"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lastRenderedPageBreak/>
              <w:t>8</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OCL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O processo de engenharia de requisitos proposto por Didier não cita a OCL porem é bastante compatível com</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a proposta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que utiliza a OCL como forma de integração dos </w:t>
            </w:r>
            <w:proofErr w:type="spellStart"/>
            <w:r>
              <w:rPr>
                <w:rFonts w:eastAsia="IPNHMB+TimesNewRoman" w:cs="IPNHMB+TimesNewRoman"/>
                <w:sz w:val="16"/>
                <w:szCs w:val="16"/>
              </w:rPr>
              <w:t>RNFs</w:t>
            </w:r>
            <w:proofErr w:type="spellEnd"/>
            <w:r>
              <w:rPr>
                <w:rFonts w:eastAsia="IPNHMB+TimesNewRoman" w:cs="IPNHMB+TimesNewRoman"/>
                <w:sz w:val="16"/>
                <w:szCs w:val="16"/>
              </w:rPr>
              <w:t xml:space="preserve">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Ramires, em seu processo de negociação, apresenta o IBIS como base para o sistema MEG de suporte para negociação de requisitos, que apesar de suportar a exposição de argumentos para as posições tomadas durante as negociações não</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cobri formas de suportar a racionalização das argumentações utilizadas nas negociações. A OCL pode ser utilizada como linguagem para representação de restrições em operações e por isso é utilizada na estratégia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para representar RNF nos diagramas UML, o que ajuda na </w:t>
            </w:r>
            <w:proofErr w:type="spellStart"/>
            <w:r>
              <w:rPr>
                <w:rFonts w:eastAsia="IPNHMB+TimesNewRoman" w:cs="IPNHMB+TimesNewRoman"/>
                <w:sz w:val="16"/>
                <w:szCs w:val="16"/>
              </w:rPr>
              <w:t>rastreabilidade</w:t>
            </w:r>
            <w:proofErr w:type="spellEnd"/>
            <w:r>
              <w:rPr>
                <w:rFonts w:eastAsia="IPNHMB+TimesNewRoman" w:cs="IPNHMB+TimesNewRoman"/>
                <w:sz w:val="16"/>
                <w:szCs w:val="16"/>
              </w:rPr>
              <w:t xml:space="preserve"> de RNF para requisitos funcionais e vice-versa. E ajuda na comunicação, pois evita ambigüidades.  .  </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Durante esta pesquisa não</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se cogitou a possibilidade elaboração de formar para </w:t>
            </w:r>
            <w:proofErr w:type="spellStart"/>
            <w:r>
              <w:rPr>
                <w:rFonts w:eastAsia="IPNHMB+TimesNewRoman" w:cs="IPNHMB+TimesNewRoman"/>
                <w:sz w:val="16"/>
                <w:szCs w:val="16"/>
              </w:rPr>
              <w:t>integerar</w:t>
            </w:r>
            <w:proofErr w:type="spellEnd"/>
            <w:r>
              <w:rPr>
                <w:rFonts w:eastAsia="IPNHMB+TimesNewRoman" w:cs="IPNHMB+TimesNewRoman"/>
                <w:sz w:val="16"/>
                <w:szCs w:val="16"/>
              </w:rPr>
              <w:t xml:space="preserve"> O BPMN aos RNF através de OCL. Por isso uma análise neste sentido seria válida para verificar as vantagens de uso da OCL ao invés dos rótulos propostos por XAVIER. Por isso uma pesquisa a mais poderia ser feita. Nota-se que por si só o BPMNRNF não abrange todos os aspectos de negócio como EPBE</w:t>
            </w:r>
            <w:proofErr w:type="gramStart"/>
            <w:r>
              <w:rPr>
                <w:rFonts w:eastAsia="IPNHMB+TimesNewRoman" w:cs="IPNHMB+TimesNewRoman"/>
                <w:sz w:val="16"/>
                <w:szCs w:val="16"/>
              </w:rPr>
              <w:t xml:space="preserve"> por exemplo</w:t>
            </w:r>
            <w:proofErr w:type="gramEnd"/>
            <w:r w:rsidR="00B60547">
              <w:rPr>
                <w:rFonts w:eastAsia="IPNHMB+TimesNewRoman" w:cs="IPNHMB+TimesNewRoman"/>
                <w:sz w:val="16"/>
                <w:szCs w:val="16"/>
              </w:rPr>
              <w:t xml:space="preserve"> que é uma extensão da UML</w:t>
            </w:r>
            <w:r>
              <w:rPr>
                <w:rFonts w:eastAsia="IPNHMB+TimesNewRoman" w:cs="IPNHMB+TimesNewRoman"/>
                <w:sz w:val="16"/>
                <w:szCs w:val="16"/>
              </w:rPr>
              <w:t>.</w:t>
            </w:r>
            <w:r w:rsidR="00B60547">
              <w:rPr>
                <w:rFonts w:eastAsia="IPNHMB+TimesNewRoman" w:cs="IPNHMB+TimesNewRoman"/>
                <w:sz w:val="16"/>
                <w:szCs w:val="16"/>
              </w:rPr>
              <w:t xml:space="preserve"> O uso da OCL ao invés dos rótulos traria mais compatibilidade à estratégia de </w:t>
            </w:r>
            <w:proofErr w:type="spellStart"/>
            <w:r w:rsidR="00B60547">
              <w:rPr>
                <w:rFonts w:eastAsia="IPNHMB+TimesNewRoman" w:cs="IPNHMB+TimesNewRoman"/>
                <w:sz w:val="16"/>
                <w:szCs w:val="16"/>
              </w:rPr>
              <w:t>Cysneiros</w:t>
            </w:r>
            <w:proofErr w:type="spellEnd"/>
            <w:r w:rsidR="00B60547">
              <w:rPr>
                <w:rFonts w:eastAsia="IPNHMB+TimesNewRoman" w:cs="IPNHMB+TimesNewRoman"/>
                <w:sz w:val="16"/>
                <w:szCs w:val="16"/>
              </w:rPr>
              <w:t xml:space="preserve"> </w:t>
            </w:r>
            <w:proofErr w:type="gramStart"/>
            <w:r w:rsidR="00B60547">
              <w:rPr>
                <w:rFonts w:eastAsia="IPNHMB+TimesNewRoman" w:cs="IPNHMB+TimesNewRoman"/>
                <w:sz w:val="16"/>
                <w:szCs w:val="16"/>
              </w:rPr>
              <w:t xml:space="preserve">( </w:t>
            </w:r>
            <w:proofErr w:type="gramEnd"/>
            <w:r w:rsidR="00B60547">
              <w:rPr>
                <w:rFonts w:eastAsia="IPNHMB+TimesNewRoman" w:cs="IPNHMB+TimesNewRoman"/>
                <w:sz w:val="16"/>
                <w:szCs w:val="16"/>
              </w:rPr>
              <w:t>2001)</w:t>
            </w:r>
          </w:p>
        </w:tc>
      </w:tr>
      <w:tr w:rsidR="009C2C4D" w:rsidTr="00DC61B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C2C4D" w:rsidRDefault="009C2C4D"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lastRenderedPageBreak/>
              <w:t>9</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RUP</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O RUP não é referenciado </w:t>
            </w:r>
            <w:proofErr w:type="gramStart"/>
            <w:r>
              <w:rPr>
                <w:rFonts w:eastAsia="IPNHMB+TimesNewRoman" w:cs="IPNHMB+TimesNewRoman"/>
                <w:sz w:val="16"/>
                <w:szCs w:val="16"/>
              </w:rPr>
              <w:t>na estratégias</w:t>
            </w:r>
            <w:proofErr w:type="gramEnd"/>
            <w:r>
              <w:rPr>
                <w:rFonts w:eastAsia="IPNHMB+TimesNewRoman" w:cs="IPNHMB+TimesNewRoman"/>
                <w:sz w:val="16"/>
                <w:szCs w:val="16"/>
              </w:rPr>
              <w:t xml:space="preserve">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devido à especificidade de sua proposta, porém percebe-se que a estratégia é facilmente integrável ao processo de desenvolvimento RUP.</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O processo de negociação de requisitos proposto por Ramires é uma processo especifico da engenharia de requisitos, que por sua vez se da dentro de um processo de desenvolvimento de software. Percebe-se a existência de </w:t>
            </w:r>
            <w:proofErr w:type="gramStart"/>
            <w:r>
              <w:rPr>
                <w:rFonts w:eastAsia="IPNHMB+TimesNewRoman" w:cs="IPNHMB+TimesNewRoman"/>
                <w:sz w:val="16"/>
                <w:szCs w:val="16"/>
              </w:rPr>
              <w:t>um certo</w:t>
            </w:r>
            <w:proofErr w:type="gramEnd"/>
            <w:r>
              <w:rPr>
                <w:rFonts w:eastAsia="IPNHMB+TimesNewRoman" w:cs="IPNHMB+TimesNewRoman"/>
                <w:sz w:val="16"/>
                <w:szCs w:val="16"/>
              </w:rPr>
              <w:t xml:space="preserve"> grau de   alinhamento entre  os processos de </w:t>
            </w:r>
            <w:proofErr w:type="spellStart"/>
            <w:r>
              <w:rPr>
                <w:rFonts w:eastAsia="IPNHMB+TimesNewRoman" w:cs="IPNHMB+TimesNewRoman"/>
                <w:sz w:val="16"/>
                <w:szCs w:val="16"/>
              </w:rPr>
              <w:t>elicitação</w:t>
            </w:r>
            <w:proofErr w:type="spellEnd"/>
            <w:r>
              <w:rPr>
                <w:rFonts w:eastAsia="IPNHMB+TimesNewRoman" w:cs="IPNHMB+TimesNewRoman"/>
                <w:sz w:val="16"/>
                <w:szCs w:val="16"/>
              </w:rPr>
              <w:t xml:space="preserve"> de RNF (</w:t>
            </w:r>
            <w:proofErr w:type="spellStart"/>
            <w:r>
              <w:rPr>
                <w:rFonts w:eastAsia="IPNHMB+TimesNewRoman" w:cs="IPNHMB+TimesNewRoman"/>
                <w:sz w:val="16"/>
                <w:szCs w:val="16"/>
              </w:rPr>
              <w:t>Cysneiros</w:t>
            </w:r>
            <w:proofErr w:type="spellEnd"/>
            <w:r>
              <w:rPr>
                <w:rFonts w:eastAsia="IPNHMB+TimesNewRoman" w:cs="IPNHMB+TimesNewRoman"/>
                <w:sz w:val="16"/>
                <w:szCs w:val="16"/>
              </w:rPr>
              <w:t>,2001), negociação de requisitos (Ramires,2004), engenharia de requisitos (DIDIER, 2003) ao RUP.</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53547" w:rsidRDefault="00A53547" w:rsidP="00A53547">
            <w:pPr>
              <w:pStyle w:val="TableContents"/>
              <w:spacing w:before="60" w:after="60"/>
              <w:jc w:val="both"/>
              <w:rPr>
                <w:rFonts w:eastAsia="IPNHMB+TimesNewRoman" w:cs="IPNHMB+TimesNewRoman"/>
                <w:sz w:val="16"/>
                <w:szCs w:val="16"/>
              </w:rPr>
            </w:pPr>
            <w:r>
              <w:rPr>
                <w:rFonts w:eastAsia="IPNHMB+TimesNewRoman" w:cs="IPNHMB+TimesNewRoman"/>
                <w:sz w:val="16"/>
                <w:szCs w:val="16"/>
              </w:rPr>
              <w:t>A abordagem</w:t>
            </w:r>
          </w:p>
          <w:p w:rsidR="009C2C4D" w:rsidRDefault="00A53547" w:rsidP="00A53547">
            <w:pPr>
              <w:pStyle w:val="TableContents"/>
              <w:spacing w:before="60" w:after="60"/>
              <w:jc w:val="both"/>
              <w:rPr>
                <w:rFonts w:eastAsia="IPNHMB+TimesNewRoman" w:cs="IPNHMB+TimesNewRoman"/>
                <w:sz w:val="16"/>
                <w:szCs w:val="16"/>
                <w:shd w:val="clear" w:color="auto" w:fill="FFFF00"/>
              </w:rPr>
            </w:pPr>
            <w:r>
              <w:rPr>
                <w:rFonts w:eastAsia="IPNHMB+TimesNewRoman" w:cs="IPNHMB+TimesNewRoman"/>
                <w:sz w:val="16"/>
                <w:szCs w:val="16"/>
              </w:rPr>
              <w:t xml:space="preserve">BPMNRNF complementa o RUP focando-se na análise de processo de negócio. </w:t>
            </w:r>
          </w:p>
        </w:tc>
      </w:tr>
      <w:tr w:rsidR="009C2C4D" w:rsidTr="00DC61B3">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10</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MS VISUAL BASIC</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A proposta de </w:t>
            </w:r>
            <w:proofErr w:type="spellStart"/>
            <w:r>
              <w:rPr>
                <w:rFonts w:eastAsia="IPNHMB+TimesNewRoman" w:cs="IPNHMB+TimesNewRoman"/>
                <w:sz w:val="16"/>
                <w:szCs w:val="16"/>
              </w:rPr>
              <w:t>elicitação</w:t>
            </w:r>
            <w:proofErr w:type="spellEnd"/>
            <w:r>
              <w:rPr>
                <w:rFonts w:eastAsia="IPNHMB+TimesNewRoman" w:cs="IPNHMB+TimesNewRoman"/>
                <w:sz w:val="16"/>
                <w:szCs w:val="16"/>
              </w:rPr>
              <w:t xml:space="preserve"> de RNF e integração de visões funcional e não funcional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utilizou o software OORNF e realizou uma adaptação à </w:t>
            </w:r>
            <w:proofErr w:type="spellStart"/>
            <w:r>
              <w:rPr>
                <w:rFonts w:eastAsia="IPNHMB+TimesNewRoman" w:cs="IPNHMB+TimesNewRoman"/>
                <w:sz w:val="16"/>
                <w:szCs w:val="16"/>
              </w:rPr>
              <w:t>ferramento</w:t>
            </w:r>
            <w:proofErr w:type="spellEnd"/>
            <w:r>
              <w:rPr>
                <w:rFonts w:eastAsia="IPNHMB+TimesNewRoman" w:cs="IPNHMB+TimesNewRoman"/>
                <w:sz w:val="16"/>
                <w:szCs w:val="16"/>
              </w:rPr>
              <w:t xml:space="preserve"> para suportar a </w:t>
            </w:r>
            <w:proofErr w:type="spellStart"/>
            <w:r>
              <w:rPr>
                <w:rFonts w:eastAsia="IPNHMB+TimesNewRoman" w:cs="IPNHMB+TimesNewRoman"/>
                <w:sz w:val="16"/>
                <w:szCs w:val="16"/>
              </w:rPr>
              <w:t>estensão</w:t>
            </w:r>
            <w:proofErr w:type="spellEnd"/>
            <w:r>
              <w:rPr>
                <w:rFonts w:eastAsia="IPNHMB+TimesNewRoman" w:cs="IPNHMB+TimesNewRoman"/>
                <w:sz w:val="16"/>
                <w:szCs w:val="16"/>
              </w:rPr>
              <w:t xml:space="preserve"> feita no LAL que visava suportar a natureza evolutiva do RNF e negociações de </w:t>
            </w:r>
            <w:proofErr w:type="spellStart"/>
            <w:r>
              <w:rPr>
                <w:rFonts w:eastAsia="IPNHMB+TimesNewRoman" w:cs="IPNHMB+TimesNewRoman"/>
                <w:sz w:val="16"/>
                <w:szCs w:val="16"/>
              </w:rPr>
              <w:t>elicitação</w:t>
            </w:r>
            <w:proofErr w:type="spellEnd"/>
            <w:r>
              <w:rPr>
                <w:rFonts w:eastAsia="IPNHMB+TimesNewRoman" w:cs="IPNHMB+TimesNewRoman"/>
                <w:sz w:val="16"/>
                <w:szCs w:val="16"/>
              </w:rPr>
              <w:t xml:space="preserve"> de </w:t>
            </w:r>
            <w:proofErr w:type="spellStart"/>
            <w:r>
              <w:rPr>
                <w:rFonts w:eastAsia="IPNHMB+TimesNewRoman" w:cs="IPNHMB+TimesNewRoman"/>
                <w:sz w:val="16"/>
                <w:szCs w:val="16"/>
              </w:rPr>
              <w:t>RNFs</w:t>
            </w:r>
            <w:proofErr w:type="spellEnd"/>
            <w:r>
              <w:rPr>
                <w:rFonts w:eastAsia="IPNHMB+TimesNewRoman" w:cs="IPNHMB+TimesNewRoman"/>
                <w:sz w:val="16"/>
                <w:szCs w:val="16"/>
              </w:rPr>
              <w:t xml:space="preserve">. Não foi obtido sucesso nesta pesquisa em descobrir qual a linguagem de programação. Atualmente há ferramentas que suportam o LAL e Cenários, como o </w:t>
            </w:r>
            <w:proofErr w:type="spellStart"/>
            <w:r>
              <w:rPr>
                <w:rFonts w:eastAsia="IPNHMB+TimesNewRoman" w:cs="IPNHMB+TimesNewRoman"/>
                <w:sz w:val="16"/>
                <w:szCs w:val="16"/>
              </w:rPr>
              <w:t>C&amp;L</w:t>
            </w:r>
            <w:proofErr w:type="spellEnd"/>
            <w:r>
              <w:rPr>
                <w:rFonts w:eastAsia="IPNHMB+TimesNewRoman" w:cs="IPNHMB+TimesNewRoman"/>
                <w:sz w:val="16"/>
                <w:szCs w:val="16"/>
              </w:rPr>
              <w:t xml:space="preserve"> que é desenvolvido em PHP. </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Em sua proposta, Didier não utiliza nenhuma</w:t>
            </w:r>
            <w:proofErr w:type="gramStart"/>
            <w:r>
              <w:rPr>
                <w:rFonts w:eastAsia="IPNHMB+TimesNewRoman" w:cs="IPNHMB+TimesNewRoman"/>
                <w:sz w:val="16"/>
                <w:szCs w:val="16"/>
              </w:rPr>
              <w:t xml:space="preserve">  </w:t>
            </w:r>
            <w:proofErr w:type="gramEnd"/>
            <w:r>
              <w:rPr>
                <w:rFonts w:eastAsia="IPNHMB+TimesNewRoman" w:cs="IPNHMB+TimesNewRoman"/>
                <w:sz w:val="16"/>
                <w:szCs w:val="16"/>
              </w:rPr>
              <w:t>ferramenta para</w:t>
            </w:r>
          </w:p>
          <w:p w:rsidR="009C2C4D" w:rsidRDefault="009C2C4D"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apoiar</w:t>
            </w:r>
            <w:proofErr w:type="gramEnd"/>
            <w:r>
              <w:rPr>
                <w:rFonts w:eastAsia="IPNHMB+TimesNewRoman" w:cs="IPNHMB+TimesNewRoman"/>
                <w:sz w:val="16"/>
                <w:szCs w:val="16"/>
              </w:rPr>
              <w:t xml:space="preserve"> o seu processo de Engenharia de requisitos. Desta forma a proposta de Didier apresenta-se flexível para o</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uso de ferramentas de apóio ao processo. Em qualquer linguagem de programação. </w:t>
            </w:r>
          </w:p>
          <w:p w:rsidR="009C2C4D" w:rsidRDefault="009C2C4D" w:rsidP="00DC61B3">
            <w:pPr>
              <w:pStyle w:val="TableContents"/>
              <w:spacing w:before="60" w:after="60"/>
              <w:jc w:val="both"/>
              <w:rPr>
                <w:rFonts w:eastAsia="IPNHMB+TimesNewRoman" w:cs="IPNHMB+TimesNewRoman"/>
                <w:sz w:val="16"/>
                <w:szCs w:val="16"/>
              </w:rPr>
            </w:pPr>
          </w:p>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 </w:t>
            </w:r>
            <w:proofErr w:type="spellStart"/>
            <w:r>
              <w:rPr>
                <w:rFonts w:eastAsia="IPNHMB+TimesNewRoman" w:cs="IPNHMB+TimesNewRoman"/>
                <w:sz w:val="16"/>
                <w:szCs w:val="16"/>
              </w:rPr>
              <w:t>Didierutiliza</w:t>
            </w:r>
            <w:proofErr w:type="spellEnd"/>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a ferramenta </w:t>
            </w:r>
            <w:proofErr w:type="spellStart"/>
            <w:r>
              <w:rPr>
                <w:rFonts w:eastAsia="IPNHMB+TimesNewRoman" w:cs="IPNHMB+TimesNewRoman"/>
                <w:sz w:val="16"/>
                <w:szCs w:val="16"/>
              </w:rPr>
              <w:t>DreamWeaver</w:t>
            </w:r>
            <w:proofErr w:type="spellEnd"/>
            <w:r>
              <w:rPr>
                <w:rFonts w:eastAsia="IPNHMB+TimesNewRoman" w:cs="IPNHMB+TimesNewRoman"/>
                <w:sz w:val="16"/>
                <w:szCs w:val="16"/>
              </w:rPr>
              <w:t xml:space="preserve"> para a geração de páginas HTML  na atividade “Definir Protótipo de Interface”. A ferramenta </w:t>
            </w:r>
            <w:proofErr w:type="spellStart"/>
            <w:proofErr w:type="gramStart"/>
            <w:r>
              <w:rPr>
                <w:rFonts w:eastAsia="IPNHMB+TimesNewRoman" w:cs="IPNHMB+TimesNewRoman"/>
                <w:sz w:val="16"/>
                <w:szCs w:val="16"/>
              </w:rPr>
              <w:t>DreamWeaver</w:t>
            </w:r>
            <w:proofErr w:type="spellEnd"/>
            <w:proofErr w:type="gramEnd"/>
            <w:r>
              <w:rPr>
                <w:rFonts w:eastAsia="IPNHMB+TimesNewRoman" w:cs="IPNHMB+TimesNewRoman"/>
                <w:sz w:val="16"/>
                <w:szCs w:val="16"/>
              </w:rPr>
              <w:t xml:space="preserve"> não </w:t>
            </w:r>
            <w:proofErr w:type="spellStart"/>
            <w:r>
              <w:rPr>
                <w:rFonts w:eastAsia="IPNHMB+TimesNewRoman" w:cs="IPNHMB+TimesNewRoman"/>
                <w:sz w:val="16"/>
                <w:szCs w:val="16"/>
              </w:rPr>
              <w:t>estudade</w:t>
            </w:r>
            <w:proofErr w:type="spellEnd"/>
            <w:r>
              <w:rPr>
                <w:rFonts w:eastAsia="IPNHMB+TimesNewRoman" w:cs="IPNHMB+TimesNewRoman"/>
                <w:sz w:val="16"/>
                <w:szCs w:val="16"/>
              </w:rPr>
              <w:t xml:space="preserve"> nesta monografia por isso nenhuma espécie de analise foi realizada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C2C4D" w:rsidRDefault="009C2C4D"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C2C4D" w:rsidRDefault="009C2C4D" w:rsidP="005E41FF">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Para suportar a abordagem BPMNRNF também não há </w:t>
            </w:r>
            <w:proofErr w:type="spellStart"/>
            <w:r>
              <w:rPr>
                <w:rFonts w:eastAsia="IPNHMB+TimesNewRoman" w:cs="IPNHMB+TimesNewRoman"/>
                <w:sz w:val="16"/>
                <w:szCs w:val="16"/>
              </w:rPr>
              <w:t>nehuma</w:t>
            </w:r>
            <w:proofErr w:type="spellEnd"/>
            <w:r>
              <w:rPr>
                <w:rFonts w:eastAsia="IPNHMB+TimesNewRoman" w:cs="IPNHMB+TimesNewRoman"/>
                <w:sz w:val="16"/>
                <w:szCs w:val="16"/>
              </w:rPr>
              <w:t xml:space="preserve"> ferramenta específica. Os analistas</w:t>
            </w:r>
            <w:proofErr w:type="gramStart"/>
            <w:r>
              <w:rPr>
                <w:rFonts w:eastAsia="IPNHMB+TimesNewRoman" w:cs="IPNHMB+TimesNewRoman"/>
                <w:sz w:val="16"/>
                <w:szCs w:val="16"/>
              </w:rPr>
              <w:t xml:space="preserve">  </w:t>
            </w:r>
            <w:proofErr w:type="gramEnd"/>
            <w:r>
              <w:rPr>
                <w:rFonts w:eastAsia="IPNHMB+TimesNewRoman" w:cs="IPNHMB+TimesNewRoman"/>
                <w:sz w:val="16"/>
                <w:szCs w:val="16"/>
              </w:rPr>
              <w:t>que</w:t>
            </w:r>
            <w:r w:rsidR="00B72282">
              <w:rPr>
                <w:rFonts w:eastAsia="IPNHMB+TimesNewRoman" w:cs="IPNHMB+TimesNewRoman"/>
                <w:sz w:val="16"/>
                <w:szCs w:val="16"/>
              </w:rPr>
              <w:t xml:space="preserve"> forem aplicar a abordagem terão</w:t>
            </w:r>
            <w:r w:rsidR="0011283A">
              <w:rPr>
                <w:rFonts w:eastAsia="IPNHMB+TimesNewRoman" w:cs="IPNHMB+TimesNewRoman"/>
                <w:sz w:val="16"/>
                <w:szCs w:val="16"/>
              </w:rPr>
              <w:t xml:space="preserve"> </w:t>
            </w:r>
            <w:r>
              <w:rPr>
                <w:rFonts w:eastAsia="IPNHMB+TimesNewRoman" w:cs="IPNHMB+TimesNewRoman"/>
                <w:sz w:val="16"/>
                <w:szCs w:val="16"/>
              </w:rPr>
              <w:t>que utilizar duas ferramentas uma para aplicar a BPMN e outra para aplicar o RNF</w:t>
            </w:r>
            <w:r w:rsidR="005E41FF">
              <w:rPr>
                <w:rFonts w:eastAsia="IPNHMB+TimesNewRoman" w:cs="IPNHMB+TimesNewRoman"/>
                <w:sz w:val="16"/>
                <w:szCs w:val="16"/>
              </w:rPr>
              <w:t xml:space="preserve"> </w:t>
            </w:r>
            <w:r>
              <w:rPr>
                <w:rFonts w:eastAsia="IPNHMB+TimesNewRoman" w:cs="IPNHMB+TimesNewRoman"/>
                <w:sz w:val="16"/>
                <w:szCs w:val="16"/>
              </w:rPr>
              <w:t>-</w:t>
            </w:r>
            <w:r w:rsidR="005E41FF">
              <w:rPr>
                <w:rFonts w:eastAsia="IPNHMB+TimesNewRoman" w:cs="IPNHMB+TimesNewRoman"/>
                <w:sz w:val="16"/>
                <w:szCs w:val="16"/>
              </w:rPr>
              <w:t>F</w:t>
            </w:r>
            <w:r>
              <w:rPr>
                <w:rFonts w:eastAsia="IPNHMB+TimesNewRoman" w:cs="IPNHMB+TimesNewRoman"/>
                <w:sz w:val="16"/>
                <w:szCs w:val="16"/>
              </w:rPr>
              <w:t xml:space="preserve">ramework. </w:t>
            </w:r>
          </w:p>
        </w:tc>
      </w:tr>
    </w:tbl>
    <w:p w:rsidR="009C2C4D" w:rsidRDefault="009C2C4D" w:rsidP="009C2C4D">
      <w:pPr>
        <w:pStyle w:val="Textbody"/>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 xml:space="preserve">   </w:t>
      </w:r>
    </w:p>
    <w:p w:rsidR="00A95622" w:rsidRDefault="00A95622" w:rsidP="00A95622">
      <w:pPr>
        <w:pStyle w:val="Textbody"/>
        <w:tabs>
          <w:tab w:val="left" w:pos="1120"/>
        </w:tabs>
        <w:spacing w:before="60" w:after="60"/>
        <w:jc w:val="center"/>
        <w:rPr>
          <w:rFonts w:ascii="Times New Roman" w:eastAsia="IPNHMB+TimesNewRoman" w:hAnsi="Times New Roman" w:cs="Times New Roman"/>
        </w:rPr>
      </w:pPr>
      <w:r>
        <w:rPr>
          <w:rFonts w:ascii="Times New Roman" w:eastAsia="IPNHMB+TimesNewRoman" w:hAnsi="Times New Roman" w:cs="Times New Roman"/>
        </w:rPr>
        <w:t>Quadro 4.1: Mapa de comentários sobre correlações tecnologias/propostas.</w:t>
      </w:r>
    </w:p>
    <w:p w:rsidR="00A95622" w:rsidRDefault="00A95622" w:rsidP="00A95622">
      <w:pPr>
        <w:pStyle w:val="Textbody"/>
        <w:tabs>
          <w:tab w:val="left" w:pos="1120"/>
        </w:tabs>
        <w:spacing w:before="60" w:after="60"/>
        <w:jc w:val="both"/>
        <w:rPr>
          <w:rFonts w:ascii="Times New Roman" w:eastAsia="IPNHMB+TimesNewRoman" w:hAnsi="Times New Roman" w:cs="Times New Roman"/>
        </w:rPr>
      </w:pPr>
    </w:p>
    <w:p w:rsidR="00A95622" w:rsidRDefault="00A95622" w:rsidP="00A95622">
      <w:pPr>
        <w:pStyle w:val="Textbody"/>
        <w:tabs>
          <w:tab w:val="left" w:pos="1120"/>
        </w:tabs>
        <w:spacing w:before="60" w:after="60"/>
        <w:jc w:val="both"/>
        <w:rPr>
          <w:rFonts w:eastAsia="IPNHMB+TimesNewRoman" w:cs="IPNHMB+TimesNewRoman"/>
        </w:rPr>
      </w:pPr>
      <w:r>
        <w:rPr>
          <w:rFonts w:eastAsia="IPNHMB+TimesNewRoman" w:cs="IPNHMB+TimesNewRoman"/>
        </w:rPr>
        <w:lastRenderedPageBreak/>
        <w:tab/>
        <w:t>.</w:t>
      </w:r>
    </w:p>
    <w:p w:rsidR="009C2C4D" w:rsidRDefault="009C2C4D" w:rsidP="009C2C4D">
      <w:pPr>
        <w:pStyle w:val="Textbody"/>
        <w:tabs>
          <w:tab w:val="left" w:pos="1120"/>
        </w:tabs>
        <w:spacing w:before="60" w:after="60"/>
        <w:jc w:val="both"/>
        <w:rPr>
          <w:rFonts w:ascii="Times New Roman" w:eastAsia="IPNHMB+TimesNewRoman" w:hAnsi="Times New Roman" w:cs="Times New Roman"/>
        </w:rPr>
      </w:pPr>
    </w:p>
    <w:p w:rsidR="009C2C4D" w:rsidRPr="009C2C4D" w:rsidRDefault="009C2C4D" w:rsidP="009C2C4D">
      <w:pPr>
        <w:pStyle w:val="Standard"/>
        <w:spacing w:before="60" w:after="60"/>
        <w:jc w:val="both"/>
        <w:rPr>
          <w:rFonts w:ascii="Times New Roman" w:eastAsia="IPNHMB+TimesNewRoman" w:hAnsi="Times New Roman" w:cs="Times New Roman"/>
          <w:bCs/>
        </w:rPr>
      </w:pPr>
    </w:p>
    <w:p w:rsidR="009C2C4D" w:rsidRDefault="009C2C4D" w:rsidP="009C2C4D">
      <w:pPr>
        <w:pStyle w:val="Standard"/>
        <w:spacing w:before="60" w:after="60"/>
        <w:jc w:val="both"/>
        <w:rPr>
          <w:rFonts w:ascii="Times New Roman" w:eastAsia="IPNHMB+TimesNewRoman" w:hAnsi="Times New Roman" w:cs="Times New Roman"/>
          <w:b/>
          <w:bCs/>
        </w:rPr>
      </w:pPr>
    </w:p>
    <w:p w:rsidR="009C2C4D" w:rsidRDefault="009C2C4D" w:rsidP="009C2C4D">
      <w:pPr>
        <w:pStyle w:val="Standard"/>
        <w:spacing w:before="60" w:after="60"/>
        <w:jc w:val="both"/>
        <w:rPr>
          <w:rFonts w:ascii="Times New Roman" w:eastAsia="IPNHMB+TimesNewRoman" w:hAnsi="Times New Roman" w:cs="Times New Roman"/>
          <w:b/>
          <w:bCs/>
        </w:rPr>
      </w:pPr>
      <w:r>
        <w:rPr>
          <w:rFonts w:ascii="Times New Roman" w:eastAsia="IPNHMB+TimesNewRoman" w:hAnsi="Times New Roman" w:cs="Times New Roman"/>
          <w:b/>
          <w:bCs/>
        </w:rPr>
        <w:t>4.3 Compatibilidades e incompatibilidades</w:t>
      </w:r>
    </w:p>
    <w:p w:rsidR="009C2C4D" w:rsidRDefault="009C2C4D" w:rsidP="009C2C4D">
      <w:pPr>
        <w:pStyle w:val="Standard"/>
        <w:spacing w:before="60" w:after="60"/>
        <w:jc w:val="both"/>
        <w:rPr>
          <w:rFonts w:ascii="Times New Roman" w:eastAsia="IPNHMB+TimesNewRoman" w:hAnsi="Times New Roman" w:cs="Times New Roman"/>
          <w:b/>
          <w:bCs/>
        </w:rPr>
      </w:pPr>
    </w:p>
    <w:p w:rsidR="009C2C4D" w:rsidRDefault="009C2C4D" w:rsidP="009C2C4D">
      <w:pPr>
        <w:pStyle w:val="Standard"/>
        <w:spacing w:before="60" w:after="60"/>
        <w:ind w:firstLine="709"/>
        <w:jc w:val="both"/>
        <w:rPr>
          <w:rFonts w:ascii="Times New Roman" w:eastAsia="IPNHMB+TimesNewRoman" w:hAnsi="Times New Roman" w:cs="Times New Roman"/>
        </w:rPr>
      </w:pPr>
    </w:p>
    <w:p w:rsidR="009C2C4D" w:rsidRDefault="009C2C4D" w:rsidP="009C2C4D">
      <w:pPr>
        <w:pStyle w:val="Standard"/>
        <w:spacing w:before="60" w:after="60"/>
        <w:ind w:firstLine="709"/>
        <w:jc w:val="both"/>
        <w:rPr>
          <w:rFonts w:ascii="Times New Roman" w:eastAsia="IPNHMB+TimesNewRoman" w:hAnsi="Times New Roman" w:cs="Times New Roman"/>
        </w:rPr>
      </w:pPr>
      <w:r>
        <w:rPr>
          <w:rFonts w:ascii="Times New Roman" w:eastAsia="IPNHMB+TimesNewRoman" w:hAnsi="Times New Roman" w:cs="Times New Roman"/>
        </w:rPr>
        <w:t xml:space="preserve">  Nesta seção são apresentados os critérios usados para realização da análise dos trabalhos selecionados e convenções sobre o que é considerado compatibilidade e incompatibilidade, bem como o método de análise e o resultado com as próprias compatibilidades e incompatibilidades identificadas durante a análise. </w:t>
      </w:r>
    </w:p>
    <w:p w:rsidR="005578CB" w:rsidRDefault="005578CB" w:rsidP="009C2C4D">
      <w:pPr>
        <w:pStyle w:val="Standard"/>
        <w:spacing w:before="60" w:after="60"/>
        <w:ind w:firstLine="709"/>
        <w:jc w:val="both"/>
        <w:rPr>
          <w:rFonts w:ascii="Times New Roman" w:eastAsia="IPNHMB+TimesNewRoman" w:hAnsi="Times New Roman" w:cs="Times New Roman"/>
        </w:rPr>
      </w:pPr>
    </w:p>
    <w:p w:rsidR="005578CB" w:rsidRDefault="005578CB" w:rsidP="009C2C4D">
      <w:pPr>
        <w:pStyle w:val="Standard"/>
        <w:spacing w:before="60" w:after="60"/>
        <w:ind w:firstLine="709"/>
        <w:jc w:val="both"/>
        <w:rPr>
          <w:rFonts w:ascii="Times New Roman" w:eastAsia="IPNHMB+TimesNewRoman" w:hAnsi="Times New Roman" w:cs="Times New Roman"/>
        </w:rPr>
      </w:pPr>
    </w:p>
    <w:p w:rsidR="005578CB" w:rsidRDefault="005578CB" w:rsidP="009C2C4D">
      <w:pPr>
        <w:pStyle w:val="Standard"/>
        <w:spacing w:before="60" w:after="60"/>
        <w:ind w:firstLine="709"/>
        <w:jc w:val="both"/>
      </w:pPr>
    </w:p>
    <w:p w:rsidR="009C2C4D" w:rsidRDefault="009C2C4D" w:rsidP="009C2C4D">
      <w:pPr>
        <w:pStyle w:val="Standard"/>
        <w:spacing w:before="60" w:after="60"/>
        <w:jc w:val="both"/>
        <w:rPr>
          <w:rFonts w:ascii="Times New Roman" w:eastAsia="IPNHMB+TimesNewRoman" w:hAnsi="Times New Roman" w:cs="Times New Roman"/>
        </w:rPr>
      </w:pPr>
    </w:p>
    <w:p w:rsidR="009C2C4D" w:rsidRDefault="009C2C4D" w:rsidP="009C2C4D">
      <w:pPr>
        <w:pStyle w:val="Standard"/>
        <w:spacing w:before="60" w:after="60"/>
        <w:jc w:val="both"/>
        <w:rPr>
          <w:rFonts w:ascii="Times New Roman" w:eastAsia="IPNHMB+TimesNewRoman" w:hAnsi="Times New Roman" w:cs="Times New Roman"/>
        </w:rPr>
      </w:pPr>
      <w:r>
        <w:rPr>
          <w:rFonts w:ascii="Times New Roman" w:eastAsia="IPNHMB+TimesNewRoman" w:hAnsi="Times New Roman" w:cs="Times New Roman"/>
        </w:rPr>
        <w:t xml:space="preserve"> </w:t>
      </w:r>
    </w:p>
    <w:p w:rsidR="009C2C4D" w:rsidRDefault="00FE1CF4" w:rsidP="009C2C4D">
      <w:pPr>
        <w:pStyle w:val="Standard"/>
        <w:spacing w:before="60" w:after="60"/>
        <w:jc w:val="both"/>
        <w:rPr>
          <w:rFonts w:ascii="Times New Roman" w:eastAsia="IPNHMB+TimesNewRoman" w:hAnsi="Times New Roman" w:cs="Times New Roman"/>
          <w:b/>
          <w:bCs/>
        </w:rPr>
      </w:pPr>
      <w:r>
        <w:rPr>
          <w:rFonts w:ascii="Times New Roman" w:eastAsia="IPNHMB+TimesNewRoman" w:hAnsi="Times New Roman" w:cs="Times New Roman"/>
          <w:b/>
          <w:bCs/>
        </w:rPr>
        <w:t>4.3</w:t>
      </w:r>
      <w:r w:rsidR="009C2C4D">
        <w:rPr>
          <w:rFonts w:ascii="Times New Roman" w:eastAsia="IPNHMB+TimesNewRoman" w:hAnsi="Times New Roman" w:cs="Times New Roman"/>
          <w:b/>
          <w:bCs/>
        </w:rPr>
        <w:t>.1 Critérios de análise</w:t>
      </w:r>
      <w:r w:rsidR="00131633">
        <w:rPr>
          <w:rFonts w:ascii="Times New Roman" w:eastAsia="IPNHMB+TimesNewRoman" w:hAnsi="Times New Roman" w:cs="Times New Roman"/>
          <w:b/>
          <w:bCs/>
        </w:rPr>
        <w:t xml:space="preserve"> de integração</w:t>
      </w:r>
      <w:r w:rsidR="009C2C4D">
        <w:rPr>
          <w:rFonts w:ascii="Times New Roman" w:eastAsia="IPNHMB+TimesNewRoman" w:hAnsi="Times New Roman" w:cs="Times New Roman"/>
          <w:b/>
          <w:bCs/>
        </w:rPr>
        <w:t xml:space="preserve"> dos trabalhos selecionados</w:t>
      </w:r>
    </w:p>
    <w:p w:rsidR="009C2C4D" w:rsidRDefault="009C2C4D" w:rsidP="009C2C4D">
      <w:pPr>
        <w:pStyle w:val="Standard"/>
        <w:spacing w:before="60" w:after="60"/>
        <w:jc w:val="both"/>
        <w:rPr>
          <w:rFonts w:ascii="Times New Roman" w:eastAsia="IPNHMB+TimesNewRoman" w:hAnsi="Times New Roman" w:cs="Times New Roman"/>
          <w:b/>
          <w:bCs/>
        </w:rPr>
      </w:pPr>
    </w:p>
    <w:p w:rsidR="009C2C4D" w:rsidRDefault="009C2C4D" w:rsidP="009C2C4D">
      <w:pPr>
        <w:pStyle w:val="Standard"/>
        <w:spacing w:before="60" w:after="60"/>
        <w:jc w:val="both"/>
        <w:rPr>
          <w:rFonts w:ascii="Times New Roman" w:eastAsia="IPNHMB+TimesNewRoman" w:hAnsi="Times New Roman" w:cs="Times New Roman"/>
          <w:b/>
          <w:bCs/>
        </w:rPr>
      </w:pPr>
    </w:p>
    <w:p w:rsidR="00E121E3" w:rsidRDefault="009C2C4D" w:rsidP="00E121E3">
      <w:pPr>
        <w:pStyle w:val="Textbody"/>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 xml:space="preserve"> </w:t>
      </w:r>
      <w:r>
        <w:rPr>
          <w:rFonts w:ascii="Times New Roman" w:eastAsia="IPNHMB+TimesNewRoman" w:hAnsi="Times New Roman" w:cs="Times New Roman"/>
        </w:rPr>
        <w:tab/>
        <w:t>Além dos critérios de seleção bibliográfica citados na seção 4.1, utilizou-se e convencionou-se que a presença de determinadas tecnologias, métodos, notações e processos iria</w:t>
      </w:r>
      <w:r w:rsidR="00FE1CF4">
        <w:rPr>
          <w:rFonts w:ascii="Times New Roman" w:eastAsia="IPNHMB+TimesNewRoman" w:hAnsi="Times New Roman" w:cs="Times New Roman"/>
        </w:rPr>
        <w:t xml:space="preserve"> </w:t>
      </w:r>
      <w:r>
        <w:rPr>
          <w:rFonts w:ascii="Times New Roman" w:eastAsia="IPNHMB+TimesNewRoman" w:hAnsi="Times New Roman" w:cs="Times New Roman"/>
        </w:rPr>
        <w:t>ser utilizada como determinante para caracterização de</w:t>
      </w:r>
      <w:r w:rsidR="00FE1CF4">
        <w:rPr>
          <w:rFonts w:ascii="Times New Roman" w:eastAsia="IPNHMB+TimesNewRoman" w:hAnsi="Times New Roman" w:cs="Times New Roman"/>
        </w:rPr>
        <w:t xml:space="preserve"> compatibilidades/ incompatibilidades.</w:t>
      </w:r>
      <w:r w:rsidR="00E121E3">
        <w:rPr>
          <w:rFonts w:ascii="Times New Roman" w:eastAsia="IPNHMB+TimesNewRoman" w:hAnsi="Times New Roman" w:cs="Times New Roman"/>
        </w:rPr>
        <w:t xml:space="preserve"> Esta subseção responde à questão o que é compatibilidade e incompatibilidade? E Quais foram </w:t>
      </w:r>
      <w:proofErr w:type="gramStart"/>
      <w:r w:rsidR="00E121E3">
        <w:rPr>
          <w:rFonts w:ascii="Times New Roman" w:eastAsia="IPNHMB+TimesNewRoman" w:hAnsi="Times New Roman" w:cs="Times New Roman"/>
        </w:rPr>
        <w:t>as</w:t>
      </w:r>
      <w:proofErr w:type="gramEnd"/>
      <w:r w:rsidR="00E121E3">
        <w:rPr>
          <w:rFonts w:ascii="Times New Roman" w:eastAsia="IPNHMB+TimesNewRoman" w:hAnsi="Times New Roman" w:cs="Times New Roman"/>
        </w:rPr>
        <w:t xml:space="preserve"> compatibilidades</w:t>
      </w:r>
      <w:r w:rsidR="006F4E6A">
        <w:rPr>
          <w:rFonts w:ascii="Times New Roman" w:eastAsia="IPNHMB+TimesNewRoman" w:hAnsi="Times New Roman" w:cs="Times New Roman"/>
        </w:rPr>
        <w:t xml:space="preserve"> e incompatibilidades</w:t>
      </w:r>
      <w:r w:rsidR="00E121E3">
        <w:rPr>
          <w:rFonts w:ascii="Times New Roman" w:eastAsia="IPNHMB+TimesNewRoman" w:hAnsi="Times New Roman" w:cs="Times New Roman"/>
        </w:rPr>
        <w:t xml:space="preserve"> encontradas?  </w:t>
      </w:r>
    </w:p>
    <w:p w:rsidR="00F10A0B" w:rsidRDefault="00E121E3" w:rsidP="00E121E3">
      <w:pPr>
        <w:pStyle w:val="Standard"/>
        <w:tabs>
          <w:tab w:val="left" w:pos="1134"/>
        </w:tabs>
        <w:spacing w:before="60" w:after="60"/>
        <w:jc w:val="both"/>
        <w:rPr>
          <w:rFonts w:ascii="Times New Roman" w:eastAsia="IPNHMB+TimesNewRoman" w:hAnsi="Times New Roman" w:cs="Times New Roman"/>
        </w:rPr>
      </w:pPr>
      <w:r>
        <w:rPr>
          <w:rFonts w:ascii="Times New Roman" w:eastAsia="IPNHMB+TimesNewRoman" w:hAnsi="Times New Roman" w:cs="Times New Roman"/>
        </w:rPr>
        <w:tab/>
        <w:t>Primeiramente,</w:t>
      </w:r>
      <w:r w:rsidR="002A672C">
        <w:rPr>
          <w:rFonts w:ascii="Times New Roman" w:eastAsia="IPNHMB+TimesNewRoman" w:hAnsi="Times New Roman" w:cs="Times New Roman"/>
        </w:rPr>
        <w:t xml:space="preserve"> </w:t>
      </w:r>
      <w:r>
        <w:rPr>
          <w:rFonts w:ascii="Times New Roman" w:eastAsia="IPNHMB+TimesNewRoman" w:hAnsi="Times New Roman" w:cs="Times New Roman"/>
        </w:rPr>
        <w:t xml:space="preserve">considera-se compatibilidade a </w:t>
      </w:r>
      <w:r w:rsidR="002A672C">
        <w:rPr>
          <w:rFonts w:ascii="Times New Roman" w:eastAsia="IPNHMB+TimesNewRoman" w:hAnsi="Times New Roman" w:cs="Times New Roman"/>
        </w:rPr>
        <w:t>concordância ou alinh</w:t>
      </w:r>
      <w:r w:rsidR="004B0768">
        <w:rPr>
          <w:rFonts w:ascii="Times New Roman" w:eastAsia="IPNHMB+TimesNewRoman" w:hAnsi="Times New Roman" w:cs="Times New Roman"/>
        </w:rPr>
        <w:t xml:space="preserve">amento de </w:t>
      </w:r>
      <w:r w:rsidR="004B0768">
        <w:rPr>
          <w:rFonts w:ascii="Times New Roman" w:eastAsia="IPNHMB+TimesNewRoman" w:hAnsi="Times New Roman" w:cs="Times New Roman"/>
        </w:rPr>
        <w:lastRenderedPageBreak/>
        <w:t>idéias e facilidade</w:t>
      </w:r>
      <w:r w:rsidR="002A672C">
        <w:rPr>
          <w:rFonts w:ascii="Times New Roman" w:eastAsia="IPNHMB+TimesNewRoman" w:hAnsi="Times New Roman" w:cs="Times New Roman"/>
        </w:rPr>
        <w:t xml:space="preserve"> de integração entre tecnologias que se apresentam complementares.</w:t>
      </w:r>
      <w:r>
        <w:rPr>
          <w:rFonts w:ascii="Times New Roman" w:eastAsia="IPNHMB+TimesNewRoman" w:hAnsi="Times New Roman" w:cs="Times New Roman"/>
        </w:rPr>
        <w:t xml:space="preserve"> Se duas propostas fazem referência a uma mesma notação</w:t>
      </w:r>
      <w:r w:rsidR="002A672C">
        <w:rPr>
          <w:rFonts w:ascii="Times New Roman" w:eastAsia="IPNHMB+TimesNewRoman" w:hAnsi="Times New Roman" w:cs="Times New Roman"/>
        </w:rPr>
        <w:t xml:space="preserve"> ou notações que contêm características que se somam</w:t>
      </w:r>
      <w:r w:rsidR="00BA6940">
        <w:rPr>
          <w:rFonts w:ascii="Times New Roman" w:eastAsia="IPNHMB+TimesNewRoman" w:hAnsi="Times New Roman" w:cs="Times New Roman"/>
        </w:rPr>
        <w:t xml:space="preserve"> </w:t>
      </w:r>
      <w:r w:rsidR="004B0768">
        <w:rPr>
          <w:rFonts w:ascii="Times New Roman" w:eastAsia="IPNHMB+TimesNewRoman" w:hAnsi="Times New Roman" w:cs="Times New Roman"/>
        </w:rPr>
        <w:t xml:space="preserve">e são fáceis de integrar </w:t>
      </w:r>
      <w:r w:rsidR="00BA6940">
        <w:rPr>
          <w:rFonts w:ascii="Times New Roman" w:eastAsia="IPNHMB+TimesNewRoman" w:hAnsi="Times New Roman" w:cs="Times New Roman"/>
        </w:rPr>
        <w:t>formando um conjunto tecnológico mais abrangente e poderoso</w:t>
      </w:r>
      <w:r>
        <w:rPr>
          <w:rFonts w:ascii="Times New Roman" w:eastAsia="IPNHMB+TimesNewRoman" w:hAnsi="Times New Roman" w:cs="Times New Roman"/>
        </w:rPr>
        <w:t>, por exemplo, essas propostas nesse ponto de vista são compatíveis.</w:t>
      </w:r>
      <w:r w:rsidR="00BA6940">
        <w:rPr>
          <w:rFonts w:ascii="Times New Roman" w:eastAsia="IPNHMB+TimesNewRoman" w:hAnsi="Times New Roman" w:cs="Times New Roman"/>
        </w:rPr>
        <w:t xml:space="preserve"> Se duas propostas apresentam idéias ou tecnologias diferentes uma das outras e isso provocar conflito ou dificuldades de uso em conjunto das propostas caracteriza-se incompatibilidade.</w:t>
      </w:r>
      <w:r w:rsidR="009845B0">
        <w:rPr>
          <w:rFonts w:ascii="Times New Roman" w:eastAsia="IPNHMB+TimesNewRoman" w:hAnsi="Times New Roman" w:cs="Times New Roman"/>
        </w:rPr>
        <w:t xml:space="preserve"> </w:t>
      </w:r>
      <w:r>
        <w:rPr>
          <w:rFonts w:ascii="Times New Roman" w:eastAsia="IPNHMB+TimesNewRoman" w:hAnsi="Times New Roman" w:cs="Times New Roman"/>
        </w:rPr>
        <w:t>Se duas propostas não citam nenhuma referência a determinada tecnologia ocorre uma lacuna</w:t>
      </w:r>
      <w:r w:rsidR="00E05EC9">
        <w:rPr>
          <w:rFonts w:ascii="Times New Roman" w:eastAsia="IPNHMB+TimesNewRoman" w:hAnsi="Times New Roman" w:cs="Times New Roman"/>
        </w:rPr>
        <w:t xml:space="preserve">.  Nesses dois últimos casos percebe-se </w:t>
      </w:r>
      <w:r w:rsidR="004B0768">
        <w:rPr>
          <w:rFonts w:ascii="Times New Roman" w:eastAsia="IPNHMB+TimesNewRoman" w:hAnsi="Times New Roman" w:cs="Times New Roman"/>
        </w:rPr>
        <w:t xml:space="preserve">que </w:t>
      </w:r>
      <w:r w:rsidR="00E05EC9">
        <w:rPr>
          <w:rFonts w:ascii="Times New Roman" w:eastAsia="IPNHMB+TimesNewRoman" w:hAnsi="Times New Roman" w:cs="Times New Roman"/>
        </w:rPr>
        <w:t xml:space="preserve">tanto </w:t>
      </w:r>
      <w:r w:rsidR="004B0768">
        <w:rPr>
          <w:rFonts w:ascii="Times New Roman" w:eastAsia="IPNHMB+TimesNewRoman" w:hAnsi="Times New Roman" w:cs="Times New Roman"/>
        </w:rPr>
        <w:t>n</w:t>
      </w:r>
      <w:r w:rsidR="00E05EC9">
        <w:rPr>
          <w:rFonts w:ascii="Times New Roman" w:eastAsia="IPNHMB+TimesNewRoman" w:hAnsi="Times New Roman" w:cs="Times New Roman"/>
        </w:rPr>
        <w:t>a presença</w:t>
      </w:r>
      <w:r w:rsidR="004B0768">
        <w:rPr>
          <w:rFonts w:ascii="Times New Roman" w:eastAsia="IPNHMB+TimesNewRoman" w:hAnsi="Times New Roman" w:cs="Times New Roman"/>
        </w:rPr>
        <w:t xml:space="preserve"> de tecnologias conflitantes quanto na ausência de tecnologias</w:t>
      </w:r>
      <w:r w:rsidR="00522BA6">
        <w:rPr>
          <w:rFonts w:ascii="Times New Roman" w:eastAsia="IPNHMB+TimesNewRoman" w:hAnsi="Times New Roman" w:cs="Times New Roman"/>
        </w:rPr>
        <w:t xml:space="preserve"> há dificuldades. No caso de presença de conflito depara-se como o retrabalho</w:t>
      </w:r>
      <w:r w:rsidR="00862935">
        <w:rPr>
          <w:rFonts w:ascii="Times New Roman" w:eastAsia="IPNHMB+TimesNewRoman" w:hAnsi="Times New Roman" w:cs="Times New Roman"/>
        </w:rPr>
        <w:t xml:space="preserve">, </w:t>
      </w:r>
      <w:proofErr w:type="gramStart"/>
      <w:r w:rsidR="00862935">
        <w:rPr>
          <w:rFonts w:ascii="Times New Roman" w:eastAsia="IPNHMB+TimesNewRoman" w:hAnsi="Times New Roman" w:cs="Times New Roman"/>
        </w:rPr>
        <w:t>ou seja</w:t>
      </w:r>
      <w:proofErr w:type="gramEnd"/>
      <w:r w:rsidR="00862935">
        <w:rPr>
          <w:rFonts w:ascii="Times New Roman" w:eastAsia="IPNHMB+TimesNewRoman" w:hAnsi="Times New Roman" w:cs="Times New Roman"/>
        </w:rPr>
        <w:t xml:space="preserve"> </w:t>
      </w:r>
      <w:r w:rsidR="00D06A47">
        <w:rPr>
          <w:rFonts w:ascii="Times New Roman" w:eastAsia="IPNHMB+TimesNewRoman" w:hAnsi="Times New Roman" w:cs="Times New Roman"/>
        </w:rPr>
        <w:t xml:space="preserve">a migração de uma tecnologia para outra com o fim de eliminar a </w:t>
      </w:r>
      <w:proofErr w:type="spellStart"/>
      <w:r w:rsidR="00D06A47">
        <w:rPr>
          <w:rFonts w:ascii="Times New Roman" w:eastAsia="IPNHMB+TimesNewRoman" w:hAnsi="Times New Roman" w:cs="Times New Roman"/>
        </w:rPr>
        <w:t>heterogenidade</w:t>
      </w:r>
      <w:proofErr w:type="spellEnd"/>
      <w:r w:rsidR="00D06A47">
        <w:rPr>
          <w:rFonts w:ascii="Times New Roman" w:eastAsia="IPNHMB+TimesNewRoman" w:hAnsi="Times New Roman" w:cs="Times New Roman"/>
        </w:rPr>
        <w:t xml:space="preserve"> de tecnologias</w:t>
      </w:r>
      <w:r w:rsidR="00862935">
        <w:rPr>
          <w:rFonts w:ascii="Times New Roman" w:eastAsia="IPNHMB+TimesNewRoman" w:hAnsi="Times New Roman" w:cs="Times New Roman"/>
        </w:rPr>
        <w:t xml:space="preserve">.  Isso </w:t>
      </w:r>
      <w:r w:rsidR="00522BA6">
        <w:rPr>
          <w:rFonts w:ascii="Times New Roman" w:eastAsia="IPNHMB+TimesNewRoman" w:hAnsi="Times New Roman" w:cs="Times New Roman"/>
        </w:rPr>
        <w:t>pode re</w:t>
      </w:r>
      <w:r w:rsidR="007062DC">
        <w:rPr>
          <w:rFonts w:ascii="Times New Roman" w:eastAsia="IPNHMB+TimesNewRoman" w:hAnsi="Times New Roman" w:cs="Times New Roman"/>
        </w:rPr>
        <w:t>presentar em custos maiores que a criação de uma adaptação.</w:t>
      </w:r>
      <w:r w:rsidR="00F57527">
        <w:rPr>
          <w:rFonts w:ascii="Times New Roman" w:eastAsia="IPNHMB+TimesNewRoman" w:hAnsi="Times New Roman" w:cs="Times New Roman"/>
        </w:rPr>
        <w:t xml:space="preserve"> </w:t>
      </w:r>
    </w:p>
    <w:p w:rsidR="00E121E3" w:rsidRDefault="00486577" w:rsidP="00F57527">
      <w:pPr>
        <w:pStyle w:val="Standard"/>
        <w:tabs>
          <w:tab w:val="left" w:pos="1134"/>
        </w:tabs>
        <w:spacing w:before="60" w:after="60"/>
        <w:jc w:val="both"/>
        <w:rPr>
          <w:rFonts w:ascii="Times New Roman" w:eastAsia="IPNHMB+TimesNewRoman" w:hAnsi="Times New Roman" w:cs="Times New Roman"/>
        </w:rPr>
      </w:pPr>
      <w:r>
        <w:rPr>
          <w:rFonts w:ascii="Times New Roman" w:eastAsia="IPNHMB+TimesNewRoman" w:hAnsi="Times New Roman" w:cs="Times New Roman"/>
        </w:rPr>
        <w:tab/>
        <w:t>A análise de integração entre as propostas estudadas compreende duas análises específicas: analise de viabilidade técnica e analise de viabilidade econômica.</w:t>
      </w:r>
      <w:r w:rsidR="00F80FD0">
        <w:rPr>
          <w:rFonts w:ascii="Times New Roman" w:eastAsia="IPNHMB+TimesNewRoman" w:hAnsi="Times New Roman" w:cs="Times New Roman"/>
        </w:rPr>
        <w:t xml:space="preserve"> Uma análise sobre este último critério não foi realizada nesta pesquisa devido à sua especificidade e dependência de estabelecimento de um contexto econômico</w:t>
      </w:r>
      <w:r>
        <w:rPr>
          <w:rFonts w:ascii="Times New Roman" w:eastAsia="IPNHMB+TimesNewRoman" w:hAnsi="Times New Roman" w:cs="Times New Roman"/>
        </w:rPr>
        <w:t xml:space="preserve"> e temporal</w:t>
      </w:r>
      <w:r w:rsidR="00F80FD0">
        <w:rPr>
          <w:rFonts w:ascii="Times New Roman" w:eastAsia="IPNHMB+TimesNewRoman" w:hAnsi="Times New Roman" w:cs="Times New Roman"/>
        </w:rPr>
        <w:t xml:space="preserve"> dentro de uma organização ou projeto. </w:t>
      </w:r>
      <w:r w:rsidR="007E55FA">
        <w:rPr>
          <w:rFonts w:ascii="Times New Roman" w:eastAsia="IPNHMB+TimesNewRoman" w:hAnsi="Times New Roman" w:cs="Times New Roman"/>
        </w:rPr>
        <w:t>Abaixo é exibido o gráfico WBS do trabalho que seria necessário pra a realização da analise de viabilidade de integração</w:t>
      </w:r>
      <w:r w:rsidR="00F57527">
        <w:rPr>
          <w:rFonts w:ascii="Times New Roman" w:eastAsia="IPNHMB+TimesNewRoman" w:hAnsi="Times New Roman" w:cs="Times New Roman"/>
        </w:rPr>
        <w:t xml:space="preserve"> </w:t>
      </w:r>
      <w:r w:rsidR="007E55FA">
        <w:rPr>
          <w:rFonts w:ascii="Times New Roman" w:eastAsia="IPNHMB+TimesNewRoman" w:hAnsi="Times New Roman" w:cs="Times New Roman"/>
        </w:rPr>
        <w:t>entre as propostas:</w:t>
      </w:r>
    </w:p>
    <w:p w:rsidR="007E55FA" w:rsidRDefault="007E55FA" w:rsidP="00F57527">
      <w:pPr>
        <w:pStyle w:val="Standard"/>
        <w:tabs>
          <w:tab w:val="left" w:pos="1134"/>
        </w:tabs>
        <w:spacing w:before="60" w:after="60"/>
        <w:jc w:val="both"/>
        <w:rPr>
          <w:rFonts w:ascii="Times New Roman" w:eastAsia="IPNHMB+TimesNewRoman" w:hAnsi="Times New Roman" w:cs="Times New Roman"/>
        </w:rPr>
      </w:pPr>
    </w:p>
    <w:p w:rsidR="007E55FA" w:rsidRDefault="007E55FA" w:rsidP="00F57527">
      <w:pPr>
        <w:pStyle w:val="Standard"/>
        <w:tabs>
          <w:tab w:val="left" w:pos="1134"/>
        </w:tabs>
        <w:spacing w:before="60" w:after="60"/>
        <w:jc w:val="both"/>
        <w:rPr>
          <w:rFonts w:ascii="Times New Roman" w:eastAsia="IPNHMB+TimesNewRoman" w:hAnsi="Times New Roman" w:cs="Times New Roman"/>
        </w:rPr>
      </w:pPr>
    </w:p>
    <w:p w:rsidR="007E55FA" w:rsidRDefault="007E55FA" w:rsidP="00F57527">
      <w:pPr>
        <w:pStyle w:val="Standard"/>
        <w:tabs>
          <w:tab w:val="left" w:pos="1134"/>
        </w:tabs>
        <w:spacing w:before="60" w:after="60"/>
        <w:jc w:val="both"/>
        <w:rPr>
          <w:rFonts w:ascii="Times New Roman" w:eastAsia="IPNHMB+TimesNewRoman" w:hAnsi="Times New Roman" w:cs="Times New Roman"/>
        </w:rPr>
      </w:pPr>
    </w:p>
    <w:p w:rsidR="007E55FA" w:rsidRDefault="007E55FA" w:rsidP="00F57527">
      <w:pPr>
        <w:pStyle w:val="Standard"/>
        <w:tabs>
          <w:tab w:val="left" w:pos="1134"/>
        </w:tabs>
        <w:spacing w:before="60" w:after="60"/>
        <w:jc w:val="both"/>
        <w:rPr>
          <w:rFonts w:ascii="Times New Roman" w:eastAsia="IPNHMB+TimesNewRoman" w:hAnsi="Times New Roman" w:cs="Times New Roman"/>
        </w:rPr>
      </w:pPr>
      <w:r>
        <w:rPr>
          <w:rFonts w:ascii="Times New Roman" w:eastAsia="IPNHMB+TimesNewRoman" w:hAnsi="Times New Roman" w:cs="Times New Roman"/>
          <w:noProof/>
        </w:rPr>
        <w:drawing>
          <wp:inline distT="0" distB="0" distL="0" distR="0">
            <wp:extent cx="4886325" cy="3943350"/>
            <wp:effectExtent l="19050" t="0" r="9525" b="0"/>
            <wp:docPr id="2" name="Imagem 2" descr="G:\3TODAS_WBS\1emFormatoWBS\TCC_vinicius\analiseDeViabil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3TODAS_WBS\1emFormatoWBS\TCC_vinicius\analiseDeViabilidade.png"/>
                    <pic:cNvPicPr>
                      <a:picLocks noChangeAspect="1" noChangeArrowheads="1"/>
                    </pic:cNvPicPr>
                  </pic:nvPicPr>
                  <pic:blipFill>
                    <a:blip r:embed="rId7" cstate="print"/>
                    <a:srcRect/>
                    <a:stretch>
                      <a:fillRect/>
                    </a:stretch>
                  </pic:blipFill>
                  <pic:spPr bwMode="auto">
                    <a:xfrm>
                      <a:off x="0" y="0"/>
                      <a:ext cx="4886325" cy="3943350"/>
                    </a:xfrm>
                    <a:prstGeom prst="rect">
                      <a:avLst/>
                    </a:prstGeom>
                    <a:noFill/>
                    <a:ln w="9525">
                      <a:noFill/>
                      <a:miter lim="800000"/>
                      <a:headEnd/>
                      <a:tailEnd/>
                    </a:ln>
                  </pic:spPr>
                </pic:pic>
              </a:graphicData>
            </a:graphic>
          </wp:inline>
        </w:drawing>
      </w:r>
    </w:p>
    <w:p w:rsidR="007E55FA" w:rsidRDefault="007E55FA" w:rsidP="00F57527">
      <w:pPr>
        <w:pStyle w:val="Standard"/>
        <w:tabs>
          <w:tab w:val="left" w:pos="1134"/>
        </w:tabs>
        <w:spacing w:before="60" w:after="60"/>
        <w:jc w:val="both"/>
        <w:rPr>
          <w:rFonts w:ascii="Times New Roman" w:eastAsia="IPNHMB+TimesNewRoman" w:hAnsi="Times New Roman" w:cs="Times New Roman"/>
        </w:rPr>
      </w:pPr>
    </w:p>
    <w:p w:rsidR="007E55FA" w:rsidRDefault="007E55FA" w:rsidP="00F57527">
      <w:pPr>
        <w:pStyle w:val="Standard"/>
        <w:tabs>
          <w:tab w:val="left" w:pos="1134"/>
        </w:tabs>
        <w:spacing w:before="60" w:after="60"/>
        <w:jc w:val="both"/>
        <w:rPr>
          <w:rFonts w:ascii="Times New Roman" w:eastAsia="IPNHMB+TimesNewRoman" w:hAnsi="Times New Roman" w:cs="Times New Roman"/>
        </w:rPr>
      </w:pPr>
    </w:p>
    <w:p w:rsidR="007E55FA" w:rsidRDefault="007E55FA" w:rsidP="00F57527">
      <w:pPr>
        <w:pStyle w:val="Standard"/>
        <w:tabs>
          <w:tab w:val="left" w:pos="1134"/>
        </w:tabs>
        <w:spacing w:before="60" w:after="60"/>
        <w:jc w:val="both"/>
        <w:rPr>
          <w:rFonts w:ascii="Times New Roman" w:eastAsia="IPNHMB+TimesNewRoman" w:hAnsi="Times New Roman" w:cs="Times New Roman"/>
        </w:rPr>
      </w:pPr>
    </w:p>
    <w:p w:rsidR="007E55FA" w:rsidRDefault="007E55FA" w:rsidP="00F57527">
      <w:pPr>
        <w:pStyle w:val="Standard"/>
        <w:tabs>
          <w:tab w:val="left" w:pos="1134"/>
        </w:tabs>
        <w:spacing w:before="60" w:after="60"/>
        <w:jc w:val="both"/>
        <w:rPr>
          <w:rFonts w:ascii="Times New Roman" w:eastAsia="IPNHMB+TimesNewRoman" w:hAnsi="Times New Roman" w:cs="Times New Roman"/>
        </w:rPr>
      </w:pPr>
    </w:p>
    <w:p w:rsidR="00E121E3" w:rsidRDefault="00E121E3" w:rsidP="00E121E3">
      <w:pPr>
        <w:pStyle w:val="Standard"/>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ab/>
        <w:t>Durante a análise</w:t>
      </w:r>
      <w:r w:rsidR="00366AF3">
        <w:rPr>
          <w:rFonts w:ascii="Times New Roman" w:eastAsia="IPNHMB+TimesNewRoman" w:hAnsi="Times New Roman" w:cs="Times New Roman"/>
        </w:rPr>
        <w:t xml:space="preserve"> técnica</w:t>
      </w:r>
      <w:r>
        <w:rPr>
          <w:rFonts w:ascii="Times New Roman" w:eastAsia="IPNHMB+TimesNewRoman" w:hAnsi="Times New Roman" w:cs="Times New Roman"/>
        </w:rPr>
        <w:t xml:space="preserve"> realizada nas propostas</w:t>
      </w:r>
      <w:r w:rsidR="00366AF3">
        <w:rPr>
          <w:rFonts w:ascii="Times New Roman" w:eastAsia="IPNHMB+TimesNewRoman" w:hAnsi="Times New Roman" w:cs="Times New Roman"/>
        </w:rPr>
        <w:t>, seguindo o critério de compatibilidade/incompatibilidade</w:t>
      </w:r>
      <w:r>
        <w:rPr>
          <w:rFonts w:ascii="Times New Roman" w:eastAsia="IPNHMB+TimesNewRoman" w:hAnsi="Times New Roman" w:cs="Times New Roman"/>
        </w:rPr>
        <w:t xml:space="preserve"> verificou-se que fazendo algumas adaptações se poderá ter um alto alinhamento entre as </w:t>
      </w:r>
      <w:proofErr w:type="gramStart"/>
      <w:r>
        <w:rPr>
          <w:rFonts w:ascii="Times New Roman" w:eastAsia="IPNHMB+TimesNewRoman" w:hAnsi="Times New Roman" w:cs="Times New Roman"/>
        </w:rPr>
        <w:t>4</w:t>
      </w:r>
      <w:proofErr w:type="gramEnd"/>
      <w:r>
        <w:rPr>
          <w:rFonts w:ascii="Times New Roman" w:eastAsia="IPNHMB+TimesNewRoman" w:hAnsi="Times New Roman" w:cs="Times New Roman"/>
        </w:rPr>
        <w:t xml:space="preserve"> propostas analisadas. Foram encontradas mais compatibilidades do que incompatibilidades. Somente quando se tratou de linguagens de programação utilizadas para a </w:t>
      </w:r>
      <w:proofErr w:type="gramStart"/>
      <w:r>
        <w:rPr>
          <w:rFonts w:ascii="Times New Roman" w:eastAsia="IPNHMB+TimesNewRoman" w:hAnsi="Times New Roman" w:cs="Times New Roman"/>
        </w:rPr>
        <w:t>implementação</w:t>
      </w:r>
      <w:proofErr w:type="gramEnd"/>
      <w:r>
        <w:rPr>
          <w:rFonts w:ascii="Times New Roman" w:eastAsia="IPNHMB+TimesNewRoman" w:hAnsi="Times New Roman" w:cs="Times New Roman"/>
        </w:rPr>
        <w:t xml:space="preserve"> das soluções as incompatibilidades, segundo o conceito de incompatibilidade utilizado nesta pesquisa, foram encontrados. Como casos que chamaram atenção, foram encontrados UML com BPMN e </w:t>
      </w:r>
      <w:proofErr w:type="spellStart"/>
      <w:r>
        <w:rPr>
          <w:rFonts w:ascii="Times New Roman" w:eastAsia="IPNHMB+TimesNewRoman" w:hAnsi="Times New Roman" w:cs="Times New Roman"/>
        </w:rPr>
        <w:t>RNF-Framework</w:t>
      </w:r>
      <w:proofErr w:type="spellEnd"/>
      <w:r>
        <w:rPr>
          <w:rFonts w:ascii="Times New Roman" w:eastAsia="IPNHMB+TimesNewRoman" w:hAnsi="Times New Roman" w:cs="Times New Roman"/>
        </w:rPr>
        <w:t xml:space="preserve"> com SQFD que embora em parte se destinassem ao mesmo fim foram vistas como mais complementares do que concorrentes. </w:t>
      </w:r>
    </w:p>
    <w:p w:rsidR="00E121E3" w:rsidRDefault="00E121E3" w:rsidP="00E121E3">
      <w:pPr>
        <w:pStyle w:val="Standard"/>
        <w:tabs>
          <w:tab w:val="left" w:pos="1120"/>
        </w:tabs>
        <w:spacing w:before="60" w:after="60"/>
        <w:jc w:val="both"/>
        <w:rPr>
          <w:rFonts w:ascii="Times New Roman" w:eastAsia="IPNHMB+TimesNewRoman" w:hAnsi="Times New Roman" w:cs="Times New Roman"/>
        </w:rPr>
      </w:pPr>
    </w:p>
    <w:p w:rsidR="009C2C4D" w:rsidRDefault="009C2C4D" w:rsidP="0017744E">
      <w:pPr>
        <w:pStyle w:val="Textbody"/>
        <w:tabs>
          <w:tab w:val="left" w:pos="1120"/>
        </w:tabs>
        <w:spacing w:before="60" w:after="60"/>
        <w:jc w:val="both"/>
        <w:rPr>
          <w:rFonts w:eastAsia="IPNHMB+TimesNewRoman" w:cs="IPNHMB+TimesNewRoman"/>
        </w:rPr>
      </w:pPr>
      <w:r>
        <w:rPr>
          <w:rFonts w:ascii="Times New Roman" w:eastAsia="IPNHMB+TimesNewRoman" w:hAnsi="Times New Roman" w:cs="Times New Roman"/>
        </w:rPr>
        <w:t xml:space="preserve"> </w:t>
      </w:r>
    </w:p>
    <w:p w:rsidR="009C2C4D" w:rsidRDefault="009C2C4D" w:rsidP="009C2C4D">
      <w:pPr>
        <w:pStyle w:val="Textbody"/>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 xml:space="preserve">   </w:t>
      </w:r>
    </w:p>
    <w:p w:rsidR="009C2C4D" w:rsidRDefault="009C2C4D" w:rsidP="009C2C4D">
      <w:pPr>
        <w:pStyle w:val="Textbody"/>
        <w:tabs>
          <w:tab w:val="left" w:pos="1120"/>
        </w:tabs>
        <w:spacing w:before="60" w:after="60"/>
        <w:jc w:val="both"/>
        <w:rPr>
          <w:rFonts w:ascii="Times New Roman" w:eastAsia="IPNHMB+TimesNewRoman" w:hAnsi="Times New Roman" w:cs="Times New Roman"/>
        </w:rPr>
      </w:pPr>
    </w:p>
    <w:p w:rsidR="00FE1CF4" w:rsidRDefault="00FE1CF4" w:rsidP="00FE1CF4">
      <w:pPr>
        <w:pStyle w:val="Standard"/>
        <w:spacing w:before="60" w:after="60"/>
        <w:jc w:val="both"/>
        <w:rPr>
          <w:rFonts w:ascii="Times New Roman" w:eastAsia="IPNHMB+TimesNewRoman" w:hAnsi="Times New Roman" w:cs="Times New Roman"/>
          <w:b/>
          <w:bCs/>
        </w:rPr>
      </w:pPr>
      <w:r>
        <w:rPr>
          <w:rFonts w:ascii="Times New Roman" w:eastAsia="IPNHMB+TimesNewRoman" w:hAnsi="Times New Roman" w:cs="Times New Roman"/>
          <w:b/>
          <w:bCs/>
        </w:rPr>
        <w:t>4.3.2 Compatibilidades</w:t>
      </w:r>
    </w:p>
    <w:p w:rsidR="00FE1CF4" w:rsidRDefault="00FE1CF4" w:rsidP="00FE1CF4">
      <w:pPr>
        <w:pStyle w:val="Standard"/>
        <w:spacing w:before="60" w:after="60"/>
        <w:jc w:val="both"/>
        <w:rPr>
          <w:rFonts w:ascii="Times New Roman" w:eastAsia="IPNHMB+TimesNewRoman" w:hAnsi="Times New Roman" w:cs="Times New Roman"/>
        </w:rPr>
      </w:pPr>
    </w:p>
    <w:p w:rsidR="000105AE" w:rsidRDefault="00FE1CF4" w:rsidP="00E121E3">
      <w:pPr>
        <w:pStyle w:val="Standard"/>
        <w:tabs>
          <w:tab w:val="left" w:pos="1134"/>
        </w:tabs>
        <w:spacing w:before="60" w:after="60"/>
        <w:jc w:val="both"/>
        <w:rPr>
          <w:rFonts w:ascii="Times New Roman" w:eastAsia="IPNHMB+TimesNewRoman" w:hAnsi="Times New Roman" w:cs="Times New Roman"/>
        </w:rPr>
      </w:pPr>
      <w:r>
        <w:rPr>
          <w:rFonts w:ascii="Times New Roman" w:eastAsia="IPNHMB+TimesNewRoman" w:hAnsi="Times New Roman" w:cs="Times New Roman"/>
        </w:rPr>
        <w:tab/>
      </w:r>
    </w:p>
    <w:p w:rsidR="000105AE" w:rsidRDefault="000105AE" w:rsidP="000105AE">
      <w:pPr>
        <w:pStyle w:val="Standard"/>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ab/>
        <w:t xml:space="preserve">Como resultados da verificação de compatibilidades foram obtidas as seguintes constatações referentes </w:t>
      </w:r>
      <w:proofErr w:type="gramStart"/>
      <w:r>
        <w:rPr>
          <w:rFonts w:ascii="Times New Roman" w:eastAsia="IPNHMB+TimesNewRoman" w:hAnsi="Times New Roman" w:cs="Times New Roman"/>
        </w:rPr>
        <w:t>a</w:t>
      </w:r>
      <w:proofErr w:type="gramEnd"/>
      <w:r>
        <w:rPr>
          <w:rFonts w:ascii="Times New Roman" w:eastAsia="IPNHMB+TimesNewRoman" w:hAnsi="Times New Roman" w:cs="Times New Roman"/>
        </w:rPr>
        <w:t>:</w:t>
      </w:r>
    </w:p>
    <w:p w:rsidR="000105AE" w:rsidRDefault="000105AE" w:rsidP="000105AE">
      <w:pPr>
        <w:pStyle w:val="Standard"/>
        <w:tabs>
          <w:tab w:val="left" w:pos="1120"/>
        </w:tabs>
        <w:spacing w:before="60" w:after="60"/>
        <w:jc w:val="both"/>
        <w:rPr>
          <w:rFonts w:ascii="Times New Roman" w:eastAsia="IPNHMB+TimesNewRoman" w:hAnsi="Times New Roman" w:cs="Times New Roman"/>
        </w:rPr>
      </w:pPr>
    </w:p>
    <w:p w:rsidR="000105AE" w:rsidRDefault="000105AE" w:rsidP="000105AE">
      <w:pPr>
        <w:pStyle w:val="Standard"/>
        <w:tabs>
          <w:tab w:val="left" w:pos="1120"/>
        </w:tabs>
        <w:spacing w:before="60" w:after="60"/>
        <w:jc w:val="both"/>
        <w:rPr>
          <w:rFonts w:ascii="Times New Roman" w:eastAsia="IPNHMB+TimesNewRoman" w:hAnsi="Times New Roman" w:cs="Times New Roman"/>
        </w:rPr>
      </w:pPr>
    </w:p>
    <w:p w:rsidR="000105AE" w:rsidRDefault="000105AE" w:rsidP="000105AE">
      <w:pPr>
        <w:pStyle w:val="Standard"/>
        <w:numPr>
          <w:ilvl w:val="0"/>
          <w:numId w:val="5"/>
        </w:numPr>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RNF – Framework com SQFD:</w:t>
      </w:r>
    </w:p>
    <w:p w:rsidR="000105AE" w:rsidRPr="00FE1CF4" w:rsidRDefault="000105AE" w:rsidP="000105AE">
      <w:pPr>
        <w:pStyle w:val="Standard"/>
        <w:tabs>
          <w:tab w:val="left" w:pos="1120"/>
        </w:tabs>
        <w:spacing w:before="60" w:after="60"/>
        <w:ind w:left="1845"/>
        <w:jc w:val="both"/>
        <w:rPr>
          <w:rFonts w:ascii="Times New Roman" w:eastAsia="IPNHMB+TimesNewRoman" w:hAnsi="Times New Roman" w:cs="Times New Roman"/>
        </w:rPr>
      </w:pPr>
      <w:r>
        <w:rPr>
          <w:rFonts w:ascii="Times New Roman" w:eastAsia="IPNHMB+TimesNewRoman" w:hAnsi="Times New Roman" w:cs="Times New Roman"/>
        </w:rPr>
        <w:t xml:space="preserve"> </w:t>
      </w:r>
    </w:p>
    <w:p w:rsidR="000105AE"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proofErr w:type="gramStart"/>
      <w:r>
        <w:rPr>
          <w:rFonts w:ascii="Times New Roman" w:eastAsia="IPNHMB+TimesNewRoman" w:hAnsi="Times New Roman" w:cs="Times New Roman"/>
        </w:rPr>
        <w:t>é</w:t>
      </w:r>
      <w:proofErr w:type="gramEnd"/>
      <w:r>
        <w:rPr>
          <w:rFonts w:ascii="Times New Roman" w:eastAsia="IPNHMB+TimesNewRoman" w:hAnsi="Times New Roman" w:cs="Times New Roman"/>
        </w:rPr>
        <w:t xml:space="preserve"> compatível com a proposta de Ramires e a metodologia SQFD, podendo-se utilizá-los em conjunto e servir de meio para integrar a proposta de Ramires às propostas de Didier, </w:t>
      </w:r>
      <w:proofErr w:type="spellStart"/>
      <w:r>
        <w:rPr>
          <w:rFonts w:ascii="Times New Roman" w:eastAsia="IPNHMB+TimesNewRoman" w:hAnsi="Times New Roman" w:cs="Times New Roman"/>
        </w:rPr>
        <w:t>Cysneiros</w:t>
      </w:r>
      <w:proofErr w:type="spellEnd"/>
      <w:r>
        <w:rPr>
          <w:rFonts w:ascii="Times New Roman" w:eastAsia="IPNHMB+TimesNewRoman" w:hAnsi="Times New Roman" w:cs="Times New Roman"/>
        </w:rPr>
        <w:t xml:space="preserve"> e Xavier para apoiar as negociações de conflitos visando a lucidez das negociações considerando-se processos de negócios, e processo de engenharia de requisitos ( </w:t>
      </w:r>
      <w:proofErr w:type="spellStart"/>
      <w:r>
        <w:rPr>
          <w:rFonts w:ascii="Times New Roman" w:eastAsia="IPNHMB+TimesNewRoman" w:hAnsi="Times New Roman" w:cs="Times New Roman"/>
        </w:rPr>
        <w:t>elicitação</w:t>
      </w:r>
      <w:proofErr w:type="spellEnd"/>
      <w:r>
        <w:rPr>
          <w:rFonts w:ascii="Times New Roman" w:eastAsia="IPNHMB+TimesNewRoman" w:hAnsi="Times New Roman" w:cs="Times New Roman"/>
        </w:rPr>
        <w:t>, análise de requisitos).</w:t>
      </w:r>
    </w:p>
    <w:p w:rsidR="000105AE" w:rsidRDefault="000105AE" w:rsidP="000105AE">
      <w:pPr>
        <w:pStyle w:val="Standard"/>
        <w:tabs>
          <w:tab w:val="left" w:pos="1120"/>
        </w:tabs>
        <w:spacing w:before="60" w:after="60"/>
        <w:ind w:left="2565"/>
        <w:jc w:val="both"/>
        <w:rPr>
          <w:rFonts w:ascii="Times New Roman" w:eastAsia="IPNHMB+TimesNewRoman" w:hAnsi="Times New Roman" w:cs="Times New Roman"/>
        </w:rPr>
      </w:pPr>
    </w:p>
    <w:p w:rsidR="000105AE" w:rsidRDefault="000105AE" w:rsidP="000105AE">
      <w:pPr>
        <w:pStyle w:val="Standard"/>
        <w:tabs>
          <w:tab w:val="left" w:pos="1120"/>
        </w:tabs>
        <w:spacing w:before="60" w:after="60"/>
        <w:ind w:left="2565"/>
        <w:jc w:val="both"/>
        <w:rPr>
          <w:rFonts w:ascii="Times New Roman" w:eastAsia="IPNHMB+TimesNewRoman" w:hAnsi="Times New Roman" w:cs="Times New Roman"/>
        </w:rPr>
      </w:pPr>
    </w:p>
    <w:p w:rsidR="000105AE" w:rsidRDefault="000105AE" w:rsidP="000105AE">
      <w:pPr>
        <w:pStyle w:val="Standard"/>
        <w:tabs>
          <w:tab w:val="left" w:pos="1120"/>
        </w:tabs>
        <w:spacing w:before="60" w:after="60"/>
        <w:ind w:left="2205"/>
        <w:jc w:val="both"/>
        <w:rPr>
          <w:rFonts w:ascii="Times New Roman" w:eastAsia="IPNHMB+TimesNewRoman" w:hAnsi="Times New Roman" w:cs="Times New Roman"/>
        </w:rPr>
      </w:pPr>
    </w:p>
    <w:p w:rsidR="000105AE" w:rsidRDefault="000105AE" w:rsidP="000105AE">
      <w:pPr>
        <w:pStyle w:val="Standard"/>
        <w:numPr>
          <w:ilvl w:val="0"/>
          <w:numId w:val="5"/>
        </w:numPr>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LAL com a proposta de Ramires</w:t>
      </w:r>
    </w:p>
    <w:p w:rsidR="000105AE"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LAL com MEG</w:t>
      </w:r>
    </w:p>
    <w:p w:rsidR="000105AE" w:rsidRDefault="000105AE" w:rsidP="000105AE">
      <w:pPr>
        <w:pStyle w:val="Standard"/>
        <w:numPr>
          <w:ilvl w:val="2"/>
          <w:numId w:val="5"/>
        </w:numPr>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 xml:space="preserve">Viabiliza a formação de uma ontologia comum entre os </w:t>
      </w:r>
      <w:proofErr w:type="spellStart"/>
      <w:r>
        <w:rPr>
          <w:rFonts w:ascii="Times New Roman" w:eastAsia="IPNHMB+TimesNewRoman" w:hAnsi="Times New Roman" w:cs="Times New Roman"/>
        </w:rPr>
        <w:t>stakeholders</w:t>
      </w:r>
      <w:proofErr w:type="spellEnd"/>
      <w:r>
        <w:rPr>
          <w:rFonts w:ascii="Times New Roman" w:eastAsia="IPNHMB+TimesNewRoman" w:hAnsi="Times New Roman" w:cs="Times New Roman"/>
        </w:rPr>
        <w:t xml:space="preserve"> nas propostas de Xavier, Didier, </w:t>
      </w:r>
      <w:proofErr w:type="spellStart"/>
      <w:r>
        <w:rPr>
          <w:rFonts w:ascii="Times New Roman" w:eastAsia="IPNHMB+TimesNewRoman" w:hAnsi="Times New Roman" w:cs="Times New Roman"/>
        </w:rPr>
        <w:t>Cysneiros</w:t>
      </w:r>
      <w:proofErr w:type="spellEnd"/>
      <w:r>
        <w:rPr>
          <w:rFonts w:ascii="Times New Roman" w:eastAsia="IPNHMB+TimesNewRoman" w:hAnsi="Times New Roman" w:cs="Times New Roman"/>
        </w:rPr>
        <w:t xml:space="preserve"> e Ramires;</w:t>
      </w:r>
    </w:p>
    <w:p w:rsidR="000105AE" w:rsidRDefault="000105AE" w:rsidP="000105AE">
      <w:pPr>
        <w:pStyle w:val="Standard"/>
        <w:numPr>
          <w:ilvl w:val="2"/>
          <w:numId w:val="5"/>
        </w:numPr>
        <w:tabs>
          <w:tab w:val="left" w:pos="1120"/>
        </w:tabs>
        <w:spacing w:before="60" w:after="60"/>
        <w:jc w:val="both"/>
        <w:rPr>
          <w:rFonts w:ascii="Times New Roman" w:eastAsia="IPNHMB+TimesNewRoman" w:hAnsi="Times New Roman" w:cs="Times New Roman"/>
        </w:rPr>
      </w:pPr>
      <w:proofErr w:type="gramStart"/>
      <w:r>
        <w:rPr>
          <w:rFonts w:ascii="Times New Roman" w:eastAsia="IPNHMB+TimesNewRoman" w:hAnsi="Times New Roman" w:cs="Times New Roman"/>
        </w:rPr>
        <w:t>Pode-se</w:t>
      </w:r>
      <w:proofErr w:type="gramEnd"/>
      <w:r>
        <w:rPr>
          <w:rFonts w:ascii="Times New Roman" w:eastAsia="IPNHMB+TimesNewRoman" w:hAnsi="Times New Roman" w:cs="Times New Roman"/>
        </w:rPr>
        <w:t xml:space="preserve"> realizar adaptações no sistema MEG para que suporte o LAL. </w:t>
      </w:r>
    </w:p>
    <w:p w:rsidR="000105AE" w:rsidRDefault="000105AE" w:rsidP="000105AE">
      <w:pPr>
        <w:pStyle w:val="Standard"/>
        <w:numPr>
          <w:ilvl w:val="2"/>
          <w:numId w:val="5"/>
        </w:numPr>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 xml:space="preserve">A racionalização das negociações na proposta de Ramires que é baseada no sistema IBS pode ser sustentando e </w:t>
      </w:r>
      <w:proofErr w:type="gramStart"/>
      <w:r>
        <w:rPr>
          <w:rFonts w:ascii="Times New Roman" w:eastAsia="IPNHMB+TimesNewRoman" w:hAnsi="Times New Roman" w:cs="Times New Roman"/>
        </w:rPr>
        <w:t>agilizado</w:t>
      </w:r>
      <w:proofErr w:type="gramEnd"/>
      <w:r>
        <w:rPr>
          <w:rFonts w:ascii="Times New Roman" w:eastAsia="IPNHMB+TimesNewRoman" w:hAnsi="Times New Roman" w:cs="Times New Roman"/>
        </w:rPr>
        <w:t xml:space="preserve"> pelo LAL e também pela Técnica de </w:t>
      </w:r>
      <w:proofErr w:type="spellStart"/>
      <w:r>
        <w:rPr>
          <w:rFonts w:ascii="Times New Roman" w:eastAsia="IPNHMB+TimesNewRoman" w:hAnsi="Times New Roman" w:cs="Times New Roman"/>
        </w:rPr>
        <w:t>Toranzo</w:t>
      </w:r>
      <w:proofErr w:type="spellEnd"/>
      <w:r>
        <w:rPr>
          <w:rFonts w:ascii="Times New Roman" w:eastAsia="IPNHMB+TimesNewRoman" w:hAnsi="Times New Roman" w:cs="Times New Roman"/>
        </w:rPr>
        <w:t>.</w:t>
      </w:r>
    </w:p>
    <w:p w:rsidR="000105AE" w:rsidRDefault="000105AE" w:rsidP="000105AE">
      <w:pPr>
        <w:pStyle w:val="Standard"/>
        <w:tabs>
          <w:tab w:val="left" w:pos="1120"/>
        </w:tabs>
        <w:spacing w:before="60" w:after="60"/>
        <w:ind w:left="2925"/>
        <w:jc w:val="both"/>
        <w:rPr>
          <w:rFonts w:ascii="Times New Roman" w:eastAsia="IPNHMB+TimesNewRoman" w:hAnsi="Times New Roman" w:cs="Times New Roman"/>
        </w:rPr>
      </w:pPr>
      <w:r>
        <w:rPr>
          <w:rFonts w:ascii="Times New Roman" w:eastAsia="IPNHMB+TimesNewRoman" w:hAnsi="Times New Roman" w:cs="Times New Roman"/>
        </w:rPr>
        <w:t xml:space="preserve"> </w:t>
      </w:r>
    </w:p>
    <w:p w:rsidR="000105AE"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proofErr w:type="gramStart"/>
      <w:r>
        <w:rPr>
          <w:rFonts w:ascii="Times New Roman" w:eastAsia="IPNHMB+TimesNewRoman" w:hAnsi="Times New Roman" w:cs="Times New Roman"/>
        </w:rPr>
        <w:t>servi</w:t>
      </w:r>
      <w:proofErr w:type="gramEnd"/>
      <w:r>
        <w:rPr>
          <w:rFonts w:ascii="Times New Roman" w:eastAsia="IPNHMB+TimesNewRoman" w:hAnsi="Times New Roman" w:cs="Times New Roman"/>
        </w:rPr>
        <w:t xml:space="preserve"> de ancora para formação das visões funcional e não funcional do software e também pode ser usado como ancora para definir as visões de negócio, permitindo assim rastrear requisitos tanto funcionais e não-funcionais como também requisitos de domínio/negócio.</w:t>
      </w:r>
    </w:p>
    <w:p w:rsidR="000105AE"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 xml:space="preserve">É meio de </w:t>
      </w:r>
      <w:proofErr w:type="spellStart"/>
      <w:r>
        <w:rPr>
          <w:rFonts w:ascii="Times New Roman" w:eastAsia="IPNHMB+TimesNewRoman" w:hAnsi="Times New Roman" w:cs="Times New Roman"/>
        </w:rPr>
        <w:t>rastreabilidade</w:t>
      </w:r>
      <w:proofErr w:type="spellEnd"/>
      <w:r>
        <w:rPr>
          <w:rFonts w:ascii="Times New Roman" w:eastAsia="IPNHMB+TimesNewRoman" w:hAnsi="Times New Roman" w:cs="Times New Roman"/>
        </w:rPr>
        <w:t xml:space="preserve"> reversa das origens dos </w:t>
      </w:r>
      <w:proofErr w:type="spellStart"/>
      <w:r>
        <w:rPr>
          <w:rFonts w:ascii="Times New Roman" w:eastAsia="IPNHMB+TimesNewRoman" w:hAnsi="Times New Roman" w:cs="Times New Roman"/>
        </w:rPr>
        <w:t>RNFs</w:t>
      </w:r>
      <w:proofErr w:type="spellEnd"/>
      <w:r>
        <w:rPr>
          <w:rFonts w:ascii="Times New Roman" w:eastAsia="IPNHMB+TimesNewRoman" w:hAnsi="Times New Roman" w:cs="Times New Roman"/>
        </w:rPr>
        <w:t xml:space="preserve">, o que facilita o trabalho da gerência de projetos a controlar a participação dos </w:t>
      </w:r>
      <w:proofErr w:type="spellStart"/>
      <w:r>
        <w:rPr>
          <w:rFonts w:ascii="Times New Roman" w:eastAsia="IPNHMB+TimesNewRoman" w:hAnsi="Times New Roman" w:cs="Times New Roman"/>
        </w:rPr>
        <w:t>stakeholders</w:t>
      </w:r>
      <w:proofErr w:type="spellEnd"/>
      <w:r>
        <w:rPr>
          <w:rFonts w:ascii="Times New Roman" w:eastAsia="IPNHMB+TimesNewRoman" w:hAnsi="Times New Roman" w:cs="Times New Roman"/>
        </w:rPr>
        <w:t xml:space="preserve"> que originam os RNF nas negociações de conflitos de requisitos. </w:t>
      </w:r>
    </w:p>
    <w:p w:rsidR="000105AE" w:rsidRDefault="000105AE" w:rsidP="000105AE">
      <w:pPr>
        <w:pStyle w:val="Standard"/>
        <w:tabs>
          <w:tab w:val="left" w:pos="1120"/>
        </w:tabs>
        <w:spacing w:before="60" w:after="60"/>
        <w:ind w:left="2565"/>
        <w:jc w:val="both"/>
        <w:rPr>
          <w:rFonts w:ascii="Times New Roman" w:eastAsia="IPNHMB+TimesNewRoman" w:hAnsi="Times New Roman" w:cs="Times New Roman"/>
        </w:rPr>
      </w:pPr>
      <w:r>
        <w:rPr>
          <w:rFonts w:ascii="Times New Roman" w:eastAsia="IPNHMB+TimesNewRoman" w:hAnsi="Times New Roman" w:cs="Times New Roman"/>
        </w:rPr>
        <w:t>.</w:t>
      </w:r>
    </w:p>
    <w:p w:rsidR="000105AE" w:rsidRDefault="000105AE" w:rsidP="000105AE">
      <w:pPr>
        <w:pStyle w:val="Standard"/>
        <w:tabs>
          <w:tab w:val="left" w:pos="1120"/>
        </w:tabs>
        <w:spacing w:before="60" w:after="60"/>
        <w:ind w:left="1845"/>
        <w:jc w:val="both"/>
        <w:rPr>
          <w:rFonts w:ascii="Times New Roman" w:eastAsia="IPNHMB+TimesNewRoman" w:hAnsi="Times New Roman" w:cs="Times New Roman"/>
        </w:rPr>
      </w:pPr>
    </w:p>
    <w:p w:rsidR="000105AE" w:rsidRPr="00B40279" w:rsidRDefault="000105AE" w:rsidP="000105AE">
      <w:pPr>
        <w:pStyle w:val="Standard"/>
        <w:tabs>
          <w:tab w:val="left" w:pos="1120"/>
        </w:tabs>
        <w:spacing w:before="60" w:after="60"/>
        <w:jc w:val="both"/>
        <w:rPr>
          <w:rFonts w:ascii="Times New Roman" w:eastAsia="IPNHMB+TimesNewRoman" w:hAnsi="Times New Roman" w:cs="Times New Roman"/>
        </w:rPr>
      </w:pPr>
    </w:p>
    <w:p w:rsidR="000105AE" w:rsidRPr="00515DB2" w:rsidRDefault="000105AE" w:rsidP="000105AE">
      <w:pPr>
        <w:pStyle w:val="Standard"/>
        <w:tabs>
          <w:tab w:val="left" w:pos="1120"/>
        </w:tabs>
        <w:spacing w:before="60" w:after="60"/>
        <w:jc w:val="both"/>
        <w:rPr>
          <w:rFonts w:ascii="Times New Roman" w:eastAsia="IPNHMB+TimesNewRoman" w:hAnsi="Times New Roman" w:cs="Times New Roman"/>
        </w:rPr>
      </w:pPr>
    </w:p>
    <w:p w:rsidR="000105AE" w:rsidRDefault="000105AE" w:rsidP="000105AE">
      <w:pPr>
        <w:pStyle w:val="Standard"/>
        <w:numPr>
          <w:ilvl w:val="0"/>
          <w:numId w:val="5"/>
        </w:numPr>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TECNICA DE TORANZO</w:t>
      </w:r>
    </w:p>
    <w:p w:rsidR="000105AE" w:rsidRDefault="000105AE" w:rsidP="000105AE">
      <w:pPr>
        <w:pStyle w:val="Standard"/>
        <w:tabs>
          <w:tab w:val="left" w:pos="1120"/>
        </w:tabs>
        <w:spacing w:before="60" w:after="60"/>
        <w:ind w:left="1845"/>
        <w:jc w:val="both"/>
        <w:rPr>
          <w:rFonts w:ascii="Times New Roman" w:eastAsia="IPNHMB+TimesNewRoman" w:hAnsi="Times New Roman" w:cs="Times New Roman"/>
        </w:rPr>
      </w:pPr>
    </w:p>
    <w:p w:rsidR="000105AE"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 xml:space="preserve">Pode ser utilizada em conjunto com o LAL formando uma solução de </w:t>
      </w:r>
      <w:proofErr w:type="spellStart"/>
      <w:r>
        <w:rPr>
          <w:rFonts w:ascii="Times New Roman" w:eastAsia="IPNHMB+TimesNewRoman" w:hAnsi="Times New Roman" w:cs="Times New Roman"/>
        </w:rPr>
        <w:t>rastreabilidade</w:t>
      </w:r>
      <w:proofErr w:type="spellEnd"/>
      <w:r>
        <w:rPr>
          <w:rFonts w:ascii="Times New Roman" w:eastAsia="IPNHMB+TimesNewRoman" w:hAnsi="Times New Roman" w:cs="Times New Roman"/>
        </w:rPr>
        <w:t xml:space="preserve"> de referências cruzadas bastante poderosa, combinando-se o hipertexto do LAL com as matrizes de </w:t>
      </w:r>
      <w:proofErr w:type="spellStart"/>
      <w:r>
        <w:rPr>
          <w:rFonts w:ascii="Times New Roman" w:eastAsia="IPNHMB+TimesNewRoman" w:hAnsi="Times New Roman" w:cs="Times New Roman"/>
        </w:rPr>
        <w:t>rastreabilidade</w:t>
      </w:r>
      <w:proofErr w:type="spellEnd"/>
      <w:r>
        <w:rPr>
          <w:rFonts w:ascii="Times New Roman" w:eastAsia="IPNHMB+TimesNewRoman" w:hAnsi="Times New Roman" w:cs="Times New Roman"/>
        </w:rPr>
        <w:t xml:space="preserve"> da técnica de TORANZO.</w:t>
      </w:r>
    </w:p>
    <w:p w:rsidR="000105AE" w:rsidRDefault="000105AE" w:rsidP="000105AE">
      <w:pPr>
        <w:pStyle w:val="Standard"/>
        <w:numPr>
          <w:ilvl w:val="0"/>
          <w:numId w:val="5"/>
        </w:numPr>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OCL</w:t>
      </w:r>
    </w:p>
    <w:p w:rsidR="000105AE" w:rsidRDefault="000105AE" w:rsidP="000105AE">
      <w:pPr>
        <w:pStyle w:val="Standard"/>
        <w:tabs>
          <w:tab w:val="left" w:pos="1120"/>
        </w:tabs>
        <w:spacing w:before="60" w:after="60"/>
        <w:ind w:left="1845"/>
        <w:jc w:val="both"/>
        <w:rPr>
          <w:rFonts w:ascii="Times New Roman" w:eastAsia="IPNHMB+TimesNewRoman" w:hAnsi="Times New Roman" w:cs="Times New Roman"/>
        </w:rPr>
      </w:pPr>
    </w:p>
    <w:p w:rsidR="000105AE"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Pode servir de ponte de integração com o BPMN, tendo potencial para demonstração da complexidade de processos de negócio, como algumas pesquisas recentes mostram (PORCIÚNCULO, 2010).</w:t>
      </w:r>
    </w:p>
    <w:p w:rsidR="000105AE"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 xml:space="preserve">Como já demonstrado em </w:t>
      </w:r>
      <w:proofErr w:type="spellStart"/>
      <w:r>
        <w:rPr>
          <w:rFonts w:ascii="Times New Roman" w:eastAsia="IPNHMB+TimesNewRoman" w:hAnsi="Times New Roman" w:cs="Times New Roman"/>
        </w:rPr>
        <w:t>Cysneiros</w:t>
      </w:r>
      <w:proofErr w:type="spellEnd"/>
      <w:r>
        <w:rPr>
          <w:rFonts w:ascii="Times New Roman" w:eastAsia="IPNHMB+TimesNewRoman" w:hAnsi="Times New Roman" w:cs="Times New Roman"/>
        </w:rPr>
        <w:t xml:space="preserve"> (2001), pode-se demonstrar restrições de negócio ou de processo ou restrições técnicas em diagramas UML.</w:t>
      </w:r>
    </w:p>
    <w:p w:rsidR="000105AE"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p>
    <w:p w:rsidR="000105AE" w:rsidRDefault="000105AE" w:rsidP="000105AE">
      <w:pPr>
        <w:pStyle w:val="Standard"/>
        <w:numPr>
          <w:ilvl w:val="0"/>
          <w:numId w:val="5"/>
        </w:numPr>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RUP</w:t>
      </w:r>
    </w:p>
    <w:p w:rsidR="000105AE" w:rsidRDefault="000105AE" w:rsidP="000105AE">
      <w:pPr>
        <w:pStyle w:val="Standard"/>
        <w:tabs>
          <w:tab w:val="left" w:pos="1120"/>
        </w:tabs>
        <w:spacing w:before="60" w:after="60"/>
        <w:ind w:left="1485"/>
        <w:jc w:val="both"/>
        <w:rPr>
          <w:rFonts w:ascii="Times New Roman" w:eastAsia="IPNHMB+TimesNewRoman" w:hAnsi="Times New Roman" w:cs="Times New Roman"/>
        </w:rPr>
      </w:pPr>
    </w:p>
    <w:p w:rsidR="000105AE" w:rsidRDefault="000105AE" w:rsidP="000105AE">
      <w:pPr>
        <w:pStyle w:val="Standard"/>
        <w:numPr>
          <w:ilvl w:val="1"/>
          <w:numId w:val="5"/>
        </w:numPr>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Percebeu-se que o SQFD utilizado em Ramires (2004) pode ser utilizado juntamente com a metodologia RUP.</w:t>
      </w:r>
    </w:p>
    <w:p w:rsidR="000105AE" w:rsidRDefault="000105AE" w:rsidP="000105AE">
      <w:pPr>
        <w:pStyle w:val="Standard"/>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lastRenderedPageBreak/>
        <w:tab/>
      </w:r>
    </w:p>
    <w:p w:rsidR="000105AE" w:rsidRDefault="000105AE" w:rsidP="000105AE">
      <w:pPr>
        <w:pStyle w:val="Standard"/>
        <w:tabs>
          <w:tab w:val="left" w:pos="1120"/>
        </w:tabs>
        <w:spacing w:before="60" w:after="60"/>
        <w:jc w:val="both"/>
        <w:rPr>
          <w:rFonts w:ascii="Times New Roman" w:eastAsia="IPNHMB+TimesNewRoman" w:hAnsi="Times New Roman" w:cs="Times New Roman"/>
        </w:rPr>
      </w:pPr>
    </w:p>
    <w:p w:rsidR="000105AE" w:rsidRDefault="000105AE" w:rsidP="000105AE">
      <w:pPr>
        <w:pStyle w:val="Standard"/>
        <w:spacing w:before="60" w:after="60"/>
        <w:jc w:val="both"/>
        <w:rPr>
          <w:rFonts w:ascii="Times New Roman" w:eastAsia="IPNHMB+TimesNewRoman" w:hAnsi="Times New Roman" w:cs="Times New Roman"/>
        </w:rPr>
      </w:pPr>
    </w:p>
    <w:p w:rsidR="000105AE" w:rsidRDefault="000105AE" w:rsidP="000105AE"/>
    <w:p w:rsidR="00CF6E5F" w:rsidRDefault="00CF6E5F" w:rsidP="000105AE">
      <w:pPr>
        <w:pStyle w:val="Standard"/>
        <w:tabs>
          <w:tab w:val="left" w:pos="1120"/>
        </w:tabs>
        <w:spacing w:before="60" w:after="60"/>
        <w:jc w:val="both"/>
        <w:rPr>
          <w:rFonts w:ascii="Times New Roman" w:eastAsia="IPNHMB+TimesNewRoman" w:hAnsi="Times New Roman" w:cs="Times New Roman"/>
        </w:rPr>
      </w:pPr>
    </w:p>
    <w:p w:rsidR="00FE1CF4" w:rsidRDefault="00FE1CF4" w:rsidP="00FE1CF4">
      <w:pPr>
        <w:pStyle w:val="Standard"/>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tab/>
      </w:r>
    </w:p>
    <w:p w:rsidR="00FE1CF4" w:rsidRDefault="00FE1CF4" w:rsidP="00FE1CF4">
      <w:pPr>
        <w:pStyle w:val="Standard"/>
        <w:tabs>
          <w:tab w:val="left" w:pos="1120"/>
        </w:tabs>
        <w:spacing w:before="60" w:after="60"/>
        <w:jc w:val="both"/>
        <w:rPr>
          <w:rFonts w:ascii="Times New Roman" w:eastAsia="IPNHMB+TimesNewRoman" w:hAnsi="Times New Roman" w:cs="Times New Roman"/>
        </w:rPr>
      </w:pPr>
    </w:p>
    <w:p w:rsidR="00FE1CF4" w:rsidRDefault="00FE1CF4" w:rsidP="00FE1CF4">
      <w:pPr>
        <w:pStyle w:val="Standard"/>
        <w:spacing w:before="60" w:after="60"/>
        <w:jc w:val="both"/>
        <w:rPr>
          <w:rFonts w:ascii="Times New Roman" w:eastAsia="IPNHMB+TimesNewRoman" w:hAnsi="Times New Roman" w:cs="Times New Roman"/>
        </w:rPr>
      </w:pPr>
    </w:p>
    <w:p w:rsidR="00FE1CF4" w:rsidRDefault="00FE1CF4" w:rsidP="00FE1CF4">
      <w:pPr>
        <w:pStyle w:val="Standard"/>
        <w:spacing w:before="60" w:after="60"/>
        <w:jc w:val="both"/>
      </w:pPr>
      <w:r>
        <w:rPr>
          <w:rFonts w:ascii="Times New Roman" w:eastAsia="IPNHMB+TimesNewRoman" w:hAnsi="Times New Roman" w:cs="Times New Roman"/>
          <w:b/>
        </w:rPr>
        <w:t>4.3.2</w:t>
      </w:r>
      <w:r>
        <w:rPr>
          <w:rFonts w:ascii="Times New Roman" w:eastAsia="IPNHMB+TimesNewRoman" w:hAnsi="Times New Roman" w:cs="Times New Roman"/>
        </w:rPr>
        <w:t xml:space="preserve"> </w:t>
      </w:r>
      <w:r>
        <w:rPr>
          <w:rFonts w:ascii="Times New Roman" w:eastAsia="IPNHMB+TimesNewRoman" w:hAnsi="Times New Roman" w:cs="Times New Roman"/>
          <w:b/>
          <w:bCs/>
        </w:rPr>
        <w:t>Incompatibilidades</w:t>
      </w:r>
    </w:p>
    <w:p w:rsidR="00FE1CF4" w:rsidRDefault="00FE1CF4" w:rsidP="00FE1CF4">
      <w:pPr>
        <w:pStyle w:val="Standard"/>
        <w:spacing w:before="60" w:after="60"/>
        <w:jc w:val="both"/>
        <w:rPr>
          <w:rFonts w:ascii="Times New Roman" w:eastAsia="IPNHMB+TimesNewRoman" w:hAnsi="Times New Roman" w:cs="Times New Roman"/>
        </w:rPr>
      </w:pPr>
    </w:p>
    <w:p w:rsidR="00FE1CF4" w:rsidRDefault="00FE1CF4" w:rsidP="00FE1CF4">
      <w:pPr>
        <w:pStyle w:val="Standard"/>
        <w:spacing w:before="60" w:after="60"/>
        <w:jc w:val="both"/>
        <w:rPr>
          <w:rFonts w:ascii="Times New Roman" w:eastAsia="IPNHMB+TimesNewRoman" w:hAnsi="Times New Roman" w:cs="Times New Roman"/>
        </w:rPr>
      </w:pPr>
      <w:r>
        <w:rPr>
          <w:rFonts w:ascii="Times New Roman" w:eastAsia="IPNHMB+TimesNewRoman" w:hAnsi="Times New Roman" w:cs="Times New Roman"/>
        </w:rPr>
        <w:tab/>
      </w:r>
    </w:p>
    <w:p w:rsidR="00FE1CF4" w:rsidRDefault="00FE1CF4" w:rsidP="0019105E">
      <w:pPr>
        <w:pStyle w:val="Standard"/>
        <w:tabs>
          <w:tab w:val="left" w:pos="1104"/>
        </w:tabs>
        <w:spacing w:before="60" w:after="60"/>
        <w:jc w:val="both"/>
        <w:rPr>
          <w:rFonts w:ascii="Times New Roman" w:eastAsia="IPNHMB+TimesNewRoman" w:hAnsi="Times New Roman" w:cs="Times New Roman"/>
        </w:rPr>
      </w:pPr>
      <w:r>
        <w:rPr>
          <w:rFonts w:ascii="Times New Roman" w:eastAsia="IPNHMB+TimesNewRoman" w:hAnsi="Times New Roman" w:cs="Times New Roman"/>
        </w:rPr>
        <w:tab/>
        <w:t xml:space="preserve"> </w:t>
      </w:r>
    </w:p>
    <w:p w:rsidR="009C2C4D" w:rsidRDefault="009C2C4D" w:rsidP="009C2C4D">
      <w:pPr>
        <w:pStyle w:val="Textbody"/>
        <w:tabs>
          <w:tab w:val="left" w:pos="1120"/>
        </w:tabs>
        <w:spacing w:before="60" w:after="60"/>
        <w:jc w:val="both"/>
      </w:pPr>
      <w:r>
        <w:rPr>
          <w:rFonts w:eastAsia="IPNHMB+TimesNewRoman" w:cs="IPNHMB+TimesNewRoman"/>
        </w:rPr>
        <w:tab/>
      </w:r>
    </w:p>
    <w:sectPr w:rsidR="009C2C4D" w:rsidSect="003374FA">
      <w:pgSz w:w="11905" w:h="16837"/>
      <w:pgMar w:top="1696" w:right="1134" w:bottom="1125" w:left="169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C4D" w:rsidRDefault="009C2C4D" w:rsidP="009C2C4D">
      <w:r>
        <w:separator/>
      </w:r>
    </w:p>
  </w:endnote>
  <w:endnote w:type="continuationSeparator" w:id="0">
    <w:p w:rsidR="009C2C4D" w:rsidRDefault="009C2C4D" w:rsidP="009C2C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IPNHMB+TimesNew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C4D" w:rsidRDefault="009C2C4D" w:rsidP="009C2C4D">
      <w:r>
        <w:separator/>
      </w:r>
    </w:p>
  </w:footnote>
  <w:footnote w:type="continuationSeparator" w:id="0">
    <w:p w:rsidR="009C2C4D" w:rsidRDefault="009C2C4D" w:rsidP="009C2C4D">
      <w:r>
        <w:continuationSeparator/>
      </w:r>
    </w:p>
  </w:footnote>
  <w:footnote w:id="1">
    <w:p w:rsidR="009C2C4D" w:rsidRDefault="009C2C4D" w:rsidP="009C2C4D">
      <w:pPr>
        <w:pStyle w:val="Footnote"/>
      </w:pPr>
      <w:r w:rsidRPr="003374FA">
        <w:rPr>
          <w:rStyle w:val="Refdenotaderodap"/>
        </w:rPr>
        <w:footnoteRef/>
      </w:r>
      <w:r>
        <w:t>No sistema MEG são utilizadas matrizes</w:t>
      </w:r>
      <w:proofErr w:type="gramStart"/>
      <w:r>
        <w:t xml:space="preserve">  </w:t>
      </w:r>
      <w:proofErr w:type="gramEnd"/>
      <w:r>
        <w:t xml:space="preserve">do SQFD estas matrizes têm como  vantagem serem resumidas, o que atribui  objetividade  em algumas análises, a desvantagem é que só servem para exibir conflitos  de interesses entre </w:t>
      </w:r>
      <w:proofErr w:type="spellStart"/>
      <w:r>
        <w:t>stakeholders</w:t>
      </w:r>
      <w:proofErr w:type="spellEnd"/>
      <w:r>
        <w:t xml:space="preserve"> ao passo que os grafos ,entre outras vantagens, permite documentar decisões de desenho de grafos, permite exibir as origens dos requisitos </w:t>
      </w:r>
      <w:proofErr w:type="spellStart"/>
      <w:r>
        <w:t>etc</w:t>
      </w:r>
      <w:proofErr w:type="spellEnd"/>
      <w:r>
        <w:t>...</w:t>
      </w:r>
    </w:p>
  </w:footnote>
  <w:footnote w:id="2">
    <w:p w:rsidR="009C2C4D" w:rsidRDefault="009C2C4D" w:rsidP="009C2C4D">
      <w:pPr>
        <w:pStyle w:val="Textbody"/>
        <w:tabs>
          <w:tab w:val="left" w:pos="1104"/>
        </w:tabs>
        <w:spacing w:before="30" w:after="30"/>
        <w:jc w:val="both"/>
      </w:pPr>
      <w:r w:rsidRPr="003374FA">
        <w:rPr>
          <w:rStyle w:val="Refdenotaderodap"/>
        </w:rPr>
        <w:footnoteRef/>
      </w:r>
      <w:r>
        <w:t xml:space="preserve"> </w:t>
      </w:r>
      <w:r>
        <w:rPr>
          <w:rFonts w:ascii="Times New Roman" w:eastAsia="IPNHMB+TimesNewRoman" w:hAnsi="Times New Roman" w:cs="Times New Roman"/>
          <w:sz w:val="20"/>
          <w:szCs w:val="20"/>
        </w:rPr>
        <w:t>A exibição das prioridades de negócio em árvore binária facilita a argumentação para os negociadores de modo que ela seja a mais alinhada possível à governança empresarial e de TIC. A representação visual dos conflitos de requisitos favorece a comunicação entre os negociadores o que também aumenta a confiança entre as partes interessadas já que</w:t>
      </w:r>
      <w:proofErr w:type="gramStart"/>
      <w:r>
        <w:rPr>
          <w:rFonts w:ascii="Times New Roman" w:eastAsia="IPNHMB+TimesNewRoman" w:hAnsi="Times New Roman" w:cs="Times New Roman"/>
          <w:sz w:val="20"/>
          <w:szCs w:val="20"/>
        </w:rPr>
        <w:t xml:space="preserve">  </w:t>
      </w:r>
      <w:proofErr w:type="gramEnd"/>
      <w:r>
        <w:rPr>
          <w:rFonts w:ascii="Times New Roman" w:eastAsia="IPNHMB+TimesNewRoman" w:hAnsi="Times New Roman" w:cs="Times New Roman"/>
          <w:sz w:val="20"/>
          <w:szCs w:val="20"/>
        </w:rPr>
        <w:t>mais transparência é trazida ao processo de negociação.</w:t>
      </w:r>
    </w:p>
    <w:p w:rsidR="009C2C4D" w:rsidRDefault="009C2C4D" w:rsidP="009C2C4D">
      <w:pPr>
        <w:pStyle w:val="Textodenotaderodap"/>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317F"/>
    <w:multiLevelType w:val="hybridMultilevel"/>
    <w:tmpl w:val="397EEB22"/>
    <w:lvl w:ilvl="0" w:tplc="04160001">
      <w:start w:val="1"/>
      <w:numFmt w:val="bullet"/>
      <w:lvlText w:val=""/>
      <w:lvlJc w:val="left"/>
      <w:pPr>
        <w:ind w:left="1845" w:hanging="360"/>
      </w:pPr>
      <w:rPr>
        <w:rFonts w:ascii="Symbol" w:hAnsi="Symbol" w:hint="default"/>
      </w:rPr>
    </w:lvl>
    <w:lvl w:ilvl="1" w:tplc="04160003">
      <w:start w:val="1"/>
      <w:numFmt w:val="bullet"/>
      <w:lvlText w:val="o"/>
      <w:lvlJc w:val="left"/>
      <w:pPr>
        <w:ind w:left="2565" w:hanging="360"/>
      </w:pPr>
      <w:rPr>
        <w:rFonts w:ascii="Courier New" w:hAnsi="Courier New" w:cs="Courier New" w:hint="default"/>
      </w:rPr>
    </w:lvl>
    <w:lvl w:ilvl="2" w:tplc="04160005">
      <w:start w:val="1"/>
      <w:numFmt w:val="bullet"/>
      <w:lvlText w:val=""/>
      <w:lvlJc w:val="left"/>
      <w:pPr>
        <w:ind w:left="3285" w:hanging="360"/>
      </w:pPr>
      <w:rPr>
        <w:rFonts w:ascii="Wingdings" w:hAnsi="Wingdings" w:hint="default"/>
      </w:rPr>
    </w:lvl>
    <w:lvl w:ilvl="3" w:tplc="04160001" w:tentative="1">
      <w:start w:val="1"/>
      <w:numFmt w:val="bullet"/>
      <w:lvlText w:val=""/>
      <w:lvlJc w:val="left"/>
      <w:pPr>
        <w:ind w:left="4005" w:hanging="360"/>
      </w:pPr>
      <w:rPr>
        <w:rFonts w:ascii="Symbol" w:hAnsi="Symbol" w:hint="default"/>
      </w:rPr>
    </w:lvl>
    <w:lvl w:ilvl="4" w:tplc="04160003" w:tentative="1">
      <w:start w:val="1"/>
      <w:numFmt w:val="bullet"/>
      <w:lvlText w:val="o"/>
      <w:lvlJc w:val="left"/>
      <w:pPr>
        <w:ind w:left="4725" w:hanging="360"/>
      </w:pPr>
      <w:rPr>
        <w:rFonts w:ascii="Courier New" w:hAnsi="Courier New" w:cs="Courier New" w:hint="default"/>
      </w:rPr>
    </w:lvl>
    <w:lvl w:ilvl="5" w:tplc="04160005" w:tentative="1">
      <w:start w:val="1"/>
      <w:numFmt w:val="bullet"/>
      <w:lvlText w:val=""/>
      <w:lvlJc w:val="left"/>
      <w:pPr>
        <w:ind w:left="5445" w:hanging="360"/>
      </w:pPr>
      <w:rPr>
        <w:rFonts w:ascii="Wingdings" w:hAnsi="Wingdings" w:hint="default"/>
      </w:rPr>
    </w:lvl>
    <w:lvl w:ilvl="6" w:tplc="04160001" w:tentative="1">
      <w:start w:val="1"/>
      <w:numFmt w:val="bullet"/>
      <w:lvlText w:val=""/>
      <w:lvlJc w:val="left"/>
      <w:pPr>
        <w:ind w:left="6165" w:hanging="360"/>
      </w:pPr>
      <w:rPr>
        <w:rFonts w:ascii="Symbol" w:hAnsi="Symbol" w:hint="default"/>
      </w:rPr>
    </w:lvl>
    <w:lvl w:ilvl="7" w:tplc="04160003" w:tentative="1">
      <w:start w:val="1"/>
      <w:numFmt w:val="bullet"/>
      <w:lvlText w:val="o"/>
      <w:lvlJc w:val="left"/>
      <w:pPr>
        <w:ind w:left="6885" w:hanging="360"/>
      </w:pPr>
      <w:rPr>
        <w:rFonts w:ascii="Courier New" w:hAnsi="Courier New" w:cs="Courier New" w:hint="default"/>
      </w:rPr>
    </w:lvl>
    <w:lvl w:ilvl="8" w:tplc="04160005" w:tentative="1">
      <w:start w:val="1"/>
      <w:numFmt w:val="bullet"/>
      <w:lvlText w:val=""/>
      <w:lvlJc w:val="left"/>
      <w:pPr>
        <w:ind w:left="7605" w:hanging="360"/>
      </w:pPr>
      <w:rPr>
        <w:rFonts w:ascii="Wingdings" w:hAnsi="Wingdings" w:hint="default"/>
      </w:rPr>
    </w:lvl>
  </w:abstractNum>
  <w:abstractNum w:abstractNumId="1">
    <w:nsid w:val="337311E1"/>
    <w:multiLevelType w:val="multilevel"/>
    <w:tmpl w:val="17E61652"/>
    <w:lvl w:ilvl="0">
      <w:numFmt w:val="bullet"/>
      <w:lvlText w:val=""/>
      <w:lvlJc w:val="left"/>
      <w:pPr>
        <w:ind w:left="704" w:hanging="360"/>
      </w:pPr>
      <w:rPr>
        <w:rFonts w:ascii="Symbol" w:hAnsi="Symbol"/>
      </w:rPr>
    </w:lvl>
    <w:lvl w:ilvl="1">
      <w:numFmt w:val="bullet"/>
      <w:lvlText w:val="o"/>
      <w:lvlJc w:val="left"/>
      <w:pPr>
        <w:ind w:left="1424" w:hanging="360"/>
      </w:pPr>
      <w:rPr>
        <w:rFonts w:ascii="Courier New" w:hAnsi="Courier New" w:cs="Courier New"/>
      </w:rPr>
    </w:lvl>
    <w:lvl w:ilvl="2">
      <w:numFmt w:val="bullet"/>
      <w:lvlText w:val=""/>
      <w:lvlJc w:val="left"/>
      <w:pPr>
        <w:ind w:left="2144" w:hanging="360"/>
      </w:pPr>
      <w:rPr>
        <w:rFonts w:ascii="Wingdings" w:hAnsi="Wingdings"/>
      </w:rPr>
    </w:lvl>
    <w:lvl w:ilvl="3">
      <w:numFmt w:val="bullet"/>
      <w:lvlText w:val=""/>
      <w:lvlJc w:val="left"/>
      <w:pPr>
        <w:ind w:left="2864" w:hanging="360"/>
      </w:pPr>
      <w:rPr>
        <w:rFonts w:ascii="Symbol" w:hAnsi="Symbol"/>
      </w:rPr>
    </w:lvl>
    <w:lvl w:ilvl="4">
      <w:numFmt w:val="bullet"/>
      <w:lvlText w:val="o"/>
      <w:lvlJc w:val="left"/>
      <w:pPr>
        <w:ind w:left="3584" w:hanging="360"/>
      </w:pPr>
      <w:rPr>
        <w:rFonts w:ascii="Courier New" w:hAnsi="Courier New" w:cs="Courier New"/>
      </w:rPr>
    </w:lvl>
    <w:lvl w:ilvl="5">
      <w:numFmt w:val="bullet"/>
      <w:lvlText w:val=""/>
      <w:lvlJc w:val="left"/>
      <w:pPr>
        <w:ind w:left="4304" w:hanging="360"/>
      </w:pPr>
      <w:rPr>
        <w:rFonts w:ascii="Wingdings" w:hAnsi="Wingdings"/>
      </w:rPr>
    </w:lvl>
    <w:lvl w:ilvl="6">
      <w:numFmt w:val="bullet"/>
      <w:lvlText w:val=""/>
      <w:lvlJc w:val="left"/>
      <w:pPr>
        <w:ind w:left="5024" w:hanging="360"/>
      </w:pPr>
      <w:rPr>
        <w:rFonts w:ascii="Symbol" w:hAnsi="Symbol"/>
      </w:rPr>
    </w:lvl>
    <w:lvl w:ilvl="7">
      <w:numFmt w:val="bullet"/>
      <w:lvlText w:val="o"/>
      <w:lvlJc w:val="left"/>
      <w:pPr>
        <w:ind w:left="5744" w:hanging="360"/>
      </w:pPr>
      <w:rPr>
        <w:rFonts w:ascii="Courier New" w:hAnsi="Courier New" w:cs="Courier New"/>
      </w:rPr>
    </w:lvl>
    <w:lvl w:ilvl="8">
      <w:numFmt w:val="bullet"/>
      <w:lvlText w:val=""/>
      <w:lvlJc w:val="left"/>
      <w:pPr>
        <w:ind w:left="6464" w:hanging="360"/>
      </w:pPr>
      <w:rPr>
        <w:rFonts w:ascii="Wingdings" w:hAnsi="Wingdings"/>
      </w:rPr>
    </w:lvl>
  </w:abstractNum>
  <w:abstractNum w:abstractNumId="2">
    <w:nsid w:val="40BD5CA1"/>
    <w:multiLevelType w:val="multilevel"/>
    <w:tmpl w:val="8D628A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4DEB65F1"/>
    <w:multiLevelType w:val="multilevel"/>
    <w:tmpl w:val="46C2F840"/>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4">
    <w:nsid w:val="7D434D2F"/>
    <w:multiLevelType w:val="multilevel"/>
    <w:tmpl w:val="9DF43632"/>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C2C4D"/>
    <w:rsid w:val="000105AE"/>
    <w:rsid w:val="00017770"/>
    <w:rsid w:val="00027DA9"/>
    <w:rsid w:val="00030F7D"/>
    <w:rsid w:val="000339D4"/>
    <w:rsid w:val="0004314E"/>
    <w:rsid w:val="00061B88"/>
    <w:rsid w:val="00072153"/>
    <w:rsid w:val="00095909"/>
    <w:rsid w:val="000A07BC"/>
    <w:rsid w:val="000A288A"/>
    <w:rsid w:val="000E7311"/>
    <w:rsid w:val="000F42B8"/>
    <w:rsid w:val="0011283A"/>
    <w:rsid w:val="00131633"/>
    <w:rsid w:val="0017744E"/>
    <w:rsid w:val="0019105E"/>
    <w:rsid w:val="001C15A8"/>
    <w:rsid w:val="001F5BDA"/>
    <w:rsid w:val="00205654"/>
    <w:rsid w:val="002267CD"/>
    <w:rsid w:val="0023268D"/>
    <w:rsid w:val="00234C12"/>
    <w:rsid w:val="002736DD"/>
    <w:rsid w:val="002852D4"/>
    <w:rsid w:val="0029231F"/>
    <w:rsid w:val="002A672C"/>
    <w:rsid w:val="002F3CAF"/>
    <w:rsid w:val="00313625"/>
    <w:rsid w:val="003242EC"/>
    <w:rsid w:val="00366AF3"/>
    <w:rsid w:val="00387A16"/>
    <w:rsid w:val="00407689"/>
    <w:rsid w:val="00440CCF"/>
    <w:rsid w:val="00486577"/>
    <w:rsid w:val="004B0768"/>
    <w:rsid w:val="004C0561"/>
    <w:rsid w:val="004C272E"/>
    <w:rsid w:val="005215B8"/>
    <w:rsid w:val="00522BA6"/>
    <w:rsid w:val="00540433"/>
    <w:rsid w:val="00550E4F"/>
    <w:rsid w:val="005578CB"/>
    <w:rsid w:val="005E41FF"/>
    <w:rsid w:val="005F7EB3"/>
    <w:rsid w:val="006517D5"/>
    <w:rsid w:val="006952A5"/>
    <w:rsid w:val="006A3D0B"/>
    <w:rsid w:val="006B5A47"/>
    <w:rsid w:val="006F4E6A"/>
    <w:rsid w:val="007003EA"/>
    <w:rsid w:val="007062DC"/>
    <w:rsid w:val="007406FF"/>
    <w:rsid w:val="007461E2"/>
    <w:rsid w:val="007772B7"/>
    <w:rsid w:val="00792475"/>
    <w:rsid w:val="007A3FD7"/>
    <w:rsid w:val="007D53D1"/>
    <w:rsid w:val="007E55FA"/>
    <w:rsid w:val="007F51D2"/>
    <w:rsid w:val="00830984"/>
    <w:rsid w:val="00835D94"/>
    <w:rsid w:val="00844111"/>
    <w:rsid w:val="00862935"/>
    <w:rsid w:val="00895719"/>
    <w:rsid w:val="008D73B9"/>
    <w:rsid w:val="00920AAC"/>
    <w:rsid w:val="009300C9"/>
    <w:rsid w:val="009473AF"/>
    <w:rsid w:val="009502BB"/>
    <w:rsid w:val="009512C6"/>
    <w:rsid w:val="0096391C"/>
    <w:rsid w:val="00976172"/>
    <w:rsid w:val="00981131"/>
    <w:rsid w:val="009845B0"/>
    <w:rsid w:val="009C1598"/>
    <w:rsid w:val="009C2C4D"/>
    <w:rsid w:val="009C6BFC"/>
    <w:rsid w:val="009D5C79"/>
    <w:rsid w:val="00A521A7"/>
    <w:rsid w:val="00A53547"/>
    <w:rsid w:val="00A95622"/>
    <w:rsid w:val="00A9716F"/>
    <w:rsid w:val="00AA4334"/>
    <w:rsid w:val="00AC3317"/>
    <w:rsid w:val="00AC6EA3"/>
    <w:rsid w:val="00AE6DDC"/>
    <w:rsid w:val="00B02553"/>
    <w:rsid w:val="00B27768"/>
    <w:rsid w:val="00B40279"/>
    <w:rsid w:val="00B573C0"/>
    <w:rsid w:val="00B60547"/>
    <w:rsid w:val="00B70101"/>
    <w:rsid w:val="00B72282"/>
    <w:rsid w:val="00B72C76"/>
    <w:rsid w:val="00B90D1F"/>
    <w:rsid w:val="00B932A3"/>
    <w:rsid w:val="00BA6940"/>
    <w:rsid w:val="00BB3F7F"/>
    <w:rsid w:val="00BC487A"/>
    <w:rsid w:val="00BD466C"/>
    <w:rsid w:val="00BD7C96"/>
    <w:rsid w:val="00BF05BF"/>
    <w:rsid w:val="00BF6CAA"/>
    <w:rsid w:val="00BF7C62"/>
    <w:rsid w:val="00C04C14"/>
    <w:rsid w:val="00C27F6F"/>
    <w:rsid w:val="00C403C4"/>
    <w:rsid w:val="00C60807"/>
    <w:rsid w:val="00C70ACE"/>
    <w:rsid w:val="00C97010"/>
    <w:rsid w:val="00CA0E76"/>
    <w:rsid w:val="00CA783F"/>
    <w:rsid w:val="00CC66EC"/>
    <w:rsid w:val="00CD1245"/>
    <w:rsid w:val="00CF6E5F"/>
    <w:rsid w:val="00D06A47"/>
    <w:rsid w:val="00D47B61"/>
    <w:rsid w:val="00D9778F"/>
    <w:rsid w:val="00DA7D80"/>
    <w:rsid w:val="00DD00B1"/>
    <w:rsid w:val="00DD7DFF"/>
    <w:rsid w:val="00E0204D"/>
    <w:rsid w:val="00E05EC9"/>
    <w:rsid w:val="00E07D7B"/>
    <w:rsid w:val="00E121E3"/>
    <w:rsid w:val="00E260C7"/>
    <w:rsid w:val="00E52949"/>
    <w:rsid w:val="00E53AAC"/>
    <w:rsid w:val="00E60C43"/>
    <w:rsid w:val="00E61515"/>
    <w:rsid w:val="00EB5633"/>
    <w:rsid w:val="00EE6491"/>
    <w:rsid w:val="00F0592B"/>
    <w:rsid w:val="00F10A0B"/>
    <w:rsid w:val="00F30499"/>
    <w:rsid w:val="00F31CAB"/>
    <w:rsid w:val="00F57527"/>
    <w:rsid w:val="00F80FD0"/>
    <w:rsid w:val="00F90644"/>
    <w:rsid w:val="00F90B92"/>
    <w:rsid w:val="00F91185"/>
    <w:rsid w:val="00FA4303"/>
    <w:rsid w:val="00FB29F2"/>
    <w:rsid w:val="00FD1288"/>
    <w:rsid w:val="00FD1BCB"/>
    <w:rsid w:val="00FD30BA"/>
    <w:rsid w:val="00FE1CF4"/>
    <w:rsid w:val="00FE361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2C4D"/>
    <w:pPr>
      <w:widowControl w:val="0"/>
      <w:suppressAutoHyphens/>
      <w:autoSpaceDN w:val="0"/>
      <w:spacing w:after="0" w:line="240" w:lineRule="auto"/>
      <w:textAlignment w:val="baseline"/>
    </w:pPr>
    <w:rPr>
      <w:rFonts w:ascii="Nimbus Roman No9 L" w:eastAsia="DejaVu Sans" w:hAnsi="Nimbus Roman No9 L" w:cs="Lucidasans"/>
      <w:kern w:val="3"/>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9C2C4D"/>
    <w:pPr>
      <w:widowControl w:val="0"/>
      <w:suppressAutoHyphens/>
      <w:autoSpaceDN w:val="0"/>
      <w:spacing w:after="0" w:line="240" w:lineRule="auto"/>
      <w:textAlignment w:val="baseline"/>
    </w:pPr>
    <w:rPr>
      <w:rFonts w:ascii="Nimbus Roman No9 L" w:eastAsia="DejaVu Sans" w:hAnsi="Nimbus Roman No9 L" w:cs="Lucidasans"/>
      <w:kern w:val="3"/>
      <w:sz w:val="24"/>
      <w:szCs w:val="24"/>
      <w:lang w:eastAsia="pt-BR"/>
    </w:rPr>
  </w:style>
  <w:style w:type="paragraph" w:customStyle="1" w:styleId="Textbody">
    <w:name w:val="Text body"/>
    <w:basedOn w:val="Standard"/>
    <w:rsid w:val="009C2C4D"/>
    <w:pPr>
      <w:spacing w:after="120"/>
    </w:pPr>
  </w:style>
  <w:style w:type="paragraph" w:customStyle="1" w:styleId="Footnote">
    <w:name w:val="Footnote"/>
    <w:basedOn w:val="Standard"/>
    <w:rsid w:val="009C2C4D"/>
    <w:pPr>
      <w:suppressLineNumbers/>
      <w:ind w:left="283" w:hanging="283"/>
    </w:pPr>
    <w:rPr>
      <w:sz w:val="20"/>
      <w:szCs w:val="20"/>
    </w:rPr>
  </w:style>
  <w:style w:type="paragraph" w:customStyle="1" w:styleId="TableContents">
    <w:name w:val="Table Contents"/>
    <w:basedOn w:val="Standard"/>
    <w:rsid w:val="009C2C4D"/>
    <w:pPr>
      <w:suppressLineNumbers/>
    </w:pPr>
  </w:style>
  <w:style w:type="character" w:styleId="Refdenotaderodap">
    <w:name w:val="footnote reference"/>
    <w:basedOn w:val="Fontepargpadro"/>
    <w:rsid w:val="009C2C4D"/>
    <w:rPr>
      <w:position w:val="0"/>
      <w:vertAlign w:val="superscript"/>
    </w:rPr>
  </w:style>
  <w:style w:type="paragraph" w:styleId="PargrafodaLista">
    <w:name w:val="List Paragraph"/>
    <w:basedOn w:val="Normal"/>
    <w:rsid w:val="009C2C4D"/>
    <w:pPr>
      <w:widowControl/>
      <w:suppressAutoHyphens w:val="0"/>
      <w:spacing w:after="200" w:line="276" w:lineRule="auto"/>
      <w:ind w:left="720"/>
      <w:textAlignment w:val="auto"/>
    </w:pPr>
    <w:rPr>
      <w:rFonts w:ascii="Calibri" w:eastAsia="Calibri" w:hAnsi="Calibri" w:cs="Times New Roman"/>
      <w:kern w:val="0"/>
      <w:sz w:val="22"/>
      <w:szCs w:val="22"/>
      <w:lang w:eastAsia="en-US"/>
    </w:rPr>
  </w:style>
  <w:style w:type="paragraph" w:styleId="Textodenotaderodap">
    <w:name w:val="footnote text"/>
    <w:basedOn w:val="Normal"/>
    <w:link w:val="TextodenotaderodapChar"/>
    <w:rsid w:val="009C2C4D"/>
    <w:pPr>
      <w:widowControl/>
      <w:suppressAutoHyphens w:val="0"/>
      <w:textAlignment w:val="auto"/>
    </w:pPr>
    <w:rPr>
      <w:rFonts w:ascii="Calibri" w:eastAsia="Calibri" w:hAnsi="Calibri" w:cs="Times New Roman"/>
      <w:kern w:val="0"/>
      <w:sz w:val="20"/>
      <w:szCs w:val="20"/>
      <w:lang w:eastAsia="en-US"/>
    </w:rPr>
  </w:style>
  <w:style w:type="character" w:customStyle="1" w:styleId="TextodenotaderodapChar">
    <w:name w:val="Texto de nota de rodapé Char"/>
    <w:basedOn w:val="Fontepargpadro"/>
    <w:link w:val="Textodenotaderodap"/>
    <w:rsid w:val="009C2C4D"/>
    <w:rPr>
      <w:rFonts w:ascii="Calibri" w:eastAsia="Calibri" w:hAnsi="Calibri" w:cs="Times New Roman"/>
      <w:sz w:val="20"/>
      <w:szCs w:val="20"/>
    </w:rPr>
  </w:style>
  <w:style w:type="paragraph" w:styleId="Textodebalo">
    <w:name w:val="Balloon Text"/>
    <w:basedOn w:val="Normal"/>
    <w:link w:val="TextodebaloChar"/>
    <w:uiPriority w:val="99"/>
    <w:semiHidden/>
    <w:unhideWhenUsed/>
    <w:rsid w:val="005578CB"/>
    <w:rPr>
      <w:rFonts w:ascii="Tahoma" w:hAnsi="Tahoma" w:cs="Tahoma"/>
      <w:sz w:val="16"/>
      <w:szCs w:val="16"/>
    </w:rPr>
  </w:style>
  <w:style w:type="character" w:customStyle="1" w:styleId="TextodebaloChar">
    <w:name w:val="Texto de balão Char"/>
    <w:basedOn w:val="Fontepargpadro"/>
    <w:link w:val="Textodebalo"/>
    <w:uiPriority w:val="99"/>
    <w:semiHidden/>
    <w:rsid w:val="005578CB"/>
    <w:rPr>
      <w:rFonts w:ascii="Tahoma" w:eastAsia="DejaVu Sans" w:hAnsi="Tahoma" w:cs="Tahoma"/>
      <w:kern w:val="3"/>
      <w:sz w:val="16"/>
      <w:szCs w:val="16"/>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1305</TotalTime>
  <Pages>14</Pages>
  <Words>4547</Words>
  <Characters>24555</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lorena</dc:creator>
  <cp:lastModifiedBy>lorena</cp:lastModifiedBy>
  <cp:revision>72</cp:revision>
  <cp:lastPrinted>2011-04-18T17:53:00Z</cp:lastPrinted>
  <dcterms:created xsi:type="dcterms:W3CDTF">2011-04-11T13:35:00Z</dcterms:created>
  <dcterms:modified xsi:type="dcterms:W3CDTF">2011-04-18T18:06:00Z</dcterms:modified>
</cp:coreProperties>
</file>