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84"/>
        <w:gridCol w:w="705"/>
        <w:gridCol w:w="719"/>
        <w:gridCol w:w="760"/>
        <w:gridCol w:w="705"/>
        <w:gridCol w:w="705"/>
        <w:gridCol w:w="760"/>
        <w:gridCol w:w="793"/>
        <w:gridCol w:w="1214"/>
        <w:gridCol w:w="765"/>
        <w:gridCol w:w="910"/>
      </w:tblGrid>
      <w:tr w:rsidR="0015516C" w:rsidRPr="00D115CE" w:rsidTr="005A26AC">
        <w:tc>
          <w:tcPr>
            <w:tcW w:w="705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:rsidR="005A26AC" w:rsidRPr="005A26AC" w:rsidRDefault="005A26AC" w:rsidP="00DC61B3">
            <w:pPr>
              <w:rPr>
                <w:b/>
                <w:sz w:val="16"/>
                <w:szCs w:val="16"/>
              </w:rPr>
            </w:pPr>
            <w:proofErr w:type="spellStart"/>
            <w:r w:rsidRPr="005A26AC">
              <w:rPr>
                <w:b/>
                <w:sz w:val="16"/>
                <w:szCs w:val="16"/>
              </w:rPr>
              <w:t>RNF-Framework</w:t>
            </w:r>
            <w:proofErr w:type="spellEnd"/>
          </w:p>
        </w:tc>
        <w:tc>
          <w:tcPr>
            <w:tcW w:w="75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LAL</w:t>
            </w:r>
          </w:p>
        </w:tc>
        <w:tc>
          <w:tcPr>
            <w:tcW w:w="798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SQFD</w:t>
            </w:r>
          </w:p>
        </w:tc>
        <w:tc>
          <w:tcPr>
            <w:tcW w:w="739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BPMN</w:t>
            </w:r>
          </w:p>
        </w:tc>
        <w:tc>
          <w:tcPr>
            <w:tcW w:w="739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IBIS</w:t>
            </w:r>
          </w:p>
        </w:tc>
        <w:tc>
          <w:tcPr>
            <w:tcW w:w="798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TECNICA DE TORANZO</w:t>
            </w:r>
          </w:p>
        </w:tc>
        <w:tc>
          <w:tcPr>
            <w:tcW w:w="834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UML</w:t>
            </w:r>
          </w:p>
        </w:tc>
        <w:tc>
          <w:tcPr>
            <w:tcW w:w="1284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OCL</w:t>
            </w:r>
          </w:p>
        </w:tc>
        <w:tc>
          <w:tcPr>
            <w:tcW w:w="803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RUP</w:t>
            </w:r>
          </w:p>
        </w:tc>
        <w:tc>
          <w:tcPr>
            <w:tcW w:w="526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MS VISUAL BASIC</w:t>
            </w: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proofErr w:type="spellStart"/>
            <w:r w:rsidRPr="005A26AC">
              <w:rPr>
                <w:b/>
                <w:sz w:val="16"/>
                <w:szCs w:val="16"/>
              </w:rPr>
              <w:t>RNF-Framework</w:t>
            </w:r>
            <w:proofErr w:type="spellEnd"/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 w:rsidRPr="00D115C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igual</w:t>
            </w:r>
            <w:r w:rsidRPr="00D115CE">
              <w:rPr>
                <w:sz w:val="16"/>
                <w:szCs w:val="16"/>
              </w:rPr>
              <w:t>)</w:t>
            </w:r>
          </w:p>
        </w:tc>
        <w:tc>
          <w:tcPr>
            <w:tcW w:w="755" w:type="dxa"/>
          </w:tcPr>
          <w:p w:rsidR="005A26AC" w:rsidRDefault="005A26AC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compativel</w:t>
            </w:r>
            <w:proofErr w:type="spellEnd"/>
            <w:proofErr w:type="gramEnd"/>
            <w:r w:rsidRPr="00D115CE">
              <w:rPr>
                <w:sz w:val="16"/>
                <w:szCs w:val="16"/>
              </w:rPr>
              <w:t xml:space="preserve"> </w:t>
            </w:r>
          </w:p>
          <w:p w:rsidR="005A26AC" w:rsidRDefault="005A26A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com</w:t>
            </w:r>
            <w:proofErr w:type="gramEnd"/>
            <w:r>
              <w:rPr>
                <w:sz w:val="16"/>
                <w:szCs w:val="16"/>
              </w:rPr>
              <w:t xml:space="preserve"> proposta de integração apresentada em</w:t>
            </w:r>
          </w:p>
          <w:p w:rsidR="005A26AC" w:rsidRPr="00D115CE" w:rsidRDefault="005A26AC">
            <w:pPr>
              <w:rPr>
                <w:sz w:val="16"/>
                <w:szCs w:val="16"/>
              </w:rPr>
            </w:pPr>
            <w:r w:rsidRPr="00D115CE">
              <w:rPr>
                <w:sz w:val="16"/>
                <w:szCs w:val="16"/>
              </w:rPr>
              <w:t>(CYSNEIROS, 2001)</w:t>
            </w:r>
          </w:p>
        </w:tc>
        <w:tc>
          <w:tcPr>
            <w:tcW w:w="798" w:type="dxa"/>
          </w:tcPr>
          <w:p w:rsidR="005A26AC" w:rsidRDefault="005A26AC" w:rsidP="00D115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mas sem proposta de integração encontrada.</w:t>
            </w:r>
          </w:p>
          <w:p w:rsidR="005A26AC" w:rsidRPr="00D115CE" w:rsidRDefault="005A26AC" w:rsidP="00D115CE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:rsidR="005A26AC" w:rsidRPr="00D115CE" w:rsidRDefault="005A26AC" w:rsidP="002B36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com proposta de integração BPMNRNF de (XAVIER, 2009)</w:t>
            </w:r>
          </w:p>
        </w:tc>
        <w:tc>
          <w:tcPr>
            <w:tcW w:w="739" w:type="dxa"/>
          </w:tcPr>
          <w:p w:rsidR="005A26AC" w:rsidRPr="00D115CE" w:rsidRDefault="005A26AC" w:rsidP="00C464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Porem não encontrada estratégia de integração.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como demonstrado em (DIDIER, 2003)</w:t>
            </w: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como demonstrado em (CYSNEIROS, 2001)</w:t>
            </w:r>
          </w:p>
        </w:tc>
        <w:tc>
          <w:tcPr>
            <w:tcW w:w="128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como demonstrado em (CYSNEIROS, 2001)</w:t>
            </w:r>
          </w:p>
        </w:tc>
        <w:tc>
          <w:tcPr>
            <w:tcW w:w="803" w:type="dxa"/>
          </w:tcPr>
          <w:p w:rsidR="005A26AC" w:rsidRDefault="005A26AC" w:rsidP="00FB59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como evidenciado em (CYSNEIROS, 2001)</w:t>
            </w:r>
          </w:p>
          <w:p w:rsidR="005A26AC" w:rsidRPr="00D115CE" w:rsidRDefault="005A26AC" w:rsidP="00FB59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em (DIDIER, 2004)</w:t>
            </w:r>
          </w:p>
        </w:tc>
        <w:tc>
          <w:tcPr>
            <w:tcW w:w="526" w:type="dxa"/>
          </w:tcPr>
          <w:p w:rsidR="005A26AC" w:rsidRDefault="00EA008B" w:rsidP="00FB59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Não foi encontrado </w:t>
            </w:r>
            <w:proofErr w:type="gramStart"/>
            <w:r>
              <w:rPr>
                <w:sz w:val="16"/>
                <w:szCs w:val="16"/>
              </w:rPr>
              <w:t>nenhuma software</w:t>
            </w:r>
            <w:proofErr w:type="gramEnd"/>
            <w:r>
              <w:rPr>
                <w:sz w:val="16"/>
                <w:szCs w:val="16"/>
              </w:rPr>
              <w:t xml:space="preserve"> desenvolvido nesta plataforma que realizasse</w:t>
            </w:r>
            <w:r w:rsidR="005A4FD3">
              <w:rPr>
                <w:sz w:val="16"/>
                <w:szCs w:val="16"/>
              </w:rPr>
              <w:t xml:space="preserve"> algum trabalho com </w:t>
            </w:r>
            <w:proofErr w:type="spellStart"/>
            <w:r w:rsidR="005A4FD3">
              <w:rPr>
                <w:sz w:val="16"/>
                <w:szCs w:val="16"/>
              </w:rPr>
              <w:t>RNF-Framework</w:t>
            </w:r>
            <w:proofErr w:type="spellEnd"/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LAL</w:t>
            </w:r>
          </w:p>
        </w:tc>
        <w:tc>
          <w:tcPr>
            <w:tcW w:w="739" w:type="dxa"/>
          </w:tcPr>
          <w:p w:rsidR="005A26AC" w:rsidRPr="00D115CE" w:rsidRDefault="005A4F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Já comparado.</w:t>
            </w:r>
          </w:p>
        </w:tc>
        <w:tc>
          <w:tcPr>
            <w:tcW w:w="755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(igual)</w:t>
            </w:r>
          </w:p>
        </w:tc>
        <w:tc>
          <w:tcPr>
            <w:tcW w:w="798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Não encontrado nenhum impedimento em utilizar o LAL em conjunto com o SQFD. Mas não há nenhuma proposta de uso em conjunto encontrada para o LAL e SQFD</w:t>
            </w:r>
          </w:p>
        </w:tc>
        <w:tc>
          <w:tcPr>
            <w:tcW w:w="739" w:type="dxa"/>
          </w:tcPr>
          <w:p w:rsidR="005A26AC" w:rsidRPr="00D115CE" w:rsidRDefault="005A26AC" w:rsidP="00A73B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Compatível. Verificado nesta pesquisa que </w:t>
            </w:r>
            <w:proofErr w:type="gramStart"/>
            <w:r>
              <w:rPr>
                <w:sz w:val="16"/>
                <w:szCs w:val="16"/>
              </w:rPr>
              <w:t>pode-se</w:t>
            </w:r>
            <w:proofErr w:type="gramEnd"/>
            <w:r>
              <w:rPr>
                <w:sz w:val="16"/>
                <w:szCs w:val="16"/>
              </w:rPr>
              <w:t xml:space="preserve"> utilizar o LAL  como ancora</w:t>
            </w:r>
            <w:r w:rsidR="00A73BB6">
              <w:rPr>
                <w:sz w:val="16"/>
                <w:szCs w:val="16"/>
              </w:rPr>
              <w:t xml:space="preserve"> para a definição dos nomes dos elemento do modelo de negocio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39" w:type="dxa"/>
          </w:tcPr>
          <w:p w:rsidR="005A26AC" w:rsidRPr="00D115CE" w:rsidRDefault="005A26AC" w:rsidP="004A6C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Compatível. Porém não foi </w:t>
            </w:r>
            <w:proofErr w:type="gramStart"/>
            <w:r>
              <w:rPr>
                <w:sz w:val="16"/>
                <w:szCs w:val="16"/>
              </w:rPr>
              <w:t>encontrado ,</w:t>
            </w:r>
            <w:proofErr w:type="gramEnd"/>
            <w:r>
              <w:rPr>
                <w:sz w:val="16"/>
                <w:szCs w:val="16"/>
              </w:rPr>
              <w:t xml:space="preserve"> durante a pesquisa, proposta propondo uso do LAL em conjunto como o IBIS.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Compatível, como evidenciado por (DIDIER, 2003)</w:t>
            </w:r>
          </w:p>
        </w:tc>
        <w:tc>
          <w:tcPr>
            <w:tcW w:w="834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como demonstrado em (CYSNEIROS, 2001)</w:t>
            </w:r>
          </w:p>
        </w:tc>
        <w:tc>
          <w:tcPr>
            <w:tcW w:w="1284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como demonstrado em (CYSNEIROS, 2001)</w:t>
            </w:r>
          </w:p>
        </w:tc>
        <w:tc>
          <w:tcPr>
            <w:tcW w:w="803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 como demonstrado em (CYSNEIROS, 2001) e (DIDIER, 2003)</w:t>
            </w:r>
          </w:p>
        </w:tc>
        <w:tc>
          <w:tcPr>
            <w:tcW w:w="526" w:type="dxa"/>
          </w:tcPr>
          <w:p w:rsidR="005A26AC" w:rsidRDefault="0015516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 trabalhos encontrados sobre LAL geralmente fazem referencia linguagem de programação PHP. Isso provoca um </w:t>
            </w:r>
            <w:proofErr w:type="spellStart"/>
            <w:r>
              <w:rPr>
                <w:sz w:val="16"/>
                <w:szCs w:val="16"/>
              </w:rPr>
              <w:t>conflitocom</w:t>
            </w:r>
            <w:proofErr w:type="spellEnd"/>
            <w:r>
              <w:rPr>
                <w:sz w:val="16"/>
                <w:szCs w:val="16"/>
              </w:rPr>
              <w:t xml:space="preserve"> o trabalho de (RAMIRES, 2004) utilizou o VB pra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o desenvolvimento do MEG </w:t>
            </w: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SQFD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55" w:type="dxa"/>
          </w:tcPr>
          <w:p w:rsidR="005A26AC" w:rsidRPr="00D115CE" w:rsidRDefault="005A26AC" w:rsidP="00FB59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(IGUAL)</w:t>
            </w:r>
          </w:p>
        </w:tc>
        <w:tc>
          <w:tcPr>
            <w:tcW w:w="739" w:type="dxa"/>
          </w:tcPr>
          <w:p w:rsidR="005A26AC" w:rsidRPr="00D115CE" w:rsidRDefault="005A26AC" w:rsidP="002620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Porem não foi encontrada nenhuma proposta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 xml:space="preserve">de integração. 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Como foi evidenciado em (RAMIRES, 2004)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Compatível. Não foi </w:t>
            </w:r>
            <w:proofErr w:type="gramStart"/>
            <w:r>
              <w:rPr>
                <w:sz w:val="16"/>
                <w:szCs w:val="16"/>
              </w:rPr>
              <w:t>encontrada nenhuma impedimento</w:t>
            </w:r>
            <w:proofErr w:type="gramEnd"/>
            <w:r>
              <w:rPr>
                <w:sz w:val="16"/>
                <w:szCs w:val="16"/>
              </w:rPr>
              <w:t xml:space="preserve"> ao uso em conjunto. Porem não encontrada proposta de uso em conjunto. </w:t>
            </w: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Porem não encontrada durante a pesquisa estratégia de uso SQFD em conjunto com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UML</w:t>
            </w:r>
          </w:p>
        </w:tc>
        <w:tc>
          <w:tcPr>
            <w:tcW w:w="1284" w:type="dxa"/>
          </w:tcPr>
          <w:p w:rsidR="005A26AC" w:rsidRPr="00D115CE" w:rsidRDefault="005A26AC" w:rsidP="003C5D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Verificada características no OCL que possibilitam a representação dos conflitos das matrizes SQFD.</w:t>
            </w:r>
            <w:r w:rsidR="002F70FE">
              <w:rPr>
                <w:sz w:val="16"/>
                <w:szCs w:val="16"/>
              </w:rPr>
              <w:t xml:space="preserve"> Não foram encontrados trabalhos (escritos em </w:t>
            </w:r>
            <w:proofErr w:type="spellStart"/>
            <w:r w:rsidR="002F70FE">
              <w:rPr>
                <w:sz w:val="16"/>
                <w:szCs w:val="16"/>
              </w:rPr>
              <w:t>portugues</w:t>
            </w:r>
            <w:proofErr w:type="spellEnd"/>
            <w:r w:rsidR="002F70FE">
              <w:rPr>
                <w:sz w:val="16"/>
                <w:szCs w:val="16"/>
              </w:rPr>
              <w:t>) que falassem de integração entre SQFD e OCL.</w:t>
            </w:r>
          </w:p>
        </w:tc>
        <w:tc>
          <w:tcPr>
            <w:tcW w:w="803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Verificado atreves de (RAMIRES, 2004)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que as duas metodologias são adaptáveis e podem ser utilizadas em conjunto.</w:t>
            </w:r>
          </w:p>
        </w:tc>
        <w:tc>
          <w:tcPr>
            <w:tcW w:w="526" w:type="dxa"/>
          </w:tcPr>
          <w:p w:rsidR="005A26AC" w:rsidRDefault="007938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fo</w:t>
            </w:r>
            <w:r w:rsidR="005B767E">
              <w:rPr>
                <w:sz w:val="16"/>
                <w:szCs w:val="16"/>
              </w:rPr>
              <w:t>i encontrado proposta em língua portuguesa</w:t>
            </w:r>
            <w:proofErr w:type="gramStart"/>
            <w:r w:rsidR="005B767E">
              <w:rPr>
                <w:sz w:val="16"/>
                <w:szCs w:val="16"/>
              </w:rPr>
              <w:t xml:space="preserve">  </w:t>
            </w:r>
            <w:proofErr w:type="gramEnd"/>
            <w:r w:rsidR="005B767E">
              <w:rPr>
                <w:sz w:val="16"/>
                <w:szCs w:val="16"/>
              </w:rPr>
              <w:t>trabalho citando o SQFD e a linguagem de programação VB. Foram encontrada ferramentas pra construção do QFD</w:t>
            </w:r>
            <w:r w:rsidR="002F70FE">
              <w:rPr>
                <w:sz w:val="16"/>
                <w:szCs w:val="16"/>
              </w:rPr>
              <w:t xml:space="preserve"> porem não se </w:t>
            </w:r>
            <w:r w:rsidR="002F70FE">
              <w:rPr>
                <w:sz w:val="16"/>
                <w:szCs w:val="16"/>
              </w:rPr>
              <w:lastRenderedPageBreak/>
              <w:t>encontrou informações sobre as linguagens de programação que foram utilizadas pra a sua implementação.</w:t>
            </w: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lastRenderedPageBreak/>
              <w:t>BPMN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55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(igual)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Não verificado nenhuma restrição ao uso em conjunto do BPMN e IBIS.</w:t>
            </w:r>
          </w:p>
        </w:tc>
        <w:tc>
          <w:tcPr>
            <w:tcW w:w="798" w:type="dxa"/>
          </w:tcPr>
          <w:p w:rsidR="005A26AC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Compatível. Não encontrada nenhuma restrição ao uso em conjunto de BPMN com a TECNICA DE TORANZO. </w:t>
            </w:r>
          </w:p>
          <w:p w:rsidR="005A26AC" w:rsidRPr="00D115CE" w:rsidRDefault="005A26AC" w:rsidP="004622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Porém não encontrada nenhuma proposta de integração entre as propostas.</w:t>
            </w: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Compatíveis. Embora tenham a mesma finalidade e serem notações diferentes para o mesmo fim, tem </w:t>
            </w:r>
            <w:proofErr w:type="spellStart"/>
            <w:r>
              <w:rPr>
                <w:sz w:val="16"/>
                <w:szCs w:val="16"/>
              </w:rPr>
              <w:t>carecteristicas</w:t>
            </w:r>
            <w:proofErr w:type="spellEnd"/>
            <w:r>
              <w:rPr>
                <w:sz w:val="16"/>
                <w:szCs w:val="16"/>
              </w:rPr>
              <w:t xml:space="preserve"> em comum e podem ser integradas. Porem não foi encontra proposta de integração entre as duas tecnologias. </w:t>
            </w:r>
          </w:p>
        </w:tc>
        <w:tc>
          <w:tcPr>
            <w:tcW w:w="128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Recentes pesquisas foram encontradas</w:t>
            </w:r>
            <w:proofErr w:type="gramStart"/>
            <w:r>
              <w:rPr>
                <w:sz w:val="16"/>
                <w:szCs w:val="16"/>
              </w:rPr>
              <w:t xml:space="preserve"> mas</w:t>
            </w:r>
            <w:proofErr w:type="gramEnd"/>
            <w:r>
              <w:rPr>
                <w:sz w:val="16"/>
                <w:szCs w:val="16"/>
              </w:rPr>
              <w:t xml:space="preserve"> não foram analisadas nesta pesquisa(PORCIUNCULA, 2010).</w:t>
            </w:r>
          </w:p>
        </w:tc>
        <w:tc>
          <w:tcPr>
            <w:tcW w:w="803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Compatível. Porem não encontrada proposta </w:t>
            </w:r>
            <w:r w:rsidR="00616141">
              <w:rPr>
                <w:sz w:val="16"/>
                <w:szCs w:val="16"/>
              </w:rPr>
              <w:t>propondo o uso em conjunto.</w:t>
            </w:r>
          </w:p>
        </w:tc>
        <w:tc>
          <w:tcPr>
            <w:tcW w:w="526" w:type="dxa"/>
          </w:tcPr>
          <w:p w:rsidR="005A26AC" w:rsidRDefault="009D7A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Nas buscas feitas durante esta pesquisa foram encontradas algumas ferramentas para o desenho de processos. Porem não foi </w:t>
            </w:r>
            <w:proofErr w:type="gramStart"/>
            <w:r>
              <w:rPr>
                <w:sz w:val="16"/>
                <w:szCs w:val="16"/>
              </w:rPr>
              <w:t>encontrada</w:t>
            </w:r>
            <w:proofErr w:type="gramEnd"/>
            <w:r>
              <w:rPr>
                <w:sz w:val="16"/>
                <w:szCs w:val="16"/>
              </w:rPr>
              <w:t xml:space="preserve"> nenhum ferramenta escrita em Visual </w:t>
            </w:r>
            <w:proofErr w:type="spellStart"/>
            <w:r>
              <w:rPr>
                <w:sz w:val="16"/>
                <w:szCs w:val="16"/>
              </w:rPr>
              <w:t>Basic</w:t>
            </w:r>
            <w:proofErr w:type="spellEnd"/>
            <w:r>
              <w:rPr>
                <w:sz w:val="16"/>
                <w:szCs w:val="16"/>
              </w:rPr>
              <w:t>.</w:t>
            </w:r>
            <w:r w:rsidR="00823865">
              <w:rPr>
                <w:sz w:val="16"/>
                <w:szCs w:val="16"/>
              </w:rPr>
              <w:t xml:space="preserve"> Foi encontrada</w:t>
            </w:r>
            <w:proofErr w:type="gramStart"/>
            <w:r w:rsidR="00823865">
              <w:rPr>
                <w:sz w:val="16"/>
                <w:szCs w:val="16"/>
              </w:rPr>
              <w:t xml:space="preserve"> por exemplo</w:t>
            </w:r>
            <w:proofErr w:type="gramEnd"/>
            <w:r w:rsidR="00823865">
              <w:rPr>
                <w:sz w:val="16"/>
                <w:szCs w:val="16"/>
              </w:rPr>
              <w:t xml:space="preserve"> um </w:t>
            </w:r>
            <w:proofErr w:type="spellStart"/>
            <w:r w:rsidR="00823865">
              <w:rPr>
                <w:sz w:val="16"/>
                <w:szCs w:val="16"/>
              </w:rPr>
              <w:t>plugin</w:t>
            </w:r>
            <w:proofErr w:type="spellEnd"/>
            <w:r w:rsidR="00823865">
              <w:rPr>
                <w:sz w:val="16"/>
                <w:szCs w:val="16"/>
              </w:rPr>
              <w:t xml:space="preserve"> par o IDE eclipse que se destina à modelagem de processos de negócios, mas era escrita em Java.</w:t>
            </w: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IBIS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55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(igual)</w:t>
            </w:r>
          </w:p>
        </w:tc>
        <w:tc>
          <w:tcPr>
            <w:tcW w:w="798" w:type="dxa"/>
          </w:tcPr>
          <w:p w:rsidR="005A26AC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Compatível. </w:t>
            </w:r>
          </w:p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Verificado durante esta pesquisa que a técnica de TORANZO pode auxiliar a racionalizar o processo de negocia</w:t>
            </w:r>
            <w:r>
              <w:rPr>
                <w:sz w:val="16"/>
                <w:szCs w:val="16"/>
              </w:rPr>
              <w:lastRenderedPageBreak/>
              <w:t>ção.</w:t>
            </w: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128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lastRenderedPageBreak/>
              <w:t>TECNICA DE TORANZO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55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comparado0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(igual)</w:t>
            </w: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128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UML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55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6161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Compatível. Como demonstrado em (DIDIER, 2003)</w:t>
            </w: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(igual)</w:t>
            </w:r>
          </w:p>
        </w:tc>
        <w:tc>
          <w:tcPr>
            <w:tcW w:w="128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OCL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55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 w:rsidP="00DC61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616141" w:rsidP="006161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Compatível. Não encontrado nenhuma </w:t>
            </w:r>
            <w:proofErr w:type="spellStart"/>
            <w:r>
              <w:rPr>
                <w:sz w:val="16"/>
                <w:szCs w:val="16"/>
              </w:rPr>
              <w:t>restração</w:t>
            </w:r>
            <w:proofErr w:type="spellEnd"/>
            <w:r>
              <w:rPr>
                <w:sz w:val="16"/>
                <w:szCs w:val="16"/>
              </w:rPr>
              <w:t>, nas duas</w:t>
            </w:r>
            <w:proofErr w:type="gramStart"/>
            <w:r>
              <w:rPr>
                <w:sz w:val="16"/>
                <w:szCs w:val="16"/>
              </w:rPr>
              <w:t xml:space="preserve">  </w:t>
            </w:r>
            <w:proofErr w:type="gramEnd"/>
            <w:r>
              <w:rPr>
                <w:sz w:val="16"/>
                <w:szCs w:val="16"/>
              </w:rPr>
              <w:t>tecnologias,  ao uso em conjunto.</w:t>
            </w: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128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(igual)</w:t>
            </w:r>
          </w:p>
        </w:tc>
        <w:tc>
          <w:tcPr>
            <w:tcW w:w="803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RUP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55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(já comparado)</w:t>
            </w: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128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(igual)</w:t>
            </w:r>
          </w:p>
        </w:tc>
        <w:tc>
          <w:tcPr>
            <w:tcW w:w="526" w:type="dxa"/>
          </w:tcPr>
          <w:p w:rsidR="005A26AC" w:rsidRDefault="005A26AC">
            <w:pPr>
              <w:rPr>
                <w:sz w:val="16"/>
                <w:szCs w:val="16"/>
              </w:rPr>
            </w:pPr>
          </w:p>
        </w:tc>
      </w:tr>
      <w:tr w:rsidR="0015516C" w:rsidRPr="00D115CE" w:rsidTr="005A26AC">
        <w:tc>
          <w:tcPr>
            <w:tcW w:w="705" w:type="dxa"/>
          </w:tcPr>
          <w:p w:rsidR="005A26AC" w:rsidRPr="005A26AC" w:rsidRDefault="005A26AC">
            <w:pPr>
              <w:rPr>
                <w:b/>
                <w:sz w:val="16"/>
                <w:szCs w:val="16"/>
              </w:rPr>
            </w:pPr>
            <w:r w:rsidRPr="005A26AC">
              <w:rPr>
                <w:b/>
                <w:sz w:val="16"/>
                <w:szCs w:val="16"/>
              </w:rPr>
              <w:t>MS VISUAL BASIC</w:t>
            </w: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755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739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1284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  <w:tc>
          <w:tcPr>
            <w:tcW w:w="526" w:type="dxa"/>
          </w:tcPr>
          <w:p w:rsidR="005A26AC" w:rsidRPr="00D115CE" w:rsidRDefault="005A26AC">
            <w:pPr>
              <w:rPr>
                <w:sz w:val="16"/>
                <w:szCs w:val="16"/>
              </w:rPr>
            </w:pPr>
          </w:p>
        </w:tc>
      </w:tr>
    </w:tbl>
    <w:p w:rsidR="007A3FD7" w:rsidRDefault="007A3FD7">
      <w:pPr>
        <w:rPr>
          <w:sz w:val="16"/>
          <w:szCs w:val="16"/>
        </w:rPr>
      </w:pPr>
    </w:p>
    <w:p w:rsidR="00FB599B" w:rsidRDefault="00FB599B">
      <w:pPr>
        <w:rPr>
          <w:sz w:val="16"/>
          <w:szCs w:val="16"/>
        </w:rPr>
      </w:pPr>
    </w:p>
    <w:p w:rsidR="00FB599B" w:rsidRDefault="00FB599B">
      <w:pPr>
        <w:rPr>
          <w:sz w:val="16"/>
          <w:szCs w:val="16"/>
        </w:rPr>
      </w:pPr>
    </w:p>
    <w:p w:rsidR="00FB599B" w:rsidRDefault="00FB599B">
      <w:pPr>
        <w:rPr>
          <w:sz w:val="16"/>
          <w:szCs w:val="16"/>
        </w:rPr>
      </w:pPr>
    </w:p>
    <w:p w:rsidR="00FB599B" w:rsidRDefault="00FB599B" w:rsidP="00FB599B">
      <w:pPr>
        <w:rPr>
          <w:sz w:val="16"/>
          <w:szCs w:val="16"/>
        </w:rPr>
      </w:pPr>
      <w:r>
        <w:rPr>
          <w:sz w:val="16"/>
          <w:szCs w:val="16"/>
        </w:rPr>
        <w:t>RNF - FRAMEWORK com SQFD</w:t>
      </w:r>
    </w:p>
    <w:p w:rsidR="00FB599B" w:rsidRPr="00D115CE" w:rsidRDefault="00FB599B" w:rsidP="00FB599B">
      <w:pPr>
        <w:rPr>
          <w:sz w:val="16"/>
          <w:szCs w:val="16"/>
        </w:rPr>
      </w:pPr>
      <w:r w:rsidRPr="00D115CE">
        <w:rPr>
          <w:sz w:val="16"/>
          <w:szCs w:val="16"/>
        </w:rPr>
        <w:t xml:space="preserve">O </w:t>
      </w:r>
      <w:proofErr w:type="gramStart"/>
      <w:r w:rsidRPr="00D115CE">
        <w:rPr>
          <w:sz w:val="16"/>
          <w:szCs w:val="16"/>
        </w:rPr>
        <w:t>RNF –Framework</w:t>
      </w:r>
      <w:proofErr w:type="gramEnd"/>
      <w:r w:rsidRPr="00D115CE">
        <w:rPr>
          <w:sz w:val="16"/>
          <w:szCs w:val="16"/>
        </w:rPr>
        <w:t xml:space="preserve"> é mais completo e pode até </w:t>
      </w:r>
      <w:proofErr w:type="spellStart"/>
      <w:r w:rsidRPr="00D115CE">
        <w:rPr>
          <w:sz w:val="16"/>
          <w:szCs w:val="16"/>
        </w:rPr>
        <w:t>subistituir</w:t>
      </w:r>
      <w:proofErr w:type="spellEnd"/>
      <w:r w:rsidRPr="00D115CE">
        <w:rPr>
          <w:sz w:val="16"/>
          <w:szCs w:val="16"/>
        </w:rPr>
        <w:t xml:space="preserve"> as matrizes de correlação utilizadas  com o SQFD  Porém não  tem o aspecto  objetivo das matrizes de correlação . Pode-se então serem utilizado em conjunto para garantir alternância entre</w:t>
      </w:r>
      <w:proofErr w:type="gramStart"/>
      <w:r w:rsidRPr="00D115C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gramEnd"/>
      <w:r>
        <w:rPr>
          <w:sz w:val="16"/>
          <w:szCs w:val="16"/>
        </w:rPr>
        <w:t>C</w:t>
      </w:r>
      <w:r w:rsidRPr="00D115CE">
        <w:rPr>
          <w:sz w:val="16"/>
          <w:szCs w:val="16"/>
        </w:rPr>
        <w:t>ompletude objetividade.</w:t>
      </w:r>
      <w:r>
        <w:rPr>
          <w:sz w:val="16"/>
          <w:szCs w:val="16"/>
        </w:rPr>
        <w:t xml:space="preserve"> Até o momento não há nenhuma proposta de integração do </w:t>
      </w:r>
      <w:proofErr w:type="spellStart"/>
      <w:r>
        <w:rPr>
          <w:sz w:val="16"/>
          <w:szCs w:val="16"/>
        </w:rPr>
        <w:t>RNF-Framework</w:t>
      </w:r>
      <w:proofErr w:type="spellEnd"/>
      <w:r>
        <w:rPr>
          <w:sz w:val="16"/>
          <w:szCs w:val="16"/>
        </w:rPr>
        <w:t xml:space="preserve"> como o processo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do SQFD.</w:t>
      </w:r>
    </w:p>
    <w:sectPr w:rsidR="00FB599B" w:rsidRPr="00D115CE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EAA"/>
    <w:rsid w:val="00006736"/>
    <w:rsid w:val="00030F7D"/>
    <w:rsid w:val="000446F6"/>
    <w:rsid w:val="000556E6"/>
    <w:rsid w:val="00061B88"/>
    <w:rsid w:val="000A07BC"/>
    <w:rsid w:val="000A288A"/>
    <w:rsid w:val="0010324E"/>
    <w:rsid w:val="0015516C"/>
    <w:rsid w:val="001F0200"/>
    <w:rsid w:val="001F5BDA"/>
    <w:rsid w:val="00205654"/>
    <w:rsid w:val="00234C12"/>
    <w:rsid w:val="00262099"/>
    <w:rsid w:val="002736DD"/>
    <w:rsid w:val="002852D4"/>
    <w:rsid w:val="0029231F"/>
    <w:rsid w:val="002B3683"/>
    <w:rsid w:val="002F3CAF"/>
    <w:rsid w:val="002F70FE"/>
    <w:rsid w:val="00370231"/>
    <w:rsid w:val="003C5D4B"/>
    <w:rsid w:val="00462292"/>
    <w:rsid w:val="004A6CA6"/>
    <w:rsid w:val="004C0561"/>
    <w:rsid w:val="005215B8"/>
    <w:rsid w:val="00550E4F"/>
    <w:rsid w:val="00557EAA"/>
    <w:rsid w:val="005A26AC"/>
    <w:rsid w:val="005A4FD3"/>
    <w:rsid w:val="005B767E"/>
    <w:rsid w:val="005E07D9"/>
    <w:rsid w:val="00616141"/>
    <w:rsid w:val="0063613A"/>
    <w:rsid w:val="006517D5"/>
    <w:rsid w:val="006A3D0B"/>
    <w:rsid w:val="006B5A47"/>
    <w:rsid w:val="007003EA"/>
    <w:rsid w:val="0079385B"/>
    <w:rsid w:val="007A3FD7"/>
    <w:rsid w:val="007D53D1"/>
    <w:rsid w:val="00823865"/>
    <w:rsid w:val="00895719"/>
    <w:rsid w:val="008D4146"/>
    <w:rsid w:val="008D73B9"/>
    <w:rsid w:val="008F7903"/>
    <w:rsid w:val="009502BB"/>
    <w:rsid w:val="0096391C"/>
    <w:rsid w:val="00981131"/>
    <w:rsid w:val="009B19F7"/>
    <w:rsid w:val="009D3E76"/>
    <w:rsid w:val="009D7AAF"/>
    <w:rsid w:val="009F067C"/>
    <w:rsid w:val="00A521A7"/>
    <w:rsid w:val="00A73BB6"/>
    <w:rsid w:val="00A77683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464CB"/>
    <w:rsid w:val="00C60807"/>
    <w:rsid w:val="00C70ACE"/>
    <w:rsid w:val="00C97010"/>
    <w:rsid w:val="00CA0E76"/>
    <w:rsid w:val="00CA783F"/>
    <w:rsid w:val="00CC66EC"/>
    <w:rsid w:val="00D115CE"/>
    <w:rsid w:val="00D47B61"/>
    <w:rsid w:val="00D9778F"/>
    <w:rsid w:val="00DD00B1"/>
    <w:rsid w:val="00E0359E"/>
    <w:rsid w:val="00EA008B"/>
    <w:rsid w:val="00EB5633"/>
    <w:rsid w:val="00F30499"/>
    <w:rsid w:val="00F31CAB"/>
    <w:rsid w:val="00F666B3"/>
    <w:rsid w:val="00F83D73"/>
    <w:rsid w:val="00F90B92"/>
    <w:rsid w:val="00F91185"/>
    <w:rsid w:val="00F97C76"/>
    <w:rsid w:val="00FB599B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10</cp:revision>
  <cp:lastPrinted>2011-04-11T21:50:00Z</cp:lastPrinted>
  <dcterms:created xsi:type="dcterms:W3CDTF">2011-04-11T15:00:00Z</dcterms:created>
  <dcterms:modified xsi:type="dcterms:W3CDTF">2011-04-18T06:39:00Z</dcterms:modified>
</cp:coreProperties>
</file>