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1102" w:rsidRDefault="005B59E9">
      <w:pPr>
        <w:pStyle w:val="Ttulo"/>
        <w:rPr>
          <w:rFonts w:ascii="Times New Roman" w:hAnsi="Times New Roman"/>
          <w:sz w:val="28"/>
          <w:szCs w:val="18"/>
        </w:rPr>
      </w:pPr>
      <w:r>
        <w:rPr>
          <w:noProof/>
          <w:lang w:eastAsia="pt-BR"/>
        </w:rPr>
        <w:drawing>
          <wp:anchor distT="0" distB="0" distL="114935" distR="114935" simplePos="0" relativeHeight="251655168" behindDoc="0" locked="0" layoutInCell="1" allowOverlap="1">
            <wp:simplePos x="0" y="0"/>
            <wp:positionH relativeFrom="column">
              <wp:posOffset>-1644015</wp:posOffset>
            </wp:positionH>
            <wp:positionV relativeFrom="paragraph">
              <wp:posOffset>-739140</wp:posOffset>
            </wp:positionV>
            <wp:extent cx="1480820" cy="10686415"/>
            <wp:effectExtent l="19050" t="0" r="5080" b="0"/>
            <wp:wrapNone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08215" b="608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0686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1102" w:rsidRDefault="009A1102">
      <w:pPr>
        <w:pStyle w:val="Ttulo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MINISTÉRIO DA EDUCAÇÃO</w:t>
      </w:r>
    </w:p>
    <w:p w:rsidR="009A1102" w:rsidRDefault="009A1102">
      <w:pPr>
        <w:pStyle w:val="Ttulo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SECRETARIA DE EDUCAÇÃO PROFISSIONAL E TECNOLÓGICA</w:t>
      </w:r>
    </w:p>
    <w:p w:rsidR="009A1102" w:rsidRDefault="00AA75D8">
      <w:pPr>
        <w:pStyle w:val="Subttulo"/>
        <w:spacing w:before="0" w:after="0"/>
        <w:rPr>
          <w:rFonts w:ascii="Times New Roman" w:eastAsia="Times New Roman" w:hAnsi="Times New Roman" w:cs="Times New Roman"/>
          <w:b/>
          <w:i w:val="0"/>
          <w:iCs w:val="0"/>
          <w:szCs w:val="18"/>
        </w:rPr>
      </w:pPr>
      <w:r>
        <w:rPr>
          <w:rFonts w:ascii="Times New Roman" w:eastAsia="Times New Roman" w:hAnsi="Times New Roman" w:cs="Times New Roman"/>
          <w:b/>
          <w:i w:val="0"/>
          <w:iCs w:val="0"/>
          <w:szCs w:val="18"/>
        </w:rPr>
        <w:t xml:space="preserve">Rede de Pesquisa e Inovação </w:t>
      </w:r>
      <w:smartTag w:uri="urn:schemas-microsoft-com:office:smarttags" w:element="PersonName">
        <w:smartTagPr>
          <w:attr w:name="ProductID" w:val="em Tecnologias Digitais"/>
        </w:smartTagPr>
        <w:r>
          <w:rPr>
            <w:rFonts w:ascii="Times New Roman" w:eastAsia="Times New Roman" w:hAnsi="Times New Roman" w:cs="Times New Roman"/>
            <w:b/>
            <w:i w:val="0"/>
            <w:iCs w:val="0"/>
            <w:szCs w:val="18"/>
          </w:rPr>
          <w:t>em Tecnologias Digitais</w:t>
        </w:r>
      </w:smartTag>
    </w:p>
    <w:p w:rsidR="009A1102" w:rsidRDefault="009A1102">
      <w:pPr>
        <w:pStyle w:val="Ttulo"/>
        <w:rPr>
          <w:rFonts w:ascii="Times New Roman" w:hAnsi="Times New Roman"/>
          <w:sz w:val="28"/>
          <w:szCs w:val="18"/>
        </w:rPr>
      </w:pPr>
    </w:p>
    <w:p w:rsidR="009A1102" w:rsidRDefault="009A1102">
      <w:pPr>
        <w:pStyle w:val="Ttulo"/>
        <w:rPr>
          <w:rFonts w:ascii="Times New Roman" w:hAnsi="Times New Roman"/>
          <w:sz w:val="28"/>
          <w:szCs w:val="18"/>
        </w:rPr>
      </w:pPr>
    </w:p>
    <w:p w:rsidR="009A1102" w:rsidRDefault="009A1102">
      <w:pPr>
        <w:pStyle w:val="Ttulo"/>
        <w:rPr>
          <w:rFonts w:ascii="Times New Roman" w:hAnsi="Times New Roman"/>
          <w:szCs w:val="18"/>
        </w:rPr>
      </w:pPr>
    </w:p>
    <w:p w:rsidR="009A1102" w:rsidRDefault="009A1102">
      <w:pPr>
        <w:pStyle w:val="Ttulo"/>
        <w:rPr>
          <w:rFonts w:ascii="Times New Roman" w:hAnsi="Times New Roman"/>
          <w:szCs w:val="18"/>
        </w:rPr>
      </w:pPr>
    </w:p>
    <w:p w:rsidR="009A1102" w:rsidRDefault="009A1102">
      <w:pPr>
        <w:pStyle w:val="Ttulo"/>
        <w:rPr>
          <w:rFonts w:ascii="Times New Roman" w:hAnsi="Times New Roman"/>
          <w:szCs w:val="18"/>
        </w:rPr>
      </w:pPr>
    </w:p>
    <w:p w:rsidR="009A1102" w:rsidRDefault="009A1102">
      <w:pPr>
        <w:pStyle w:val="Ttulo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szCs w:val="18"/>
        </w:rPr>
      </w:pPr>
    </w:p>
    <w:p w:rsidR="009A1102" w:rsidRDefault="009A1102">
      <w:pPr>
        <w:pStyle w:val="Corpodetexto32"/>
        <w:ind w:left="426" w:right="56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Plano Anual de Capacitação </w:t>
      </w:r>
      <w:r w:rsidR="00136305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os </w:t>
      </w:r>
      <w:r w:rsidR="00136305">
        <w:rPr>
          <w:rFonts w:ascii="Times New Roman" w:hAnsi="Times New Roman"/>
        </w:rPr>
        <w:t>servidores da área de Tecnologia da Informação e Comunicação d</w:t>
      </w:r>
      <w:r>
        <w:rPr>
          <w:rFonts w:ascii="Times New Roman" w:hAnsi="Times New Roman"/>
        </w:rPr>
        <w:t>a Rede Federal de EP</w:t>
      </w:r>
      <w:r w:rsidR="00AA75D8">
        <w:rPr>
          <w:rFonts w:ascii="Times New Roman" w:hAnsi="Times New Roman"/>
        </w:rPr>
        <w:t>C</w:t>
      </w:r>
      <w:r>
        <w:rPr>
          <w:rFonts w:ascii="Times New Roman" w:hAnsi="Times New Roman"/>
        </w:rPr>
        <w:t>T</w:t>
      </w:r>
    </w:p>
    <w:p w:rsidR="009A1102" w:rsidRDefault="009A1102">
      <w:pPr>
        <w:pStyle w:val="Corpodetexto32"/>
        <w:rPr>
          <w:rFonts w:ascii="Times New Roman" w:hAnsi="Times New Roman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sz w:val="32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sz w:val="32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sz w:val="32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bCs/>
          <w:sz w:val="28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bCs/>
          <w:sz w:val="28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bCs/>
          <w:sz w:val="28"/>
          <w:szCs w:val="18"/>
        </w:rPr>
      </w:pPr>
    </w:p>
    <w:p w:rsidR="009A1102" w:rsidRDefault="009A1102">
      <w:pPr>
        <w:jc w:val="center"/>
        <w:rPr>
          <w:rFonts w:ascii="Times New Roman" w:hAnsi="Times New Roman"/>
          <w:b/>
          <w:bCs/>
          <w:sz w:val="28"/>
          <w:szCs w:val="18"/>
        </w:rPr>
      </w:pPr>
    </w:p>
    <w:p w:rsidR="009A1102" w:rsidRDefault="00957DFD">
      <w:pPr>
        <w:jc w:val="center"/>
        <w:rPr>
          <w:rFonts w:ascii="Times New Roman" w:hAnsi="Times New Roman"/>
          <w:b/>
          <w:bCs/>
          <w:sz w:val="28"/>
          <w:szCs w:val="18"/>
        </w:rPr>
      </w:pPr>
      <w:r>
        <w:rPr>
          <w:rFonts w:ascii="Times New Roman" w:hAnsi="Times New Roman"/>
          <w:b/>
          <w:bCs/>
          <w:sz w:val="28"/>
          <w:szCs w:val="18"/>
        </w:rPr>
        <w:t>Setem</w:t>
      </w:r>
      <w:r w:rsidR="00715327">
        <w:rPr>
          <w:rFonts w:ascii="Times New Roman" w:hAnsi="Times New Roman"/>
          <w:b/>
          <w:bCs/>
          <w:sz w:val="28"/>
          <w:szCs w:val="18"/>
        </w:rPr>
        <w:t>bro</w:t>
      </w:r>
      <w:r w:rsidR="009A1102">
        <w:rPr>
          <w:rFonts w:ascii="Times New Roman" w:hAnsi="Times New Roman"/>
          <w:b/>
          <w:bCs/>
          <w:sz w:val="28"/>
          <w:szCs w:val="18"/>
        </w:rPr>
        <w:t>/20</w:t>
      </w:r>
      <w:r w:rsidR="00AA75D8">
        <w:rPr>
          <w:rFonts w:ascii="Times New Roman" w:hAnsi="Times New Roman"/>
          <w:b/>
          <w:bCs/>
          <w:sz w:val="28"/>
          <w:szCs w:val="18"/>
        </w:rPr>
        <w:t>1</w:t>
      </w:r>
      <w:r w:rsidR="002B422B">
        <w:rPr>
          <w:rFonts w:ascii="Times New Roman" w:hAnsi="Times New Roman"/>
          <w:b/>
          <w:bCs/>
          <w:sz w:val="28"/>
          <w:szCs w:val="18"/>
        </w:rPr>
        <w:t>1</w:t>
      </w:r>
    </w:p>
    <w:p w:rsidR="009A1102" w:rsidRDefault="005B59E9">
      <w:pPr>
        <w:sectPr w:rsidR="009A1102" w:rsidSect="00AE46ED">
          <w:footerReference w:type="default" r:id="rId9"/>
          <w:footerReference w:type="first" r:id="rId10"/>
          <w:pgSz w:w="11905" w:h="16837"/>
          <w:pgMar w:top="1134" w:right="1134" w:bottom="1134" w:left="2552" w:header="720" w:footer="720" w:gutter="0"/>
          <w:cols w:space="720"/>
          <w:docGrid w:linePitch="326"/>
        </w:sectPr>
      </w:pPr>
      <w:r>
        <w:rPr>
          <w:noProof/>
          <w:lang w:eastAsia="pt-BR"/>
        </w:rPr>
        <w:drawing>
          <wp:anchor distT="0" distB="0" distL="114935" distR="114935" simplePos="0" relativeHeight="251656192" behindDoc="0" locked="0" layoutInCell="1" allowOverlap="1">
            <wp:simplePos x="0" y="0"/>
            <wp:positionH relativeFrom="column">
              <wp:posOffset>-1644015</wp:posOffset>
            </wp:positionH>
            <wp:positionV relativeFrom="paragraph">
              <wp:posOffset>1041400</wp:posOffset>
            </wp:positionV>
            <wp:extent cx="7586980" cy="1245235"/>
            <wp:effectExtent l="19050" t="0" r="0" b="0"/>
            <wp:wrapNone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8029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6980" cy="12452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1102" w:rsidRDefault="009A1102">
      <w:pPr>
        <w:pStyle w:val="textocorpo"/>
        <w:spacing w:line="100" w:lineRule="atLeast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TÍTULO</w:t>
      </w:r>
    </w:p>
    <w:p w:rsidR="009A1102" w:rsidRDefault="009A1102" w:rsidP="0047411A">
      <w:pPr>
        <w:pStyle w:val="textocorpo"/>
        <w:spacing w:line="360" w:lineRule="auto"/>
        <w:ind w:firstLine="851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Plano Anual de Capacitação </w:t>
      </w:r>
      <w:r w:rsidR="00136305">
        <w:rPr>
          <w:rFonts w:ascii="Times New Roman" w:hAnsi="Times New Roman" w:cs="Times New Roman"/>
          <w:szCs w:val="18"/>
        </w:rPr>
        <w:t>dos servidores da área de Tecnologia da Informação e Comunicação d</w:t>
      </w:r>
      <w:r>
        <w:rPr>
          <w:rFonts w:ascii="Times New Roman" w:hAnsi="Times New Roman" w:cs="Times New Roman"/>
          <w:szCs w:val="18"/>
        </w:rPr>
        <w:t>a Rede F</w:t>
      </w:r>
      <w:r w:rsidR="00AA75D8">
        <w:rPr>
          <w:rFonts w:ascii="Times New Roman" w:hAnsi="Times New Roman" w:cs="Times New Roman"/>
          <w:szCs w:val="18"/>
        </w:rPr>
        <w:t xml:space="preserve">ederal de Educação Profissional, Científica </w:t>
      </w:r>
      <w:r>
        <w:rPr>
          <w:rFonts w:ascii="Times New Roman" w:hAnsi="Times New Roman" w:cs="Times New Roman"/>
          <w:szCs w:val="18"/>
        </w:rPr>
        <w:t>e Tecnológica.</w:t>
      </w:r>
    </w:p>
    <w:p w:rsidR="009A1102" w:rsidRDefault="009A1102">
      <w:pPr>
        <w:pStyle w:val="textocorpo"/>
        <w:spacing w:line="100" w:lineRule="atLeast"/>
        <w:ind w:firstLine="851"/>
        <w:rPr>
          <w:rFonts w:ascii="Times New Roman" w:hAnsi="Times New Roman" w:cs="Times New Roman"/>
          <w:szCs w:val="18"/>
        </w:rPr>
      </w:pPr>
    </w:p>
    <w:p w:rsidR="009A1102" w:rsidRDefault="009A1102">
      <w:pPr>
        <w:pStyle w:val="textocorpo"/>
        <w:spacing w:line="100" w:lineRule="atLeast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:rsidR="009A1102" w:rsidRDefault="009A1102" w:rsidP="0047411A">
      <w:pPr>
        <w:spacing w:line="360" w:lineRule="auto"/>
        <w:ind w:firstLine="851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Este documento apresenta Plano Anual de Capacitação </w:t>
      </w:r>
      <w:r w:rsidR="002E30AF">
        <w:rPr>
          <w:rFonts w:ascii="Times New Roman" w:hAnsi="Times New Roman"/>
          <w:szCs w:val="18"/>
        </w:rPr>
        <w:t>dos servidores da área de Tecnologia da Informação e Comunicação d</w:t>
      </w:r>
      <w:r>
        <w:rPr>
          <w:rFonts w:ascii="Times New Roman" w:hAnsi="Times New Roman"/>
          <w:szCs w:val="18"/>
        </w:rPr>
        <w:t>a Rede Federal de Educação Profissional</w:t>
      </w:r>
      <w:r w:rsidR="00AA75D8">
        <w:rPr>
          <w:rFonts w:ascii="Times New Roman" w:hAnsi="Times New Roman"/>
          <w:szCs w:val="18"/>
        </w:rPr>
        <w:t>, Científica</w:t>
      </w:r>
      <w:r>
        <w:rPr>
          <w:rFonts w:ascii="Times New Roman" w:hAnsi="Times New Roman"/>
          <w:szCs w:val="18"/>
        </w:rPr>
        <w:t xml:space="preserve"> e Tecnológica, onde são relacionados</w:t>
      </w:r>
      <w:r w:rsidR="00AE46ED">
        <w:rPr>
          <w:rFonts w:ascii="Times New Roman" w:hAnsi="Times New Roman"/>
          <w:szCs w:val="18"/>
        </w:rPr>
        <w:t xml:space="preserve"> </w:t>
      </w:r>
      <w:r>
        <w:rPr>
          <w:rFonts w:ascii="Times New Roman" w:hAnsi="Times New Roman"/>
          <w:szCs w:val="18"/>
        </w:rPr>
        <w:t xml:space="preserve">objetivos, </w:t>
      </w:r>
      <w:r w:rsidR="00AE46ED">
        <w:rPr>
          <w:rFonts w:ascii="Times New Roman" w:hAnsi="Times New Roman"/>
          <w:szCs w:val="18"/>
        </w:rPr>
        <w:t xml:space="preserve">justificativas, </w:t>
      </w:r>
      <w:r>
        <w:rPr>
          <w:rFonts w:ascii="Times New Roman" w:hAnsi="Times New Roman"/>
          <w:szCs w:val="18"/>
        </w:rPr>
        <w:t>atribuições dos parceiros e cronograma de atividades.</w:t>
      </w:r>
    </w:p>
    <w:p w:rsidR="009A1102" w:rsidRDefault="009A1102" w:rsidP="0047411A">
      <w:pPr>
        <w:spacing w:line="360" w:lineRule="auto"/>
        <w:ind w:firstLine="851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O Plano Anual de Capacitação </w:t>
      </w:r>
      <w:r w:rsidR="002E30AF">
        <w:rPr>
          <w:rFonts w:ascii="Times New Roman" w:hAnsi="Times New Roman"/>
          <w:szCs w:val="18"/>
        </w:rPr>
        <w:t>(PAC</w:t>
      </w:r>
      <w:r>
        <w:rPr>
          <w:rFonts w:ascii="Times New Roman" w:hAnsi="Times New Roman"/>
          <w:szCs w:val="18"/>
        </w:rPr>
        <w:t>) tem por objetivo promover a capacitação do quadro de servidores das instituições de EP</w:t>
      </w:r>
      <w:r w:rsidR="00AA75D8">
        <w:rPr>
          <w:rFonts w:ascii="Times New Roman" w:hAnsi="Times New Roman"/>
          <w:szCs w:val="18"/>
        </w:rPr>
        <w:t>C</w:t>
      </w:r>
      <w:r>
        <w:rPr>
          <w:rFonts w:ascii="Times New Roman" w:hAnsi="Times New Roman"/>
          <w:szCs w:val="18"/>
        </w:rPr>
        <w:t xml:space="preserve">T na área de Tecnologia da Informação e Comunicação (TIC). O Plano </w:t>
      </w:r>
      <w:r w:rsidR="002E30AF">
        <w:rPr>
          <w:rFonts w:ascii="Times New Roman" w:hAnsi="Times New Roman"/>
          <w:szCs w:val="18"/>
        </w:rPr>
        <w:t>visa tornar os técnicos de TIC</w:t>
      </w:r>
      <w:r>
        <w:rPr>
          <w:rFonts w:ascii="Times New Roman" w:hAnsi="Times New Roman"/>
          <w:szCs w:val="18"/>
        </w:rPr>
        <w:t xml:space="preserve"> das Instituições Federais </w:t>
      </w:r>
      <w:r>
        <w:rPr>
          <w:rFonts w:ascii="Times New Roman" w:hAnsi="Times New Roman"/>
          <w:iCs/>
          <w:szCs w:val="18"/>
        </w:rPr>
        <w:t xml:space="preserve">de </w:t>
      </w:r>
      <w:r w:rsidR="00D64FC6">
        <w:rPr>
          <w:rFonts w:ascii="Times New Roman" w:hAnsi="Times New Roman"/>
          <w:iCs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capazes de assumir com competência e eficácia as atividades de implantação, manutenção e suporte dessas redes</w:t>
      </w:r>
      <w:r w:rsidR="002E30AF">
        <w:rPr>
          <w:rFonts w:ascii="Times New Roman" w:hAnsi="Times New Roman"/>
          <w:szCs w:val="18"/>
        </w:rPr>
        <w:t xml:space="preserve"> e de desenvolvimento, manutenção e suporte de sistemas da informação</w:t>
      </w:r>
      <w:r>
        <w:rPr>
          <w:rFonts w:ascii="Times New Roman" w:hAnsi="Times New Roman"/>
          <w:szCs w:val="18"/>
        </w:rPr>
        <w:t>.</w:t>
      </w:r>
    </w:p>
    <w:p w:rsidR="009A1102" w:rsidRDefault="009A1102">
      <w:pPr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A1102" w:rsidRDefault="009A1102">
      <w:pPr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9A1102" w:rsidRDefault="009A1102">
      <w:pPr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JUSTIFICATIVAS</w:t>
      </w:r>
    </w:p>
    <w:p w:rsidR="009A1102" w:rsidRDefault="009A1102" w:rsidP="0047411A">
      <w:pPr>
        <w:pStyle w:val="textojustificado1"/>
        <w:shd w:val="clear" w:color="auto" w:fill="FFFFFF"/>
        <w:spacing w:before="113" w:after="100" w:line="360" w:lineRule="auto"/>
        <w:ind w:firstLine="709"/>
        <w:rPr>
          <w:iCs/>
          <w:color w:val="000000"/>
        </w:rPr>
      </w:pPr>
      <w:r>
        <w:rPr>
          <w:iCs/>
          <w:color w:val="000000"/>
        </w:rPr>
        <w:t>A Rede Federal de Educação Profissional</w:t>
      </w:r>
      <w:r w:rsidR="00AA75D8">
        <w:rPr>
          <w:iCs/>
          <w:color w:val="000000"/>
        </w:rPr>
        <w:t>, Científica</w:t>
      </w:r>
      <w:r>
        <w:rPr>
          <w:iCs/>
          <w:color w:val="000000"/>
        </w:rPr>
        <w:t xml:space="preserve"> e Tecnológica coordenada pela SETEC/MEC é composta pelas instituições federais de educação tecnológica, cujas origens remontam ao início do século passado. Cobrindo todo o território nacional, a rede presta um serviço à nação ao dar continuidade à sua missão de qualificar profissionais para os diversos setores da economia brasileira, realizar pesquisa e desenvolver novos processos, produtos e serviços em colaboração com o setor produtivo.</w:t>
      </w:r>
    </w:p>
    <w:p w:rsidR="009A1102" w:rsidRDefault="009A1102" w:rsidP="0047411A">
      <w:pPr>
        <w:pStyle w:val="textojustificado1"/>
        <w:shd w:val="clear" w:color="auto" w:fill="FFFFFF"/>
        <w:spacing w:before="113" w:after="100" w:line="360" w:lineRule="auto"/>
        <w:ind w:firstLine="709"/>
        <w:rPr>
          <w:rStyle w:val="nfase"/>
          <w:i w:val="0"/>
          <w:color w:val="000000"/>
        </w:rPr>
      </w:pPr>
      <w:r>
        <w:rPr>
          <w:color w:val="000000"/>
        </w:rPr>
        <w:t xml:space="preserve">As Instituições Federais de </w:t>
      </w:r>
      <w:r w:rsidR="00715327">
        <w:rPr>
          <w:color w:val="000000"/>
        </w:rPr>
        <w:t xml:space="preserve">Educação, </w:t>
      </w:r>
      <w:r w:rsidR="00D64FC6">
        <w:rPr>
          <w:color w:val="000000"/>
        </w:rPr>
        <w:t xml:space="preserve">Ciência e Tecnologia </w:t>
      </w:r>
      <w:r>
        <w:rPr>
          <w:color w:val="000000"/>
        </w:rPr>
        <w:t>p</w:t>
      </w:r>
      <w:r w:rsidR="00AA75D8">
        <w:rPr>
          <w:color w:val="000000"/>
        </w:rPr>
        <w:t xml:space="preserve">ossuem estrutura </w:t>
      </w:r>
      <w:proofErr w:type="spellStart"/>
      <w:r w:rsidR="00AA75D8">
        <w:rPr>
          <w:color w:val="000000"/>
        </w:rPr>
        <w:t>multicampi</w:t>
      </w:r>
      <w:proofErr w:type="spellEnd"/>
      <w:r w:rsidR="00AA75D8">
        <w:rPr>
          <w:color w:val="000000"/>
        </w:rPr>
        <w:t xml:space="preserve"> </w:t>
      </w:r>
      <w:r>
        <w:rPr>
          <w:color w:val="000000"/>
        </w:rPr>
        <w:t xml:space="preserve">distribuída em </w:t>
      </w:r>
      <w:r>
        <w:rPr>
          <w:rStyle w:val="nfase"/>
          <w:i w:val="0"/>
          <w:color w:val="000000"/>
        </w:rPr>
        <w:t>regiões geográficas</w:t>
      </w:r>
      <w:r>
        <w:rPr>
          <w:color w:val="000000"/>
        </w:rPr>
        <w:t xml:space="preserve"> </w:t>
      </w:r>
      <w:r>
        <w:rPr>
          <w:rStyle w:val="nfase"/>
          <w:i w:val="0"/>
          <w:color w:val="000000"/>
        </w:rPr>
        <w:t>distantes entre si</w:t>
      </w:r>
      <w:r>
        <w:rPr>
          <w:color w:val="000000"/>
        </w:rPr>
        <w:t xml:space="preserve"> nas 27 unidades federativas</w:t>
      </w:r>
      <w:r>
        <w:rPr>
          <w:rStyle w:val="nfase"/>
          <w:i w:val="0"/>
          <w:color w:val="000000"/>
        </w:rPr>
        <w:t xml:space="preserve"> do Brasil. Com o Plano de Expansão da Rede Federal de EP</w:t>
      </w:r>
      <w:r w:rsidR="00AA75D8">
        <w:rPr>
          <w:rStyle w:val="nfase"/>
          <w:i w:val="0"/>
          <w:color w:val="000000"/>
        </w:rPr>
        <w:t>C</w:t>
      </w:r>
      <w:r>
        <w:rPr>
          <w:rStyle w:val="nfase"/>
          <w:i w:val="0"/>
          <w:color w:val="000000"/>
        </w:rPr>
        <w:t>T executado pela SETEC e com a criação dos Institutos Federais (</w:t>
      </w:r>
      <w:proofErr w:type="spellStart"/>
      <w:r>
        <w:rPr>
          <w:rStyle w:val="nfase"/>
          <w:i w:val="0"/>
          <w:color w:val="000000"/>
        </w:rPr>
        <w:t>IFs</w:t>
      </w:r>
      <w:proofErr w:type="spellEnd"/>
      <w:r>
        <w:rPr>
          <w:rStyle w:val="nfase"/>
          <w:i w:val="0"/>
          <w:color w:val="000000"/>
        </w:rPr>
        <w:t xml:space="preserve">) a área de TIC torna-se o principal suporte de gestão destas novas instituições. Sem a utilização correta da Tecnologia da Informação e Comunicação os </w:t>
      </w:r>
      <w:proofErr w:type="spellStart"/>
      <w:r>
        <w:rPr>
          <w:rStyle w:val="nfase"/>
          <w:i w:val="0"/>
          <w:color w:val="000000"/>
        </w:rPr>
        <w:t>IFs</w:t>
      </w:r>
      <w:proofErr w:type="spellEnd"/>
      <w:r>
        <w:rPr>
          <w:rStyle w:val="nfase"/>
          <w:i w:val="0"/>
          <w:color w:val="000000"/>
        </w:rPr>
        <w:t xml:space="preserve"> não conseguirão responder com a eficiência desejada. E, para que isto possa acontecer é </w:t>
      </w:r>
      <w:r w:rsidR="00715327">
        <w:rPr>
          <w:rStyle w:val="nfase"/>
          <w:i w:val="0"/>
          <w:color w:val="000000"/>
        </w:rPr>
        <w:t>necessária</w:t>
      </w:r>
      <w:r>
        <w:rPr>
          <w:rStyle w:val="nfase"/>
          <w:i w:val="0"/>
          <w:color w:val="000000"/>
        </w:rPr>
        <w:t xml:space="preserve"> uma contínua atualização tecnológica nos técnicos especializados na área em cada uma das unidades que compõem a Rede.</w:t>
      </w:r>
    </w:p>
    <w:p w:rsidR="009A1102" w:rsidRDefault="009A1102" w:rsidP="0047411A">
      <w:pPr>
        <w:pStyle w:val="textojustificado1"/>
        <w:shd w:val="clear" w:color="auto" w:fill="FFFFFF"/>
        <w:spacing w:before="113" w:after="100" w:line="360" w:lineRule="auto"/>
        <w:ind w:firstLine="709"/>
        <w:rPr>
          <w:color w:val="000000"/>
        </w:rPr>
      </w:pPr>
      <w:r>
        <w:rPr>
          <w:color w:val="000000"/>
        </w:rPr>
        <w:lastRenderedPageBreak/>
        <w:t xml:space="preserve">O </w:t>
      </w:r>
      <w:r w:rsidR="002E30AF">
        <w:rPr>
          <w:color w:val="000000"/>
        </w:rPr>
        <w:t>P</w:t>
      </w:r>
      <w:r>
        <w:rPr>
          <w:color w:val="000000"/>
        </w:rPr>
        <w:t xml:space="preserve">lano de </w:t>
      </w:r>
      <w:r w:rsidR="002E30AF">
        <w:rPr>
          <w:color w:val="000000"/>
        </w:rPr>
        <w:t>C</w:t>
      </w:r>
      <w:r>
        <w:rPr>
          <w:color w:val="000000"/>
        </w:rPr>
        <w:t>apacitação, portanto, justifica-se pelas necessidades advindas da expansão da Rede Federal de Educação Profissional e Tecnológica e da criação dos Institutos Federais.</w:t>
      </w:r>
    </w:p>
    <w:p w:rsidR="0047411A" w:rsidRDefault="0047411A" w:rsidP="0047411A">
      <w:pPr>
        <w:widowControl w:val="0"/>
        <w:spacing w:before="113" w:line="100" w:lineRule="atLeast"/>
        <w:jc w:val="both"/>
        <w:rPr>
          <w:rFonts w:ascii="Times New Roman" w:eastAsia="Arial Unicode MS" w:hAnsi="Times New Roman"/>
          <w:b/>
          <w:bCs/>
          <w:sz w:val="28"/>
          <w:szCs w:val="28"/>
        </w:rPr>
      </w:pPr>
    </w:p>
    <w:p w:rsidR="009A1102" w:rsidRDefault="009A1102" w:rsidP="0047411A">
      <w:pPr>
        <w:widowControl w:val="0"/>
        <w:spacing w:before="113" w:line="100" w:lineRule="atLeast"/>
        <w:jc w:val="both"/>
        <w:rPr>
          <w:rFonts w:ascii="Times New Roman" w:eastAsia="Arial Unicode MS" w:hAnsi="Times New Roman"/>
          <w:b/>
          <w:bCs/>
          <w:sz w:val="28"/>
          <w:szCs w:val="28"/>
        </w:rPr>
      </w:pPr>
      <w:r>
        <w:rPr>
          <w:rFonts w:ascii="Times New Roman" w:eastAsia="Arial Unicode MS" w:hAnsi="Times New Roman"/>
          <w:b/>
          <w:bCs/>
          <w:sz w:val="28"/>
          <w:szCs w:val="28"/>
        </w:rPr>
        <w:t>OBJETIVO GERAL</w:t>
      </w:r>
    </w:p>
    <w:p w:rsidR="009A1102" w:rsidRDefault="009A1102" w:rsidP="0047411A">
      <w:pPr>
        <w:pStyle w:val="Corpodetexto22"/>
        <w:ind w:firstLine="709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Manter os técnicos da área de Tecnologia da Informação e Comunicação da Rede Federal de Educação Profissional</w:t>
      </w:r>
      <w:r w:rsidR="00AA75D8">
        <w:rPr>
          <w:rFonts w:ascii="Times New Roman" w:hAnsi="Times New Roman"/>
          <w:sz w:val="24"/>
          <w:szCs w:val="18"/>
        </w:rPr>
        <w:t>, Científica</w:t>
      </w:r>
      <w:r>
        <w:rPr>
          <w:rFonts w:ascii="Times New Roman" w:hAnsi="Times New Roman"/>
          <w:sz w:val="24"/>
          <w:szCs w:val="18"/>
        </w:rPr>
        <w:t xml:space="preserve"> e </w:t>
      </w:r>
      <w:proofErr w:type="gramStart"/>
      <w:r>
        <w:rPr>
          <w:rFonts w:ascii="Times New Roman" w:hAnsi="Times New Roman"/>
          <w:sz w:val="24"/>
          <w:szCs w:val="18"/>
        </w:rPr>
        <w:t>Tecnológica atualizados</w:t>
      </w:r>
      <w:proofErr w:type="gramEnd"/>
      <w:r>
        <w:rPr>
          <w:rFonts w:ascii="Times New Roman" w:hAnsi="Times New Roman"/>
          <w:sz w:val="24"/>
          <w:szCs w:val="18"/>
        </w:rPr>
        <w:t xml:space="preserve"> no que tangem às novas tecnologias para que possam orientar e prestar assessoria aos gestores das instituições federais de EP</w:t>
      </w:r>
      <w:r w:rsidR="00AA75D8">
        <w:rPr>
          <w:rFonts w:ascii="Times New Roman" w:hAnsi="Times New Roman"/>
          <w:sz w:val="24"/>
          <w:szCs w:val="18"/>
        </w:rPr>
        <w:t>C</w:t>
      </w:r>
      <w:r>
        <w:rPr>
          <w:rFonts w:ascii="Times New Roman" w:hAnsi="Times New Roman"/>
          <w:sz w:val="24"/>
          <w:szCs w:val="18"/>
        </w:rPr>
        <w:t>T.</w:t>
      </w:r>
    </w:p>
    <w:p w:rsidR="009A1102" w:rsidRDefault="009A1102">
      <w:pPr>
        <w:spacing w:line="100" w:lineRule="atLeast"/>
        <w:ind w:left="851"/>
        <w:jc w:val="center"/>
        <w:rPr>
          <w:rFonts w:ascii="Times New Roman" w:hAnsi="Times New Roman"/>
          <w:b/>
          <w:bCs/>
          <w:sz w:val="28"/>
          <w:szCs w:val="18"/>
        </w:rPr>
      </w:pPr>
    </w:p>
    <w:p w:rsidR="009A1102" w:rsidRDefault="009A1102">
      <w:pPr>
        <w:spacing w:before="113" w:line="100" w:lineRule="atLeast"/>
        <w:ind w:firstLine="15"/>
        <w:jc w:val="both"/>
        <w:rPr>
          <w:rFonts w:ascii="Times New Roman" w:eastAsia="Arial Unicode MS" w:hAnsi="Times New Roman"/>
          <w:b/>
          <w:bCs/>
          <w:sz w:val="28"/>
          <w:szCs w:val="28"/>
        </w:rPr>
      </w:pPr>
      <w:r>
        <w:rPr>
          <w:rFonts w:ascii="Times New Roman" w:eastAsia="Arial Unicode MS" w:hAnsi="Times New Roman"/>
          <w:b/>
          <w:bCs/>
          <w:sz w:val="28"/>
          <w:szCs w:val="28"/>
        </w:rPr>
        <w:t>PARTICIPANTES</w:t>
      </w:r>
    </w:p>
    <w:p w:rsidR="009A1102" w:rsidRDefault="009A1102">
      <w:pPr>
        <w:pStyle w:val="Corpodetexto22"/>
        <w:spacing w:line="100" w:lineRule="atLeast"/>
        <w:ind w:firstLine="851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Os participantes no plano são:</w:t>
      </w:r>
    </w:p>
    <w:p w:rsidR="009A1102" w:rsidRDefault="009A1102" w:rsidP="00FB181E">
      <w:pPr>
        <w:pStyle w:val="Corpodetexto22"/>
        <w:numPr>
          <w:ilvl w:val="0"/>
          <w:numId w:val="17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t xml:space="preserve">SETEC/Ministério da Educação: </w:t>
      </w:r>
      <w:r>
        <w:rPr>
          <w:rFonts w:ascii="Times New Roman" w:hAnsi="Times New Roman"/>
          <w:sz w:val="24"/>
          <w:szCs w:val="18"/>
        </w:rPr>
        <w:t>Definidora de Políticas da Rede Federal de Educação Tecnológica e gestora do Plano no âmbito do MEC</w:t>
      </w:r>
    </w:p>
    <w:p w:rsidR="009A1102" w:rsidRDefault="009A1102" w:rsidP="00FB181E">
      <w:pPr>
        <w:pStyle w:val="Corpodetexto22"/>
        <w:numPr>
          <w:ilvl w:val="0"/>
          <w:numId w:val="17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t xml:space="preserve">Fórum de Gestores de Tecnologia da Informação e Comunicação (FORTI): </w:t>
      </w:r>
      <w:r>
        <w:rPr>
          <w:rFonts w:ascii="Times New Roman" w:hAnsi="Times New Roman"/>
          <w:sz w:val="24"/>
          <w:szCs w:val="18"/>
        </w:rPr>
        <w:t xml:space="preserve">responsável por levantar e consolidar a demanda por capacitação junto às </w:t>
      </w:r>
      <w:r w:rsidR="00AA75D8">
        <w:rPr>
          <w:rFonts w:ascii="Times New Roman" w:hAnsi="Times New Roman"/>
          <w:sz w:val="24"/>
          <w:szCs w:val="18"/>
        </w:rPr>
        <w:t>escolas</w:t>
      </w:r>
      <w:r w:rsidR="00715327">
        <w:rPr>
          <w:rFonts w:ascii="Times New Roman" w:hAnsi="Times New Roman"/>
          <w:sz w:val="24"/>
          <w:szCs w:val="18"/>
        </w:rPr>
        <w:t xml:space="preserve"> e acompanhar a execução do PAC</w:t>
      </w:r>
    </w:p>
    <w:p w:rsidR="009A1102" w:rsidRDefault="009A1102" w:rsidP="00FB181E">
      <w:pPr>
        <w:pStyle w:val="Corpodetexto22"/>
        <w:numPr>
          <w:ilvl w:val="0"/>
          <w:numId w:val="17"/>
        </w:numPr>
        <w:spacing w:line="100" w:lineRule="atLeast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t>Escola :</w:t>
      </w:r>
      <w:r>
        <w:rPr>
          <w:rFonts w:ascii="Times New Roman" w:hAnsi="Times New Roman"/>
          <w:sz w:val="24"/>
          <w:szCs w:val="18"/>
        </w:rPr>
        <w:t xml:space="preserve"> toda </w:t>
      </w:r>
      <w:r>
        <w:rPr>
          <w:rFonts w:ascii="Times New Roman" w:hAnsi="Times New Roman"/>
          <w:color w:val="000000"/>
          <w:sz w:val="24"/>
          <w:szCs w:val="18"/>
        </w:rPr>
        <w:t>i</w:t>
      </w:r>
      <w:r>
        <w:rPr>
          <w:rFonts w:ascii="Times New Roman" w:hAnsi="Times New Roman"/>
          <w:sz w:val="24"/>
          <w:szCs w:val="18"/>
        </w:rPr>
        <w:t>nstituição da Rede Federal de EP</w:t>
      </w:r>
      <w:r w:rsidR="00016CAE">
        <w:rPr>
          <w:rFonts w:ascii="Times New Roman" w:hAnsi="Times New Roman"/>
          <w:sz w:val="24"/>
          <w:szCs w:val="18"/>
        </w:rPr>
        <w:t>C</w:t>
      </w:r>
      <w:r>
        <w:rPr>
          <w:rFonts w:ascii="Times New Roman" w:hAnsi="Times New Roman"/>
          <w:sz w:val="24"/>
          <w:szCs w:val="18"/>
        </w:rPr>
        <w:t xml:space="preserve">T </w:t>
      </w:r>
    </w:p>
    <w:p w:rsidR="009A1102" w:rsidRDefault="009A1102" w:rsidP="00FB181E">
      <w:pPr>
        <w:pStyle w:val="Corpodetexto22"/>
        <w:numPr>
          <w:ilvl w:val="0"/>
          <w:numId w:val="17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t xml:space="preserve">Escola Superior de Redes (ESR): </w:t>
      </w:r>
      <w:r>
        <w:rPr>
          <w:rFonts w:ascii="Times New Roman" w:hAnsi="Times New Roman"/>
          <w:sz w:val="24"/>
          <w:szCs w:val="18"/>
        </w:rPr>
        <w:t>Instituição responsável por ministrar os cursos</w:t>
      </w:r>
    </w:p>
    <w:p w:rsidR="009A1102" w:rsidRDefault="009A1102">
      <w:pPr>
        <w:pStyle w:val="Corpodetexto22"/>
        <w:spacing w:line="100" w:lineRule="atLeast"/>
        <w:ind w:firstLine="851"/>
        <w:rPr>
          <w:rFonts w:ascii="Times New Roman" w:hAnsi="Times New Roman"/>
          <w:sz w:val="24"/>
          <w:szCs w:val="18"/>
        </w:rPr>
      </w:pPr>
    </w:p>
    <w:p w:rsidR="009A1102" w:rsidRDefault="009A1102">
      <w:pPr>
        <w:spacing w:before="113" w:line="100" w:lineRule="atLeast"/>
        <w:ind w:firstLine="15"/>
        <w:jc w:val="both"/>
        <w:rPr>
          <w:rFonts w:ascii="Times New Roman" w:eastAsia="Arial Unicode MS" w:hAnsi="Times New Roman"/>
          <w:b/>
          <w:bCs/>
          <w:sz w:val="28"/>
          <w:szCs w:val="28"/>
        </w:rPr>
      </w:pPr>
      <w:r>
        <w:rPr>
          <w:rFonts w:ascii="Times New Roman" w:eastAsia="Arial Unicode MS" w:hAnsi="Times New Roman"/>
          <w:b/>
          <w:bCs/>
          <w:sz w:val="28"/>
          <w:szCs w:val="28"/>
        </w:rPr>
        <w:t>ATRIBUIÇÕES</w:t>
      </w:r>
    </w:p>
    <w:p w:rsidR="009A1102" w:rsidRDefault="009A1102">
      <w:pPr>
        <w:pStyle w:val="Corpodetexto22"/>
        <w:spacing w:line="100" w:lineRule="atLeast"/>
        <w:ind w:firstLine="851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Os envolvidos no plano terão as seguintes atribuições:</w:t>
      </w:r>
    </w:p>
    <w:p w:rsidR="009A1102" w:rsidRDefault="009A1102">
      <w:pPr>
        <w:pStyle w:val="Corpodetexto22"/>
        <w:spacing w:line="100" w:lineRule="atLeast"/>
        <w:ind w:left="1418"/>
        <w:rPr>
          <w:rFonts w:ascii="Times New Roman" w:hAnsi="Times New Roman"/>
          <w:color w:val="000000"/>
          <w:sz w:val="24"/>
          <w:szCs w:val="18"/>
        </w:rPr>
      </w:pPr>
    </w:p>
    <w:p w:rsidR="009A1102" w:rsidRDefault="009A1102">
      <w:pPr>
        <w:pStyle w:val="Corpodetexto22"/>
        <w:spacing w:line="100" w:lineRule="atLeast"/>
        <w:ind w:left="567" w:firstLine="142"/>
        <w:rPr>
          <w:rFonts w:ascii="Times New Roman" w:hAnsi="Times New Roman"/>
          <w:b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t>MEC/SETEC</w:t>
      </w:r>
    </w:p>
    <w:p w:rsidR="009A1102" w:rsidRDefault="009A1102" w:rsidP="00FB181E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Viabilizar a realização de ações de acompanhamento, monitoramento e avaliação do plano</w:t>
      </w:r>
    </w:p>
    <w:p w:rsidR="009A1102" w:rsidRDefault="009A1102" w:rsidP="00FB181E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Articular-se com o órgão financiador, garantindo os recursos orçamentários e financeiros indispensáveis à execução do Plano</w:t>
      </w:r>
    </w:p>
    <w:p w:rsidR="009A1102" w:rsidRDefault="009A1102" w:rsidP="00FB181E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Acompanhar a consecução dos compromissos assumidos e das contrapartidas acordadas;</w:t>
      </w:r>
    </w:p>
    <w:p w:rsidR="009A1102" w:rsidRDefault="009A1102" w:rsidP="00FB181E">
      <w:pPr>
        <w:pStyle w:val="Corpodetexto22"/>
        <w:numPr>
          <w:ilvl w:val="0"/>
          <w:numId w:val="18"/>
        </w:numPr>
        <w:spacing w:line="100" w:lineRule="atLeast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Custear as despesas decorrentes da execução do Plano.</w:t>
      </w:r>
    </w:p>
    <w:p w:rsidR="00715327" w:rsidRDefault="00715327">
      <w:pPr>
        <w:pStyle w:val="Corpodetexto22"/>
        <w:spacing w:line="100" w:lineRule="atLeast"/>
        <w:ind w:left="567" w:firstLine="142"/>
        <w:rPr>
          <w:rFonts w:ascii="Times New Roman" w:hAnsi="Times New Roman"/>
          <w:b/>
          <w:sz w:val="24"/>
          <w:szCs w:val="18"/>
        </w:rPr>
      </w:pPr>
    </w:p>
    <w:p w:rsidR="009A1102" w:rsidRDefault="009A1102">
      <w:pPr>
        <w:pStyle w:val="Corpodetexto22"/>
        <w:spacing w:line="100" w:lineRule="atLeast"/>
        <w:ind w:left="567" w:firstLine="142"/>
        <w:rPr>
          <w:rFonts w:ascii="Times New Roman" w:hAnsi="Times New Roman"/>
          <w:b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lastRenderedPageBreak/>
        <w:t>FORTI</w:t>
      </w:r>
    </w:p>
    <w:p w:rsidR="009A1102" w:rsidRDefault="009A1102" w:rsidP="0047411A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Ser a interface de articulação estratégica e política no âmbito do plano;</w:t>
      </w:r>
    </w:p>
    <w:p w:rsidR="009A1102" w:rsidRDefault="009A1102" w:rsidP="00FB181E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Validar, homologar e decidir sobre demandas do plano;</w:t>
      </w:r>
    </w:p>
    <w:p w:rsidR="009A1102" w:rsidRDefault="009A1102" w:rsidP="0047411A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Coordenar e garantir a realização de ações de acompanhamento, monitoramento e avaliação do plano;</w:t>
      </w:r>
    </w:p>
    <w:p w:rsidR="009A1102" w:rsidRDefault="009A1102" w:rsidP="0047411A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Acompanhar a consecução dos compromissos assumidos e das contrapartidas acordadas.</w:t>
      </w:r>
    </w:p>
    <w:p w:rsidR="009A1102" w:rsidRDefault="00652B48">
      <w:pPr>
        <w:pStyle w:val="Corpodetexto22"/>
        <w:spacing w:line="100" w:lineRule="atLeast"/>
        <w:ind w:left="567" w:firstLine="142"/>
        <w:rPr>
          <w:rFonts w:ascii="Times New Roman" w:hAnsi="Times New Roman"/>
          <w:b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t>ESCOLA</w:t>
      </w:r>
    </w:p>
    <w:p w:rsidR="009A1102" w:rsidRDefault="009A1102" w:rsidP="0047411A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Garantir a execução das suas atividades dentro do cronograma estabelecido;</w:t>
      </w:r>
    </w:p>
    <w:p w:rsidR="007A4E93" w:rsidRDefault="007A4E93" w:rsidP="0047411A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Definir internamente os participantes dos cursos de acordo com as vagas disponibilizadas para a instituição.</w:t>
      </w:r>
    </w:p>
    <w:p w:rsidR="009A1102" w:rsidRDefault="009A1102" w:rsidP="00FB181E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Liberar o servidor para o curso no período pré-definido.</w:t>
      </w:r>
    </w:p>
    <w:p w:rsidR="009A1102" w:rsidRDefault="009A1102">
      <w:pPr>
        <w:pStyle w:val="Corpodetexto22"/>
        <w:spacing w:line="100" w:lineRule="atLeast"/>
        <w:ind w:left="567" w:firstLine="142"/>
        <w:rPr>
          <w:rFonts w:ascii="Times New Roman" w:hAnsi="Times New Roman"/>
          <w:b/>
          <w:sz w:val="24"/>
          <w:szCs w:val="18"/>
        </w:rPr>
      </w:pPr>
      <w:r>
        <w:rPr>
          <w:rFonts w:ascii="Times New Roman" w:hAnsi="Times New Roman"/>
          <w:b/>
          <w:sz w:val="24"/>
          <w:szCs w:val="18"/>
        </w:rPr>
        <w:t>ESR</w:t>
      </w:r>
    </w:p>
    <w:p w:rsidR="009A1102" w:rsidRDefault="009A1102" w:rsidP="0047411A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Garantir a execução das suas atividades dentro do cronograma estabelecido;</w:t>
      </w:r>
    </w:p>
    <w:p w:rsidR="009A1102" w:rsidRDefault="009A1102" w:rsidP="0047411A">
      <w:pPr>
        <w:pStyle w:val="Corpodetexto22"/>
        <w:numPr>
          <w:ilvl w:val="0"/>
          <w:numId w:val="18"/>
        </w:numPr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Elaborar relatórios periódicos de atividades e de </w:t>
      </w:r>
      <w:r w:rsidR="00AA75D8">
        <w:rPr>
          <w:rFonts w:ascii="Times New Roman" w:hAnsi="Times New Roman"/>
          <w:sz w:val="24"/>
          <w:szCs w:val="18"/>
        </w:rPr>
        <w:t>freqüência</w:t>
      </w:r>
      <w:r>
        <w:rPr>
          <w:rFonts w:ascii="Times New Roman" w:hAnsi="Times New Roman"/>
          <w:sz w:val="24"/>
          <w:szCs w:val="18"/>
        </w:rPr>
        <w:t>, conforme solicitado pela SETEC;</w:t>
      </w:r>
    </w:p>
    <w:p w:rsidR="009A1102" w:rsidRDefault="009A1102">
      <w:pPr>
        <w:pStyle w:val="Corpodetexto22"/>
        <w:spacing w:line="100" w:lineRule="atLeast"/>
        <w:ind w:left="1058"/>
        <w:rPr>
          <w:rFonts w:ascii="Times New Roman" w:hAnsi="Times New Roman"/>
          <w:sz w:val="24"/>
          <w:szCs w:val="18"/>
        </w:rPr>
      </w:pPr>
    </w:p>
    <w:p w:rsidR="009A1102" w:rsidRDefault="009A1102" w:rsidP="0047411A">
      <w:pPr>
        <w:spacing w:before="113" w:line="100" w:lineRule="atLeast"/>
        <w:jc w:val="both"/>
        <w:rPr>
          <w:rFonts w:ascii="Times New Roman" w:eastAsia="Arial Unicode MS" w:hAnsi="Times New Roman"/>
          <w:b/>
          <w:bCs/>
          <w:sz w:val="28"/>
          <w:szCs w:val="28"/>
        </w:rPr>
      </w:pPr>
      <w:r>
        <w:rPr>
          <w:rFonts w:ascii="Times New Roman" w:eastAsia="Arial Unicode MS" w:hAnsi="Times New Roman"/>
          <w:b/>
          <w:bCs/>
          <w:sz w:val="28"/>
          <w:szCs w:val="28"/>
        </w:rPr>
        <w:t>AS INSTITUIÇÕES</w:t>
      </w:r>
    </w:p>
    <w:p w:rsidR="009A1102" w:rsidRDefault="009A1102">
      <w:pPr>
        <w:pStyle w:val="Corpodetexto22"/>
        <w:spacing w:line="100" w:lineRule="atLeast"/>
        <w:ind w:firstLine="709"/>
        <w:rPr>
          <w:rFonts w:ascii="Times New Roman" w:hAnsi="Times New Roman"/>
          <w:sz w:val="24"/>
          <w:szCs w:val="18"/>
        </w:rPr>
      </w:pPr>
    </w:p>
    <w:p w:rsidR="001222E8" w:rsidRDefault="001222E8" w:rsidP="00D65BF0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Centro de Ensino e Desenvolvimento Agrário </w:t>
      </w:r>
      <w:r w:rsidR="00672F72">
        <w:rPr>
          <w:rFonts w:ascii="Times New Roman" w:hAnsi="Times New Roman"/>
          <w:szCs w:val="18"/>
        </w:rPr>
        <w:t>–</w:t>
      </w:r>
      <w:r>
        <w:rPr>
          <w:rFonts w:ascii="Times New Roman" w:hAnsi="Times New Roman"/>
          <w:szCs w:val="18"/>
        </w:rPr>
        <w:t xml:space="preserve"> UFV</w:t>
      </w:r>
    </w:p>
    <w:p w:rsidR="00D65BF0" w:rsidRDefault="00D65BF0" w:rsidP="00D65BF0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Centro de Formação Especial em Saúde – UFTM</w:t>
      </w:r>
    </w:p>
    <w:p w:rsidR="00AA75D8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Centro Federal de Educação Tecnológica de Minas Gerais</w:t>
      </w:r>
    </w:p>
    <w:p w:rsidR="00AA75D8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Centro Federal de Educação Tecnológica do Rio de Janeiro</w:t>
      </w:r>
    </w:p>
    <w:p w:rsidR="00D65BF0" w:rsidRDefault="00D65BF0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Centro Técnico do Centro Pedagógico da UFMG</w:t>
      </w:r>
    </w:p>
    <w:p w:rsidR="00672F72" w:rsidRDefault="00672F7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Colégio Agrícola de Bom Jesus – UFPI</w:t>
      </w:r>
    </w:p>
    <w:p w:rsidR="00F258FC" w:rsidRDefault="00F258FC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Colégio Agrícola de Floriano – UFPI</w:t>
      </w:r>
    </w:p>
    <w:p w:rsidR="00F258FC" w:rsidRDefault="00F258FC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Colégio Agrícola de Teresina – UFPI</w:t>
      </w:r>
    </w:p>
    <w:p w:rsidR="009D1950" w:rsidRDefault="009D1950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Colégio Agrícola Dom Agostinho IKAS </w:t>
      </w:r>
      <w:r w:rsidR="00672F72">
        <w:rPr>
          <w:rFonts w:ascii="Times New Roman" w:hAnsi="Times New Roman"/>
          <w:szCs w:val="18"/>
        </w:rPr>
        <w:t>–</w:t>
      </w:r>
      <w:r>
        <w:rPr>
          <w:rFonts w:ascii="Times New Roman" w:hAnsi="Times New Roman"/>
          <w:szCs w:val="18"/>
        </w:rPr>
        <w:t xml:space="preserve"> UFRPE</w:t>
      </w:r>
    </w:p>
    <w:p w:rsidR="001222E8" w:rsidRDefault="001222E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Colégio Agrícola Vidal de Medeiros </w:t>
      </w:r>
      <w:r w:rsidR="00672F72">
        <w:rPr>
          <w:rFonts w:ascii="Times New Roman" w:hAnsi="Times New Roman"/>
          <w:szCs w:val="18"/>
        </w:rPr>
        <w:t>–</w:t>
      </w:r>
      <w:r>
        <w:rPr>
          <w:rFonts w:ascii="Times New Roman" w:hAnsi="Times New Roman"/>
          <w:szCs w:val="18"/>
        </w:rPr>
        <w:t xml:space="preserve"> UFPB</w:t>
      </w:r>
    </w:p>
    <w:p w:rsidR="00AA75D8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Colégio Pedro II</w:t>
      </w:r>
    </w:p>
    <w:p w:rsidR="0034223C" w:rsidRDefault="0034223C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Colégio Politécnico da Universidade Federal de Santa Maria</w:t>
      </w:r>
    </w:p>
    <w:p w:rsidR="00672F72" w:rsidRDefault="00672F7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lastRenderedPageBreak/>
        <w:t>Colégio Técnico – UFRRJ</w:t>
      </w:r>
    </w:p>
    <w:p w:rsidR="0034223C" w:rsidRDefault="0034223C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Colégio Técnico Frederico </w:t>
      </w:r>
      <w:proofErr w:type="spellStart"/>
      <w:r>
        <w:rPr>
          <w:rFonts w:ascii="Times New Roman" w:hAnsi="Times New Roman"/>
          <w:szCs w:val="18"/>
        </w:rPr>
        <w:t>Westphalen</w:t>
      </w:r>
      <w:proofErr w:type="spellEnd"/>
      <w:r>
        <w:rPr>
          <w:rFonts w:ascii="Times New Roman" w:hAnsi="Times New Roman"/>
          <w:szCs w:val="18"/>
        </w:rPr>
        <w:t xml:space="preserve"> – UFSM</w:t>
      </w:r>
    </w:p>
    <w:p w:rsidR="0034223C" w:rsidRDefault="0034223C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Colégio Técnico Industrial de Santa Maria – UFSM</w:t>
      </w:r>
    </w:p>
    <w:p w:rsidR="00FA5066" w:rsidRDefault="00FA5066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Colégio Técnico Visconde da Graça – </w:t>
      </w:r>
      <w:proofErr w:type="spellStart"/>
      <w:proofErr w:type="gramStart"/>
      <w:r>
        <w:rPr>
          <w:rFonts w:ascii="Times New Roman" w:hAnsi="Times New Roman"/>
          <w:szCs w:val="18"/>
        </w:rPr>
        <w:t>UFPel</w:t>
      </w:r>
      <w:proofErr w:type="spellEnd"/>
      <w:proofErr w:type="gramEnd"/>
      <w:r>
        <w:rPr>
          <w:rFonts w:ascii="Times New Roman" w:hAnsi="Times New Roman"/>
          <w:szCs w:val="18"/>
        </w:rPr>
        <w:t xml:space="preserve"> </w:t>
      </w:r>
    </w:p>
    <w:p w:rsidR="00836D68" w:rsidRDefault="00836D6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Colégio Universitário </w:t>
      </w:r>
      <w:r w:rsidR="00672F72">
        <w:rPr>
          <w:rFonts w:ascii="Times New Roman" w:hAnsi="Times New Roman"/>
          <w:szCs w:val="18"/>
        </w:rPr>
        <w:t>–</w:t>
      </w:r>
      <w:r>
        <w:rPr>
          <w:rFonts w:ascii="Times New Roman" w:hAnsi="Times New Roman"/>
          <w:szCs w:val="18"/>
        </w:rPr>
        <w:t xml:space="preserve"> UFMA</w:t>
      </w:r>
    </w:p>
    <w:p w:rsidR="00672F72" w:rsidRDefault="00672F7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Escola Agrícola de Jundiaí – UFRN</w:t>
      </w:r>
    </w:p>
    <w:p w:rsidR="0034223C" w:rsidRDefault="0034223C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Escola </w:t>
      </w:r>
      <w:proofErr w:type="spellStart"/>
      <w:r>
        <w:rPr>
          <w:rFonts w:ascii="Times New Roman" w:hAnsi="Times New Roman"/>
          <w:szCs w:val="18"/>
        </w:rPr>
        <w:t>Agrotécnica</w:t>
      </w:r>
      <w:proofErr w:type="spellEnd"/>
      <w:r>
        <w:rPr>
          <w:rFonts w:ascii="Times New Roman" w:hAnsi="Times New Roman"/>
          <w:szCs w:val="18"/>
        </w:rPr>
        <w:t xml:space="preserve"> – UFRR</w:t>
      </w:r>
    </w:p>
    <w:p w:rsidR="00672F72" w:rsidRDefault="00672F7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Escola de Enfermagem de Natal – UFRN</w:t>
      </w:r>
    </w:p>
    <w:p w:rsidR="001222E8" w:rsidRDefault="001222E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Escola de Música da Universidade Federal do Pará</w:t>
      </w:r>
    </w:p>
    <w:p w:rsidR="001222E8" w:rsidRDefault="001222E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Escola de Teatro e Dança da Universidade Federal do Pará</w:t>
      </w:r>
    </w:p>
    <w:p w:rsidR="00836D68" w:rsidRDefault="00836D6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Escola Técnica de Artes – UFAL</w:t>
      </w:r>
    </w:p>
    <w:p w:rsidR="00672F72" w:rsidRDefault="00672F7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Escola Técnica de Música – UFRN </w:t>
      </w:r>
    </w:p>
    <w:p w:rsidR="001222E8" w:rsidRDefault="001222E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Escola Técnica de Saúde – UFPB</w:t>
      </w:r>
    </w:p>
    <w:p w:rsidR="00836D68" w:rsidRDefault="00836D6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Escola Técnica de Saúde - UFU</w:t>
      </w:r>
    </w:p>
    <w:p w:rsidR="001222E8" w:rsidRDefault="001222E8" w:rsidP="001222E8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Escola Técnica de Saúde de Cajazeiras - UFCG</w:t>
      </w:r>
    </w:p>
    <w:p w:rsidR="00715327" w:rsidRDefault="00715327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Instituto Benjamin Constant</w:t>
      </w:r>
    </w:p>
    <w:p w:rsidR="00AA75D8" w:rsidRDefault="00D64FC6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Educação, </w:t>
      </w:r>
      <w:r w:rsidR="00AA75D8">
        <w:rPr>
          <w:rFonts w:ascii="Times New Roman" w:hAnsi="Times New Roman"/>
          <w:szCs w:val="18"/>
        </w:rPr>
        <w:t>Ci</w:t>
      </w:r>
      <w:r>
        <w:rPr>
          <w:rFonts w:ascii="Times New Roman" w:hAnsi="Times New Roman"/>
          <w:szCs w:val="18"/>
        </w:rPr>
        <w:t>ê</w:t>
      </w:r>
      <w:r w:rsidR="00AA75D8">
        <w:rPr>
          <w:rFonts w:ascii="Times New Roman" w:hAnsi="Times New Roman"/>
          <w:szCs w:val="18"/>
        </w:rPr>
        <w:t>nc</w:t>
      </w:r>
      <w:r>
        <w:rPr>
          <w:rFonts w:ascii="Times New Roman" w:hAnsi="Times New Roman"/>
          <w:szCs w:val="18"/>
        </w:rPr>
        <w:t>i</w:t>
      </w:r>
      <w:r w:rsidR="00AA75D8">
        <w:rPr>
          <w:rFonts w:ascii="Times New Roman" w:hAnsi="Times New Roman"/>
          <w:szCs w:val="18"/>
        </w:rPr>
        <w:t>a e Tecnol</w:t>
      </w:r>
      <w:r>
        <w:rPr>
          <w:rFonts w:ascii="Times New Roman" w:hAnsi="Times New Roman"/>
          <w:szCs w:val="18"/>
        </w:rPr>
        <w:t>o</w:t>
      </w:r>
      <w:r w:rsidR="00AA75D8">
        <w:rPr>
          <w:rFonts w:ascii="Times New Roman" w:hAnsi="Times New Roman"/>
          <w:szCs w:val="18"/>
        </w:rPr>
        <w:t>gia do Acre</w:t>
      </w:r>
    </w:p>
    <w:p w:rsidR="00CA2D93" w:rsidRDefault="00CA2D93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de Alagoas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Instituto</w:t>
      </w:r>
      <w:r w:rsidR="009A1102">
        <w:rPr>
          <w:rFonts w:ascii="Times New Roman" w:hAnsi="Times New Roman"/>
          <w:szCs w:val="18"/>
        </w:rPr>
        <w:t xml:space="preserve">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do Amazonas</w:t>
      </w:r>
    </w:p>
    <w:p w:rsidR="00AA75D8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do Amapá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 xml:space="preserve">da </w:t>
      </w:r>
      <w:r w:rsidR="009A1102">
        <w:rPr>
          <w:rFonts w:ascii="Times New Roman" w:hAnsi="Times New Roman"/>
          <w:szCs w:val="18"/>
        </w:rPr>
        <w:t>Bahia</w:t>
      </w:r>
    </w:p>
    <w:p w:rsidR="00AA75D8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Baiano</w:t>
      </w:r>
    </w:p>
    <w:p w:rsidR="00AA75D8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de Brasília</w:t>
      </w:r>
    </w:p>
    <w:p w:rsidR="009A1102" w:rsidRDefault="009A110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Catarinense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do Ceará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do Espírito Santo</w:t>
      </w:r>
    </w:p>
    <w:p w:rsidR="00AA75D8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Farroupilha</w:t>
      </w:r>
    </w:p>
    <w:p w:rsidR="00CA2D93" w:rsidRDefault="00CA2D93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Fluminense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de Goiás</w:t>
      </w:r>
    </w:p>
    <w:p w:rsidR="00AA75D8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Goiano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</w:t>
      </w:r>
      <w:r>
        <w:rPr>
          <w:rFonts w:ascii="Times New Roman" w:hAnsi="Times New Roman"/>
          <w:szCs w:val="18"/>
        </w:rPr>
        <w:t>o</w:t>
      </w:r>
      <w:r w:rsidR="009A1102">
        <w:rPr>
          <w:rFonts w:ascii="Times New Roman" w:hAnsi="Times New Roman"/>
          <w:szCs w:val="18"/>
        </w:rPr>
        <w:t xml:space="preserve"> Maranhão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do Mato Grosso</w:t>
      </w:r>
    </w:p>
    <w:p w:rsidR="009A1102" w:rsidRDefault="009A110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do Mato Grosso do Sul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de Minas Gerais</w:t>
      </w:r>
    </w:p>
    <w:p w:rsidR="009A1102" w:rsidRDefault="009A110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do Norte de Minas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do Pará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da Paraíba</w:t>
      </w:r>
    </w:p>
    <w:p w:rsidR="009A1102" w:rsidRDefault="009A110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lastRenderedPageBreak/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do Paraná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de Pernambuco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do Piauí</w:t>
      </w:r>
    </w:p>
    <w:p w:rsidR="00AA75D8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do Rio de Janeiro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do Rio Grande do Norte</w:t>
      </w:r>
    </w:p>
    <w:p w:rsidR="00AA75D8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do Rio Grande do Sul</w:t>
      </w:r>
    </w:p>
    <w:p w:rsidR="00AA75D8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de Rondônia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de Roraima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de Santa Catarina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de São Paulo</w:t>
      </w:r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de Sergipe</w:t>
      </w:r>
    </w:p>
    <w:p w:rsidR="009A1102" w:rsidRDefault="009A110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right="-428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do Sertão Pernambucano</w:t>
      </w:r>
    </w:p>
    <w:p w:rsidR="009A1102" w:rsidRDefault="009A110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do Sudeste de Minas</w:t>
      </w:r>
    </w:p>
    <w:p w:rsidR="009A1102" w:rsidRDefault="009A110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do Sul de Minas</w:t>
      </w:r>
    </w:p>
    <w:p w:rsidR="009A1102" w:rsidRDefault="009A110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 xml:space="preserve">Sul </w:t>
      </w:r>
      <w:proofErr w:type="spellStart"/>
      <w:r>
        <w:rPr>
          <w:rFonts w:ascii="Times New Roman" w:hAnsi="Times New Roman"/>
          <w:szCs w:val="18"/>
        </w:rPr>
        <w:t>Riograndense</w:t>
      </w:r>
      <w:proofErr w:type="spellEnd"/>
    </w:p>
    <w:p w:rsidR="009A1102" w:rsidRDefault="00AA75D8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 w:rsidR="009A1102">
        <w:rPr>
          <w:rFonts w:ascii="Times New Roman" w:hAnsi="Times New Roman"/>
          <w:szCs w:val="18"/>
        </w:rPr>
        <w:t>d</w:t>
      </w:r>
      <w:r>
        <w:rPr>
          <w:rFonts w:ascii="Times New Roman" w:hAnsi="Times New Roman"/>
          <w:szCs w:val="18"/>
        </w:rPr>
        <w:t>o Triângulo Mineiro</w:t>
      </w:r>
    </w:p>
    <w:p w:rsidR="009A1102" w:rsidRDefault="009A1102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Instituto Federal de </w:t>
      </w:r>
      <w:r w:rsidR="00D64FC6">
        <w:rPr>
          <w:rFonts w:ascii="Times New Roman" w:hAnsi="Times New Roman"/>
          <w:szCs w:val="18"/>
        </w:rPr>
        <w:t xml:space="preserve">Educação, Ciência e Tecnologia </w:t>
      </w:r>
      <w:r>
        <w:rPr>
          <w:rFonts w:ascii="Times New Roman" w:hAnsi="Times New Roman"/>
          <w:szCs w:val="18"/>
        </w:rPr>
        <w:t>do Tocantins</w:t>
      </w:r>
    </w:p>
    <w:p w:rsidR="00715327" w:rsidRDefault="00715327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Instituto Nacional de Educação de Surdos</w:t>
      </w:r>
    </w:p>
    <w:p w:rsidR="00E3004E" w:rsidRDefault="00E3004E" w:rsidP="00D64FC6">
      <w:pPr>
        <w:numPr>
          <w:ilvl w:val="0"/>
          <w:numId w:val="3"/>
        </w:numPr>
        <w:tabs>
          <w:tab w:val="left" w:pos="1069"/>
        </w:tabs>
        <w:spacing w:after="120"/>
        <w:ind w:left="1066" w:hanging="357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Núcleo de Ciências Agrárias – UFMG</w:t>
      </w:r>
    </w:p>
    <w:p w:rsidR="009A1102" w:rsidRDefault="009A1102">
      <w:pPr>
        <w:pStyle w:val="Corpodetexto22"/>
        <w:pageBreakBefore/>
        <w:spacing w:line="100" w:lineRule="atLeast"/>
        <w:rPr>
          <w:rFonts w:ascii="Times New Roman" w:eastAsia="Arial Unicode MS" w:hAnsi="Times New Roman"/>
          <w:b/>
          <w:bCs/>
          <w:sz w:val="28"/>
          <w:szCs w:val="28"/>
        </w:rPr>
      </w:pPr>
      <w:r>
        <w:rPr>
          <w:rFonts w:ascii="Times New Roman" w:eastAsia="Arial Unicode MS" w:hAnsi="Times New Roman"/>
          <w:b/>
          <w:bCs/>
          <w:sz w:val="28"/>
          <w:szCs w:val="28"/>
        </w:rPr>
        <w:lastRenderedPageBreak/>
        <w:t>CRONOGRAMA DE EXECUÇÃO</w:t>
      </w:r>
    </w:p>
    <w:p w:rsidR="009A1102" w:rsidRDefault="009A1102">
      <w:pPr>
        <w:spacing w:before="120" w:line="100" w:lineRule="atLeast"/>
        <w:ind w:firstLine="720"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O cronograma macro de execução do Plano está definido no quadro abaixo:</w:t>
      </w:r>
    </w:p>
    <w:tbl>
      <w:tblPr>
        <w:tblW w:w="9207" w:type="dxa"/>
        <w:tblInd w:w="108" w:type="dxa"/>
        <w:tblLayout w:type="fixed"/>
        <w:tblLook w:val="0000"/>
      </w:tblPr>
      <w:tblGrid>
        <w:gridCol w:w="2670"/>
        <w:gridCol w:w="540"/>
        <w:gridCol w:w="540"/>
        <w:gridCol w:w="540"/>
        <w:gridCol w:w="540"/>
        <w:gridCol w:w="540"/>
        <w:gridCol w:w="540"/>
        <w:gridCol w:w="28"/>
        <w:gridCol w:w="512"/>
        <w:gridCol w:w="617"/>
        <w:gridCol w:w="446"/>
        <w:gridCol w:w="16"/>
        <w:gridCol w:w="542"/>
        <w:gridCol w:w="540"/>
        <w:gridCol w:w="596"/>
      </w:tblGrid>
      <w:tr w:rsidR="001D34DE" w:rsidTr="00C92775">
        <w:trPr>
          <w:cantSplit/>
          <w:trHeight w:hRule="exact" w:val="417"/>
        </w:trPr>
        <w:tc>
          <w:tcPr>
            <w:tcW w:w="2670" w:type="dxa"/>
            <w:vMerge w:val="restart"/>
            <w:shd w:val="clear" w:color="auto" w:fill="C2D69B"/>
            <w:vAlign w:val="center"/>
          </w:tcPr>
          <w:p w:rsidR="001D34DE" w:rsidRDefault="001D34DE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Atividades</w:t>
            </w:r>
          </w:p>
        </w:tc>
        <w:tc>
          <w:tcPr>
            <w:tcW w:w="3268" w:type="dxa"/>
            <w:gridSpan w:val="7"/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2011</w:t>
            </w:r>
          </w:p>
        </w:tc>
        <w:tc>
          <w:tcPr>
            <w:tcW w:w="3269" w:type="dxa"/>
            <w:gridSpan w:val="7"/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2012</w:t>
            </w:r>
          </w:p>
        </w:tc>
      </w:tr>
      <w:tr w:rsidR="001D34DE" w:rsidTr="00AE46ED">
        <w:trPr>
          <w:cantSplit/>
          <w:trHeight w:val="145"/>
        </w:trPr>
        <w:tc>
          <w:tcPr>
            <w:tcW w:w="2670" w:type="dxa"/>
            <w:vMerge/>
            <w:shd w:val="clear" w:color="auto" w:fill="C2D69B"/>
            <w:vAlign w:val="center"/>
          </w:tcPr>
          <w:p w:rsidR="001D34DE" w:rsidRDefault="001D34DE"/>
        </w:tc>
        <w:tc>
          <w:tcPr>
            <w:tcW w:w="540" w:type="dxa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 w:rsidP="001D34DE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09</w:t>
            </w:r>
          </w:p>
        </w:tc>
        <w:tc>
          <w:tcPr>
            <w:tcW w:w="540" w:type="dxa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 w:rsidP="001D34DE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10</w:t>
            </w:r>
          </w:p>
        </w:tc>
        <w:tc>
          <w:tcPr>
            <w:tcW w:w="540" w:type="dxa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11</w:t>
            </w:r>
          </w:p>
        </w:tc>
        <w:tc>
          <w:tcPr>
            <w:tcW w:w="540" w:type="dxa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12</w:t>
            </w:r>
          </w:p>
        </w:tc>
        <w:tc>
          <w:tcPr>
            <w:tcW w:w="540" w:type="dxa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02</w:t>
            </w:r>
          </w:p>
        </w:tc>
        <w:tc>
          <w:tcPr>
            <w:tcW w:w="540" w:type="dxa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 w:rsidP="00D90B2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03</w:t>
            </w:r>
          </w:p>
        </w:tc>
        <w:tc>
          <w:tcPr>
            <w:tcW w:w="540" w:type="dxa"/>
            <w:gridSpan w:val="2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 w:rsidP="00D90B2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04</w:t>
            </w:r>
          </w:p>
        </w:tc>
        <w:tc>
          <w:tcPr>
            <w:tcW w:w="617" w:type="dxa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 w:rsidP="00D90B2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05</w:t>
            </w:r>
          </w:p>
        </w:tc>
        <w:tc>
          <w:tcPr>
            <w:tcW w:w="462" w:type="dxa"/>
            <w:gridSpan w:val="2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 w:rsidP="00D90B2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06</w:t>
            </w:r>
          </w:p>
        </w:tc>
        <w:tc>
          <w:tcPr>
            <w:tcW w:w="542" w:type="dxa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 w:rsidP="00D90B2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07</w:t>
            </w:r>
          </w:p>
        </w:tc>
        <w:tc>
          <w:tcPr>
            <w:tcW w:w="540" w:type="dxa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 w:rsidP="00D90B2A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08</w:t>
            </w:r>
          </w:p>
        </w:tc>
        <w:tc>
          <w:tcPr>
            <w:tcW w:w="596" w:type="dxa"/>
            <w:tcBorders>
              <w:bottom w:val="single" w:sz="4" w:space="0" w:color="FFFF00"/>
            </w:tcBorders>
            <w:shd w:val="clear" w:color="auto" w:fill="D6E3BC"/>
          </w:tcPr>
          <w:p w:rsidR="001D34DE" w:rsidRDefault="001D34DE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09</w:t>
            </w:r>
          </w:p>
        </w:tc>
      </w:tr>
      <w:tr w:rsidR="001D34DE" w:rsidTr="001D34DE">
        <w:trPr>
          <w:cantSplit/>
          <w:trHeight w:hRule="exact" w:val="703"/>
        </w:trPr>
        <w:tc>
          <w:tcPr>
            <w:tcW w:w="267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</w:tcPr>
          <w:p w:rsidR="001D34DE" w:rsidRDefault="001D34DE" w:rsidP="001D34DE">
            <w:pPr>
              <w:tabs>
                <w:tab w:val="left" w:pos="3540"/>
              </w:tabs>
              <w:snapToGrid w:val="0"/>
              <w:spacing w:before="120" w:line="100" w:lineRule="atLeast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Elaboração do Plano Anual de Capacitação – Ano Base 2012</w:t>
            </w: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 w:themeFill="background1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 w:themeFill="background1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6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9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</w:tr>
      <w:tr w:rsidR="001D34DE" w:rsidTr="001D34DE">
        <w:trPr>
          <w:cantSplit/>
          <w:trHeight w:hRule="exact" w:val="713"/>
        </w:trPr>
        <w:tc>
          <w:tcPr>
            <w:tcW w:w="2670" w:type="dxa"/>
            <w:tcBorders>
              <w:left w:val="single" w:sz="4" w:space="0" w:color="FFFF00"/>
              <w:bottom w:val="single" w:sz="4" w:space="0" w:color="FFFF00"/>
            </w:tcBorders>
          </w:tcPr>
          <w:p w:rsidR="001D34DE" w:rsidRDefault="001D34DE" w:rsidP="00016CAE">
            <w:pPr>
              <w:tabs>
                <w:tab w:val="left" w:pos="3540"/>
              </w:tabs>
              <w:snapToGrid w:val="0"/>
              <w:spacing w:before="120" w:line="100" w:lineRule="atLeast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Levantamento da demanda, para 201</w:t>
            </w:r>
            <w:r w:rsidR="00016CAE">
              <w:rPr>
                <w:rFonts w:ascii="Times New Roman" w:hAnsi="Times New Roman"/>
                <w:color w:val="000000"/>
                <w:sz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</w:rPr>
              <w:t>.</w:t>
            </w: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 w:themeFill="accent3" w:themeFillTint="99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 w:themeFill="background1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 w:themeFill="background1"/>
          </w:tcPr>
          <w:p w:rsidR="001D34DE" w:rsidRDefault="001D34DE" w:rsidP="0068147A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6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9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</w:tr>
      <w:tr w:rsidR="001D34DE" w:rsidTr="001D34DE">
        <w:trPr>
          <w:cantSplit/>
          <w:trHeight w:hRule="exact" w:val="979"/>
        </w:trPr>
        <w:tc>
          <w:tcPr>
            <w:tcW w:w="2670" w:type="dxa"/>
            <w:tcBorders>
              <w:left w:val="single" w:sz="4" w:space="0" w:color="FFFF00"/>
              <w:bottom w:val="single" w:sz="4" w:space="0" w:color="FFFF00"/>
            </w:tcBorders>
          </w:tcPr>
          <w:p w:rsidR="001D34DE" w:rsidRDefault="001D34DE" w:rsidP="001D34DE">
            <w:pPr>
              <w:tabs>
                <w:tab w:val="left" w:pos="3540"/>
              </w:tabs>
              <w:snapToGrid w:val="0"/>
              <w:spacing w:before="120" w:line="100" w:lineRule="atLeast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Elaboração do conteúdo específico para a área de desenvolvimento de sistemas</w:t>
            </w: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 w:themeFill="accent3" w:themeFillTint="99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 w:themeFill="accent3" w:themeFillTint="99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 w:themeFill="background1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6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9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</w:tr>
      <w:tr w:rsidR="001D34DE" w:rsidTr="00AC6C63">
        <w:trPr>
          <w:cantSplit/>
          <w:trHeight w:hRule="exact" w:val="1134"/>
        </w:trPr>
        <w:tc>
          <w:tcPr>
            <w:tcW w:w="2670" w:type="dxa"/>
            <w:tcBorders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tabs>
                <w:tab w:val="left" w:pos="3540"/>
              </w:tabs>
              <w:snapToGrid w:val="0"/>
              <w:spacing w:before="120" w:line="100" w:lineRule="atLeast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Levantamento, dentro da própria rede, de possíveis instrutores para a área de desenvolvimento de sistemas </w:t>
            </w: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6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9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</w:tr>
      <w:tr w:rsidR="001D34DE" w:rsidTr="00AC6C63">
        <w:trPr>
          <w:cantSplit/>
          <w:trHeight w:val="659"/>
        </w:trPr>
        <w:tc>
          <w:tcPr>
            <w:tcW w:w="2670" w:type="dxa"/>
            <w:tcBorders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tabs>
                <w:tab w:val="left" w:pos="3540"/>
              </w:tabs>
              <w:snapToGrid w:val="0"/>
              <w:spacing w:before="120" w:line="100" w:lineRule="atLeast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Constituição das turmas, definição das Unidades da ESR/Instituição e dos períodos de cada uma.</w:t>
            </w: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6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9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</w:tr>
      <w:tr w:rsidR="001D34DE" w:rsidTr="00AC6C63">
        <w:trPr>
          <w:cantSplit/>
          <w:trHeight w:val="493"/>
        </w:trPr>
        <w:tc>
          <w:tcPr>
            <w:tcW w:w="2670" w:type="dxa"/>
            <w:tcBorders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tabs>
                <w:tab w:val="left" w:pos="3540"/>
              </w:tabs>
              <w:snapToGrid w:val="0"/>
              <w:spacing w:before="120" w:line="100" w:lineRule="atLeast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Execução do PAC</w:t>
            </w: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FFFFFF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6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9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</w:tr>
      <w:tr w:rsidR="001D34DE" w:rsidTr="00AC6C63">
        <w:trPr>
          <w:cantSplit/>
          <w:trHeight w:hRule="exact" w:val="719"/>
        </w:trPr>
        <w:tc>
          <w:tcPr>
            <w:tcW w:w="267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 w:rsidP="001D34DE">
            <w:pPr>
              <w:tabs>
                <w:tab w:val="left" w:pos="3540"/>
              </w:tabs>
              <w:snapToGrid w:val="0"/>
              <w:spacing w:before="120" w:line="100" w:lineRule="atLeast"/>
              <w:jc w:val="both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Levantamento da demanda e elaboração do PAC para 2013</w:t>
            </w: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6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  <w:tc>
          <w:tcPr>
            <w:tcW w:w="596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  <w:right w:val="single" w:sz="4" w:space="0" w:color="FFFF00"/>
            </w:tcBorders>
            <w:shd w:val="clear" w:color="auto" w:fill="C2D69B"/>
          </w:tcPr>
          <w:p w:rsidR="001D34DE" w:rsidRDefault="001D34DE">
            <w:pPr>
              <w:snapToGrid w:val="0"/>
              <w:spacing w:before="120" w:line="100" w:lineRule="atLeast"/>
              <w:jc w:val="both"/>
              <w:rPr>
                <w:rFonts w:ascii="Times New Roman" w:hAnsi="Times New Roman"/>
                <w:szCs w:val="18"/>
              </w:rPr>
            </w:pPr>
          </w:p>
        </w:tc>
      </w:tr>
    </w:tbl>
    <w:p w:rsidR="009A1102" w:rsidRDefault="009A1102">
      <w:pPr>
        <w:spacing w:before="120" w:line="100" w:lineRule="atLeast"/>
        <w:ind w:firstLine="720"/>
        <w:jc w:val="both"/>
        <w:rPr>
          <w:rFonts w:ascii="Times New Roman" w:hAnsi="Times New Roman"/>
        </w:rPr>
      </w:pPr>
    </w:p>
    <w:p w:rsidR="009A1102" w:rsidRPr="007E68C1" w:rsidRDefault="009A1102">
      <w:pPr>
        <w:spacing w:before="113" w:line="100" w:lineRule="atLeast"/>
        <w:ind w:firstLine="15"/>
        <w:jc w:val="both"/>
        <w:rPr>
          <w:rFonts w:ascii="Times New Roman" w:eastAsia="Arial Unicode MS" w:hAnsi="Times New Roman"/>
          <w:b/>
          <w:bCs/>
          <w:szCs w:val="24"/>
        </w:rPr>
      </w:pPr>
      <w:r w:rsidRPr="007E68C1">
        <w:rPr>
          <w:rFonts w:ascii="Times New Roman" w:eastAsia="Arial Unicode MS" w:hAnsi="Times New Roman"/>
          <w:b/>
          <w:bCs/>
          <w:szCs w:val="24"/>
        </w:rPr>
        <w:t>INVESTIMENTOS</w:t>
      </w:r>
    </w:p>
    <w:p w:rsidR="009A1102" w:rsidRDefault="009A1102">
      <w:pPr>
        <w:spacing w:before="113" w:line="100" w:lineRule="atLeast"/>
        <w:ind w:firstLine="15"/>
        <w:jc w:val="right"/>
        <w:rPr>
          <w:rFonts w:ascii="Times New Roman" w:eastAsia="Arial Unicode MS" w:hAnsi="Times New Roman"/>
          <w:b/>
          <w:bCs/>
          <w:szCs w:val="24"/>
        </w:rPr>
      </w:pPr>
      <w:r>
        <w:rPr>
          <w:rFonts w:ascii="Times New Roman" w:eastAsia="Arial Unicode MS" w:hAnsi="Times New Roman"/>
          <w:b/>
          <w:bCs/>
          <w:szCs w:val="24"/>
        </w:rPr>
        <w:t>Em R$1,00</w:t>
      </w:r>
    </w:p>
    <w:tbl>
      <w:tblPr>
        <w:tblW w:w="9348" w:type="dxa"/>
        <w:tblLayout w:type="fixed"/>
        <w:tblLook w:val="0000"/>
      </w:tblPr>
      <w:tblGrid>
        <w:gridCol w:w="6917"/>
        <w:gridCol w:w="2191"/>
        <w:gridCol w:w="25"/>
        <w:gridCol w:w="215"/>
      </w:tblGrid>
      <w:tr w:rsidR="009A1102" w:rsidTr="00FC61B1">
        <w:trPr>
          <w:cantSplit/>
          <w:trHeight w:val="636"/>
        </w:trPr>
        <w:tc>
          <w:tcPr>
            <w:tcW w:w="6917" w:type="dxa"/>
            <w:tcBorders>
              <w:bottom w:val="single" w:sz="4" w:space="0" w:color="FFFF00"/>
            </w:tcBorders>
            <w:shd w:val="clear" w:color="auto" w:fill="C2D69B"/>
            <w:vAlign w:val="center"/>
          </w:tcPr>
          <w:p w:rsidR="009A1102" w:rsidRDefault="009A1102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Atividades</w:t>
            </w:r>
          </w:p>
        </w:tc>
        <w:tc>
          <w:tcPr>
            <w:tcW w:w="2191" w:type="dxa"/>
            <w:tcBorders>
              <w:bottom w:val="single" w:sz="4" w:space="0" w:color="FFFF00"/>
            </w:tcBorders>
            <w:shd w:val="clear" w:color="auto" w:fill="C2D69B"/>
            <w:vAlign w:val="center"/>
          </w:tcPr>
          <w:p w:rsidR="009A1102" w:rsidRDefault="009A1102">
            <w:pPr>
              <w:snapToGrid w:val="0"/>
              <w:spacing w:before="120" w:line="100" w:lineRule="atLeast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Investimento</w:t>
            </w:r>
          </w:p>
        </w:tc>
        <w:tc>
          <w:tcPr>
            <w:tcW w:w="240" w:type="dxa"/>
            <w:gridSpan w:val="2"/>
          </w:tcPr>
          <w:p w:rsidR="009A1102" w:rsidRDefault="009A1102">
            <w:pPr>
              <w:snapToGrid w:val="0"/>
              <w:rPr>
                <w:rFonts w:ascii="Times New Roman" w:hAnsi="Times New Roman"/>
                <w:sz w:val="20"/>
              </w:rPr>
            </w:pPr>
          </w:p>
        </w:tc>
      </w:tr>
      <w:tr w:rsidR="009A1102" w:rsidTr="00FC61B1">
        <w:trPr>
          <w:gridAfter w:val="1"/>
          <w:wAfter w:w="215" w:type="dxa"/>
          <w:cantSplit/>
          <w:trHeight w:hRule="exact" w:val="545"/>
        </w:trPr>
        <w:tc>
          <w:tcPr>
            <w:tcW w:w="69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vAlign w:val="center"/>
          </w:tcPr>
          <w:p w:rsidR="009A1102" w:rsidRPr="00D96F3F" w:rsidRDefault="00830615" w:rsidP="00830615">
            <w:pPr>
              <w:tabs>
                <w:tab w:val="left" w:pos="3540"/>
              </w:tabs>
              <w:snapToGrid w:val="0"/>
              <w:spacing w:before="120" w:line="100" w:lineRule="atLeast"/>
              <w:rPr>
                <w:rFonts w:ascii="Times New Roman" w:hAnsi="Times New Roman"/>
                <w:color w:val="000000"/>
                <w:sz w:val="20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Investimento com i</w:t>
            </w:r>
            <w:r w:rsidR="009A1102" w:rsidRPr="0019459F">
              <w:rPr>
                <w:rFonts w:ascii="Times New Roman" w:hAnsi="Times New Roman"/>
                <w:color w:val="000000"/>
                <w:sz w:val="20"/>
              </w:rPr>
              <w:t xml:space="preserve">nscrição em </w:t>
            </w:r>
            <w:r w:rsidR="00957DFD">
              <w:rPr>
                <w:rFonts w:ascii="Times New Roman" w:hAnsi="Times New Roman"/>
                <w:color w:val="000000"/>
                <w:sz w:val="20"/>
              </w:rPr>
              <w:t>1275</w:t>
            </w:r>
            <w:r w:rsidR="0019459F" w:rsidRPr="0019459F">
              <w:rPr>
                <w:rFonts w:ascii="Times New Roman" w:hAnsi="Times New Roman"/>
                <w:color w:val="000000"/>
                <w:sz w:val="20"/>
              </w:rPr>
              <w:t xml:space="preserve"> turmas da ESR</w:t>
            </w:r>
          </w:p>
        </w:tc>
        <w:tc>
          <w:tcPr>
            <w:tcW w:w="2191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vAlign w:val="center"/>
          </w:tcPr>
          <w:p w:rsidR="009A1102" w:rsidRPr="0019459F" w:rsidRDefault="000866CB" w:rsidP="00957DFD">
            <w:pPr>
              <w:snapToGrid w:val="0"/>
              <w:spacing w:before="120" w:line="100" w:lineRule="atLeast"/>
              <w:jc w:val="right"/>
              <w:rPr>
                <w:rFonts w:ascii="Times New Roman" w:hAnsi="Times New Roman"/>
                <w:color w:val="000000"/>
                <w:sz w:val="20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R$ </w:t>
            </w:r>
            <w:r w:rsidR="00957DFD">
              <w:rPr>
                <w:rFonts w:ascii="Times New Roman" w:hAnsi="Times New Roman"/>
                <w:color w:val="000000"/>
                <w:sz w:val="20"/>
              </w:rPr>
              <w:t>2</w:t>
            </w:r>
            <w:r w:rsidR="0019459F">
              <w:rPr>
                <w:rFonts w:ascii="Times New Roman" w:hAnsi="Times New Roman"/>
                <w:color w:val="000000"/>
                <w:sz w:val="20"/>
              </w:rPr>
              <w:t>.</w:t>
            </w:r>
            <w:r w:rsidR="00957DFD">
              <w:rPr>
                <w:rFonts w:ascii="Times New Roman" w:hAnsi="Times New Roman"/>
                <w:color w:val="000000"/>
                <w:sz w:val="20"/>
              </w:rPr>
              <w:t>295</w:t>
            </w:r>
            <w:r w:rsidR="0019459F">
              <w:rPr>
                <w:rFonts w:ascii="Times New Roman" w:hAnsi="Times New Roman"/>
                <w:color w:val="000000"/>
                <w:sz w:val="20"/>
              </w:rPr>
              <w:t>.</w:t>
            </w:r>
            <w:r w:rsidR="00FC61B1">
              <w:rPr>
                <w:rFonts w:ascii="Times New Roman" w:hAnsi="Times New Roman"/>
                <w:color w:val="000000"/>
                <w:sz w:val="20"/>
              </w:rPr>
              <w:t>0</w:t>
            </w:r>
            <w:r w:rsidR="0019459F" w:rsidRPr="0019459F">
              <w:rPr>
                <w:rFonts w:ascii="Times New Roman" w:hAnsi="Times New Roman"/>
                <w:color w:val="000000"/>
                <w:sz w:val="20"/>
              </w:rPr>
              <w:t>00</w:t>
            </w:r>
            <w:r w:rsidR="0019459F">
              <w:rPr>
                <w:rFonts w:ascii="Times New Roman" w:hAnsi="Times New Roman"/>
                <w:color w:val="000000"/>
                <w:sz w:val="20"/>
              </w:rPr>
              <w:t>,00</w:t>
            </w:r>
            <w:r>
              <w:rPr>
                <w:rStyle w:val="Refdenotaderodap"/>
                <w:rFonts w:ascii="Times New Roman" w:hAnsi="Times New Roman"/>
                <w:color w:val="000000"/>
                <w:sz w:val="20"/>
              </w:rPr>
              <w:footnoteReference w:id="1"/>
            </w:r>
          </w:p>
        </w:tc>
        <w:tc>
          <w:tcPr>
            <w:tcW w:w="25" w:type="dxa"/>
            <w:tcBorders>
              <w:left w:val="single" w:sz="4" w:space="0" w:color="FFFF00"/>
            </w:tcBorders>
            <w:tcMar>
              <w:left w:w="0" w:type="dxa"/>
              <w:right w:w="0" w:type="dxa"/>
            </w:tcMar>
          </w:tcPr>
          <w:p w:rsidR="009A1102" w:rsidRDefault="009A1102">
            <w:pPr>
              <w:snapToGrid w:val="0"/>
              <w:rPr>
                <w:rFonts w:ascii="Times New Roman" w:hAnsi="Times New Roman"/>
              </w:rPr>
            </w:pPr>
          </w:p>
        </w:tc>
      </w:tr>
      <w:tr w:rsidR="00FC61B1" w:rsidTr="00FC61B1">
        <w:trPr>
          <w:gridAfter w:val="1"/>
          <w:wAfter w:w="215" w:type="dxa"/>
          <w:cantSplit/>
          <w:trHeight w:val="394"/>
        </w:trPr>
        <w:tc>
          <w:tcPr>
            <w:tcW w:w="69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vAlign w:val="center"/>
          </w:tcPr>
          <w:p w:rsidR="00FC61B1" w:rsidRPr="00D96F3F" w:rsidRDefault="00830615" w:rsidP="00952A4A">
            <w:pPr>
              <w:tabs>
                <w:tab w:val="left" w:pos="3540"/>
              </w:tabs>
              <w:snapToGrid w:val="0"/>
              <w:spacing w:before="120" w:line="100" w:lineRule="atLeast"/>
              <w:rPr>
                <w:rFonts w:ascii="Times New Roman" w:hAnsi="Times New Roman"/>
                <w:sz w:val="20"/>
                <w:highlight w:val="yellow"/>
              </w:rPr>
            </w:pPr>
            <w:r w:rsidRPr="00830615">
              <w:rPr>
                <w:rFonts w:ascii="Times New Roman" w:hAnsi="Times New Roman"/>
                <w:sz w:val="20"/>
              </w:rPr>
              <w:t>Investimento com deslocamento e estadia</w:t>
            </w:r>
          </w:p>
        </w:tc>
        <w:tc>
          <w:tcPr>
            <w:tcW w:w="2191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vAlign w:val="center"/>
          </w:tcPr>
          <w:p w:rsidR="00FC61B1" w:rsidRPr="00D96F3F" w:rsidRDefault="00FC61B1" w:rsidP="00957DFD">
            <w:pPr>
              <w:tabs>
                <w:tab w:val="left" w:pos="3540"/>
              </w:tabs>
              <w:snapToGrid w:val="0"/>
              <w:spacing w:before="120" w:line="100" w:lineRule="atLeast"/>
              <w:jc w:val="right"/>
              <w:rPr>
                <w:rFonts w:ascii="Times New Roman" w:hAnsi="Times New Roman"/>
                <w:sz w:val="20"/>
                <w:highlight w:val="yellow"/>
              </w:rPr>
            </w:pPr>
            <w:r w:rsidRPr="000866CB">
              <w:rPr>
                <w:rFonts w:ascii="Times New Roman" w:hAnsi="Times New Roman"/>
                <w:sz w:val="20"/>
              </w:rPr>
              <w:t>R$</w:t>
            </w:r>
            <w:r w:rsidRPr="000866CB">
              <w:t xml:space="preserve"> </w:t>
            </w:r>
            <w:r w:rsidR="00957DFD">
              <w:rPr>
                <w:rFonts w:ascii="Times New Roman" w:hAnsi="Times New Roman"/>
                <w:sz w:val="20"/>
              </w:rPr>
              <w:t>2.664</w:t>
            </w:r>
            <w:r>
              <w:rPr>
                <w:rFonts w:ascii="Times New Roman" w:hAnsi="Times New Roman"/>
                <w:sz w:val="20"/>
              </w:rPr>
              <w:t>.</w:t>
            </w:r>
            <w:r w:rsidR="00957DFD">
              <w:rPr>
                <w:rFonts w:ascii="Times New Roman" w:hAnsi="Times New Roman"/>
                <w:sz w:val="20"/>
              </w:rPr>
              <w:t>7</w:t>
            </w:r>
            <w:r>
              <w:rPr>
                <w:rFonts w:ascii="Times New Roman" w:hAnsi="Times New Roman"/>
                <w:sz w:val="20"/>
              </w:rPr>
              <w:t>5</w:t>
            </w:r>
            <w:r w:rsidRPr="000866CB">
              <w:rPr>
                <w:rFonts w:ascii="Times New Roman" w:hAnsi="Times New Roman"/>
                <w:sz w:val="20"/>
              </w:rPr>
              <w:t>0,00</w:t>
            </w:r>
            <w:r w:rsidRPr="000866CB">
              <w:rPr>
                <w:rStyle w:val="Refdenotaderodap1"/>
                <w:rFonts w:ascii="Times New Roman" w:hAnsi="Times New Roman"/>
                <w:sz w:val="20"/>
              </w:rPr>
              <w:footnoteReference w:id="2"/>
            </w:r>
          </w:p>
        </w:tc>
        <w:tc>
          <w:tcPr>
            <w:tcW w:w="25" w:type="dxa"/>
            <w:tcBorders>
              <w:left w:val="single" w:sz="4" w:space="0" w:color="FFFF00"/>
            </w:tcBorders>
            <w:tcMar>
              <w:left w:w="0" w:type="dxa"/>
              <w:right w:w="0" w:type="dxa"/>
            </w:tcMar>
          </w:tcPr>
          <w:p w:rsidR="00FC61B1" w:rsidRDefault="00FC61B1">
            <w:pPr>
              <w:snapToGrid w:val="0"/>
              <w:rPr>
                <w:rFonts w:ascii="Times New Roman" w:hAnsi="Times New Roman"/>
                <w:sz w:val="20"/>
              </w:rPr>
            </w:pPr>
          </w:p>
        </w:tc>
      </w:tr>
      <w:tr w:rsidR="00957DFD" w:rsidTr="00FC61B1">
        <w:trPr>
          <w:gridAfter w:val="1"/>
          <w:wAfter w:w="215" w:type="dxa"/>
          <w:cantSplit/>
          <w:trHeight w:val="394"/>
        </w:trPr>
        <w:tc>
          <w:tcPr>
            <w:tcW w:w="69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vAlign w:val="center"/>
          </w:tcPr>
          <w:p w:rsidR="00957DFD" w:rsidRPr="000866CB" w:rsidRDefault="00D2391F" w:rsidP="00952A4A">
            <w:pPr>
              <w:tabs>
                <w:tab w:val="left" w:pos="3540"/>
              </w:tabs>
              <w:snapToGrid w:val="0"/>
              <w:spacing w:before="120" w:line="100" w:lineRule="atLeas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Pagamento de instrutores – rubrica Cursos e Concursos</w:t>
            </w:r>
          </w:p>
        </w:tc>
        <w:tc>
          <w:tcPr>
            <w:tcW w:w="2191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vAlign w:val="center"/>
          </w:tcPr>
          <w:p w:rsidR="00957DFD" w:rsidRPr="000866CB" w:rsidRDefault="00D2391F" w:rsidP="00957DFD">
            <w:pPr>
              <w:tabs>
                <w:tab w:val="left" w:pos="3540"/>
              </w:tabs>
              <w:snapToGrid w:val="0"/>
              <w:spacing w:before="120" w:line="100" w:lineRule="atLeast"/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R$ 9.980,80</w:t>
            </w:r>
            <w:r>
              <w:rPr>
                <w:rStyle w:val="Refdenotaderodap"/>
                <w:rFonts w:ascii="Times New Roman" w:hAnsi="Times New Roman"/>
                <w:sz w:val="20"/>
              </w:rPr>
              <w:footnoteReference w:id="3"/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5" w:type="dxa"/>
            <w:tcBorders>
              <w:left w:val="single" w:sz="4" w:space="0" w:color="FFFF00"/>
            </w:tcBorders>
            <w:tcMar>
              <w:left w:w="0" w:type="dxa"/>
              <w:right w:w="0" w:type="dxa"/>
            </w:tcMar>
          </w:tcPr>
          <w:p w:rsidR="00957DFD" w:rsidRDefault="00957DFD">
            <w:pPr>
              <w:snapToGrid w:val="0"/>
              <w:rPr>
                <w:rFonts w:ascii="Times New Roman" w:hAnsi="Times New Roman"/>
                <w:sz w:val="20"/>
              </w:rPr>
            </w:pPr>
          </w:p>
        </w:tc>
      </w:tr>
      <w:tr w:rsidR="00830615" w:rsidTr="00FC61B1">
        <w:trPr>
          <w:gridAfter w:val="1"/>
          <w:wAfter w:w="215" w:type="dxa"/>
          <w:cantSplit/>
          <w:trHeight w:val="394"/>
        </w:trPr>
        <w:tc>
          <w:tcPr>
            <w:tcW w:w="69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vAlign w:val="center"/>
          </w:tcPr>
          <w:p w:rsidR="00830615" w:rsidRDefault="00830615" w:rsidP="00952A4A">
            <w:pPr>
              <w:tabs>
                <w:tab w:val="left" w:pos="3540"/>
              </w:tabs>
              <w:snapToGrid w:val="0"/>
              <w:spacing w:before="120" w:line="100" w:lineRule="atLeast"/>
              <w:rPr>
                <w:rFonts w:ascii="Times New Roman" w:hAnsi="Times New Roman"/>
                <w:sz w:val="20"/>
              </w:rPr>
            </w:pPr>
            <w:r w:rsidRPr="000866CB">
              <w:rPr>
                <w:rFonts w:ascii="Times New Roman" w:hAnsi="Times New Roman"/>
                <w:sz w:val="20"/>
              </w:rPr>
              <w:t>Diárias e passagens</w:t>
            </w:r>
          </w:p>
        </w:tc>
        <w:tc>
          <w:tcPr>
            <w:tcW w:w="2191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vAlign w:val="center"/>
          </w:tcPr>
          <w:p w:rsidR="00830615" w:rsidRDefault="00830615" w:rsidP="00957DFD">
            <w:pPr>
              <w:tabs>
                <w:tab w:val="left" w:pos="3540"/>
              </w:tabs>
              <w:snapToGrid w:val="0"/>
              <w:spacing w:before="120" w:line="100" w:lineRule="atLeast"/>
              <w:jc w:val="righ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R$ </w:t>
            </w:r>
            <w:r w:rsidRPr="00830615">
              <w:rPr>
                <w:rFonts w:ascii="Times New Roman" w:hAnsi="Times New Roman"/>
                <w:sz w:val="20"/>
              </w:rPr>
              <w:t>103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830615">
              <w:rPr>
                <w:rFonts w:ascii="Times New Roman" w:hAnsi="Times New Roman"/>
                <w:sz w:val="20"/>
              </w:rPr>
              <w:t>576</w:t>
            </w:r>
            <w:r>
              <w:rPr>
                <w:rFonts w:ascii="Times New Roman" w:hAnsi="Times New Roman"/>
                <w:sz w:val="20"/>
              </w:rPr>
              <w:t>,00</w:t>
            </w:r>
            <w:r>
              <w:rPr>
                <w:rStyle w:val="Refdenotaderodap"/>
                <w:rFonts w:ascii="Times New Roman" w:hAnsi="Times New Roman"/>
                <w:sz w:val="20"/>
              </w:rPr>
              <w:footnoteReference w:id="4"/>
            </w:r>
          </w:p>
        </w:tc>
        <w:tc>
          <w:tcPr>
            <w:tcW w:w="25" w:type="dxa"/>
            <w:tcBorders>
              <w:left w:val="single" w:sz="4" w:space="0" w:color="FFFF00"/>
            </w:tcBorders>
            <w:tcMar>
              <w:left w:w="0" w:type="dxa"/>
              <w:right w:w="0" w:type="dxa"/>
            </w:tcMar>
          </w:tcPr>
          <w:p w:rsidR="00830615" w:rsidRDefault="00830615">
            <w:pPr>
              <w:snapToGrid w:val="0"/>
              <w:rPr>
                <w:rFonts w:ascii="Times New Roman" w:hAnsi="Times New Roman"/>
                <w:sz w:val="20"/>
              </w:rPr>
            </w:pPr>
          </w:p>
        </w:tc>
      </w:tr>
      <w:tr w:rsidR="00AF6B8C" w:rsidTr="00FC61B1">
        <w:trPr>
          <w:gridAfter w:val="1"/>
          <w:wAfter w:w="215" w:type="dxa"/>
          <w:cantSplit/>
          <w:trHeight w:val="394"/>
        </w:trPr>
        <w:tc>
          <w:tcPr>
            <w:tcW w:w="6917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vAlign w:val="center"/>
          </w:tcPr>
          <w:p w:rsidR="00AF6B8C" w:rsidRPr="007E68C1" w:rsidRDefault="00AF6B8C" w:rsidP="00AF6B8C">
            <w:pPr>
              <w:tabs>
                <w:tab w:val="left" w:pos="3540"/>
              </w:tabs>
              <w:snapToGrid w:val="0"/>
              <w:spacing w:before="120" w:line="100" w:lineRule="atLeast"/>
              <w:jc w:val="right"/>
              <w:rPr>
                <w:rFonts w:ascii="Times New Roman" w:hAnsi="Times New Roman"/>
                <w:b/>
                <w:sz w:val="20"/>
              </w:rPr>
            </w:pPr>
            <w:r w:rsidRPr="007E68C1">
              <w:rPr>
                <w:rFonts w:ascii="Times New Roman" w:hAnsi="Times New Roman"/>
                <w:b/>
                <w:sz w:val="20"/>
              </w:rPr>
              <w:t>Total</w:t>
            </w:r>
          </w:p>
        </w:tc>
        <w:tc>
          <w:tcPr>
            <w:tcW w:w="2191" w:type="dxa"/>
            <w:tcBorders>
              <w:top w:val="single" w:sz="4" w:space="0" w:color="FFFF00"/>
              <w:left w:val="single" w:sz="4" w:space="0" w:color="FFFF00"/>
              <w:bottom w:val="single" w:sz="4" w:space="0" w:color="FFFF00"/>
            </w:tcBorders>
            <w:vAlign w:val="center"/>
          </w:tcPr>
          <w:p w:rsidR="00AF6B8C" w:rsidRPr="007E68C1" w:rsidRDefault="00AF6B8C" w:rsidP="00957DFD">
            <w:pPr>
              <w:tabs>
                <w:tab w:val="left" w:pos="3540"/>
              </w:tabs>
              <w:snapToGrid w:val="0"/>
              <w:spacing w:before="120" w:line="100" w:lineRule="atLeast"/>
              <w:jc w:val="right"/>
              <w:rPr>
                <w:rFonts w:ascii="Times New Roman" w:hAnsi="Times New Roman"/>
                <w:b/>
                <w:sz w:val="20"/>
              </w:rPr>
            </w:pPr>
            <w:r w:rsidRPr="007E68C1">
              <w:rPr>
                <w:rFonts w:ascii="Times New Roman" w:hAnsi="Times New Roman"/>
                <w:b/>
                <w:sz w:val="20"/>
              </w:rPr>
              <w:t>R$ 5.073.306,80</w:t>
            </w:r>
          </w:p>
        </w:tc>
        <w:tc>
          <w:tcPr>
            <w:tcW w:w="25" w:type="dxa"/>
            <w:tcBorders>
              <w:left w:val="single" w:sz="4" w:space="0" w:color="FFFF00"/>
            </w:tcBorders>
            <w:tcMar>
              <w:left w:w="0" w:type="dxa"/>
              <w:right w:w="0" w:type="dxa"/>
            </w:tcMar>
          </w:tcPr>
          <w:p w:rsidR="00AF6B8C" w:rsidRDefault="00AF6B8C">
            <w:pPr>
              <w:snapToGrid w:val="0"/>
              <w:rPr>
                <w:rFonts w:ascii="Times New Roman" w:hAnsi="Times New Roman"/>
                <w:sz w:val="20"/>
              </w:rPr>
            </w:pPr>
          </w:p>
        </w:tc>
      </w:tr>
    </w:tbl>
    <w:p w:rsidR="007E68C1" w:rsidRDefault="007E68C1" w:rsidP="007E68C1">
      <w:pPr>
        <w:pStyle w:val="NormalWeb"/>
        <w:spacing w:before="0" w:after="0" w:line="360" w:lineRule="auto"/>
        <w:ind w:firstLine="709"/>
        <w:jc w:val="both"/>
      </w:pPr>
    </w:p>
    <w:p w:rsidR="00EC1C04" w:rsidRPr="00EC1C04" w:rsidRDefault="009A1102" w:rsidP="007E68C1">
      <w:pPr>
        <w:pStyle w:val="NormalWeb"/>
        <w:spacing w:before="0" w:after="0" w:line="360" w:lineRule="auto"/>
        <w:ind w:firstLine="709"/>
        <w:jc w:val="both"/>
        <w:rPr>
          <w:sz w:val="28"/>
        </w:rPr>
      </w:pPr>
      <w:r w:rsidRPr="00EC1C04">
        <w:t>Devido às mudanças constantes observadas na área de TIC, a capacitação dos técnicos deverá ser contínua e perene dentro da Rede Federal de EP</w:t>
      </w:r>
      <w:r w:rsidR="00986EA7">
        <w:t>C</w:t>
      </w:r>
      <w:r w:rsidRPr="00EC1C04">
        <w:t>T. Sendo assim, o presente plano deverá ser ampliado e aditivado conforme interesse da administração.</w:t>
      </w:r>
      <w:r w:rsidR="00EC1C04" w:rsidRPr="00EC1C04">
        <w:br w:type="page"/>
      </w:r>
    </w:p>
    <w:p w:rsidR="00EC1C04" w:rsidRDefault="00986EA7" w:rsidP="00EC1C04">
      <w:pPr>
        <w:pStyle w:val="Ttulo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noProof/>
          <w:sz w:val="28"/>
          <w:szCs w:val="18"/>
          <w:lang w:eastAsia="pt-BR"/>
        </w:rPr>
        <w:lastRenderedPageBreak/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-1099185</wp:posOffset>
            </wp:positionH>
            <wp:positionV relativeFrom="paragraph">
              <wp:posOffset>-748665</wp:posOffset>
            </wp:positionV>
            <wp:extent cx="1190625" cy="10687050"/>
            <wp:effectExtent l="19050" t="0" r="9525" b="0"/>
            <wp:wrapNone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08215" b="608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687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1C04">
        <w:rPr>
          <w:rFonts w:ascii="Times New Roman" w:hAnsi="Times New Roman"/>
          <w:sz w:val="28"/>
          <w:szCs w:val="18"/>
        </w:rPr>
        <w:t>MINISTÉRIO DA EDUCAÇÃO</w:t>
      </w:r>
    </w:p>
    <w:p w:rsidR="00EC1C04" w:rsidRDefault="00EC1C04" w:rsidP="00EC1C04">
      <w:pPr>
        <w:pStyle w:val="Ttulo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sz w:val="28"/>
          <w:szCs w:val="18"/>
        </w:rPr>
        <w:t>SECRETARIA DE EDUCAÇÃO PROFISSIONAL E TECNOLÓGICA</w:t>
      </w:r>
    </w:p>
    <w:p w:rsidR="00EC1C04" w:rsidRDefault="00EC1C04" w:rsidP="00EC1C04">
      <w:pPr>
        <w:pStyle w:val="Subttulo"/>
        <w:spacing w:before="0" w:after="0"/>
        <w:rPr>
          <w:rFonts w:ascii="Times New Roman" w:eastAsia="Times New Roman" w:hAnsi="Times New Roman" w:cs="Times New Roman"/>
          <w:b/>
          <w:i w:val="0"/>
          <w:iCs w:val="0"/>
          <w:szCs w:val="18"/>
        </w:rPr>
      </w:pPr>
      <w:r>
        <w:rPr>
          <w:rFonts w:ascii="Times New Roman" w:eastAsia="Times New Roman" w:hAnsi="Times New Roman" w:cs="Times New Roman"/>
          <w:b/>
          <w:i w:val="0"/>
          <w:iCs w:val="0"/>
          <w:szCs w:val="18"/>
        </w:rPr>
        <w:t xml:space="preserve">Rede de Pesquisa e Inovação </w:t>
      </w:r>
      <w:smartTag w:uri="urn:schemas-microsoft-com:office:smarttags" w:element="PersonName">
        <w:smartTagPr>
          <w:attr w:name="ProductID" w:val="em Tecnologias Digitais"/>
        </w:smartTagPr>
        <w:r>
          <w:rPr>
            <w:rFonts w:ascii="Times New Roman" w:eastAsia="Times New Roman" w:hAnsi="Times New Roman" w:cs="Times New Roman"/>
            <w:b/>
            <w:i w:val="0"/>
            <w:iCs w:val="0"/>
            <w:szCs w:val="18"/>
          </w:rPr>
          <w:t>em Tecnologias Digitais</w:t>
        </w:r>
      </w:smartTag>
    </w:p>
    <w:p w:rsidR="00EC1C04" w:rsidRDefault="00EC1C04" w:rsidP="00EC1C04">
      <w:pPr>
        <w:pStyle w:val="Ttulo"/>
        <w:rPr>
          <w:rFonts w:ascii="Times New Roman" w:hAnsi="Times New Roman"/>
          <w:sz w:val="28"/>
          <w:szCs w:val="18"/>
        </w:rPr>
      </w:pPr>
    </w:p>
    <w:p w:rsidR="00EC1C04" w:rsidRDefault="00EC1C04" w:rsidP="00EC1C04">
      <w:pPr>
        <w:pStyle w:val="Ttulo"/>
        <w:rPr>
          <w:rFonts w:ascii="Times New Roman" w:hAnsi="Times New Roman"/>
          <w:sz w:val="28"/>
          <w:szCs w:val="18"/>
        </w:rPr>
      </w:pPr>
    </w:p>
    <w:p w:rsidR="00EC1C04" w:rsidRDefault="00EC1C04" w:rsidP="00EC1C04">
      <w:pPr>
        <w:pStyle w:val="Ttulo"/>
        <w:rPr>
          <w:rFonts w:ascii="Times New Roman" w:hAnsi="Times New Roman"/>
          <w:szCs w:val="18"/>
        </w:rPr>
      </w:pPr>
    </w:p>
    <w:p w:rsidR="00EC1C04" w:rsidRDefault="00EC1C04" w:rsidP="00EC1C04">
      <w:pPr>
        <w:pStyle w:val="Ttulo"/>
        <w:rPr>
          <w:rFonts w:ascii="Times New Roman" w:hAnsi="Times New Roman"/>
          <w:szCs w:val="18"/>
        </w:rPr>
      </w:pPr>
    </w:p>
    <w:p w:rsidR="00EC1C04" w:rsidRDefault="00EC1C04" w:rsidP="00EC1C04">
      <w:pPr>
        <w:pStyle w:val="Ttulo"/>
        <w:rPr>
          <w:rFonts w:ascii="Times New Roman" w:hAnsi="Times New Roman"/>
          <w:szCs w:val="18"/>
        </w:rPr>
      </w:pPr>
    </w:p>
    <w:p w:rsidR="00EC1C04" w:rsidRDefault="00EC1C04" w:rsidP="00EC1C04">
      <w:pPr>
        <w:pStyle w:val="Ttulo"/>
        <w:rPr>
          <w:rFonts w:ascii="Times New Roman" w:hAnsi="Times New Roman"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b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b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b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b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pStyle w:val="Corpodetexto32"/>
        <w:ind w:left="426" w:right="564"/>
        <w:rPr>
          <w:rFonts w:ascii="Times New Roman" w:hAnsi="Times New Roman"/>
        </w:rPr>
      </w:pPr>
      <w:r>
        <w:rPr>
          <w:rFonts w:ascii="Times New Roman" w:hAnsi="Times New Roman"/>
        </w:rPr>
        <w:t>Plano Anual de Capacitação dos servidores da área de Tecnologia da Informação e Comunicação da Rede Federal de EPCT</w:t>
      </w:r>
    </w:p>
    <w:p w:rsidR="00EC1C04" w:rsidRDefault="00EC1C04" w:rsidP="00EC1C04">
      <w:pPr>
        <w:pStyle w:val="Corpodetexto32"/>
        <w:ind w:left="993" w:right="565"/>
        <w:rPr>
          <w:rFonts w:ascii="Times New Roman" w:hAnsi="Times New Roman"/>
        </w:rPr>
      </w:pPr>
    </w:p>
    <w:p w:rsidR="00EC1C04" w:rsidRDefault="00EC1C04" w:rsidP="00EC1C04">
      <w:pPr>
        <w:jc w:val="center"/>
        <w:rPr>
          <w:rFonts w:ascii="Times New Roman" w:hAnsi="Times New Roman"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b/>
          <w:szCs w:val="18"/>
        </w:rPr>
      </w:pPr>
    </w:p>
    <w:p w:rsidR="00EC1C04" w:rsidRDefault="00EC1C04" w:rsidP="00EC1C04">
      <w:pPr>
        <w:jc w:val="center"/>
        <w:rPr>
          <w:rFonts w:ascii="Times New Roman" w:hAnsi="Times New Roman"/>
          <w:b/>
          <w:sz w:val="32"/>
          <w:szCs w:val="18"/>
        </w:rPr>
      </w:pPr>
      <w:r>
        <w:rPr>
          <w:rFonts w:ascii="Times New Roman" w:hAnsi="Times New Roman"/>
          <w:b/>
          <w:sz w:val="32"/>
          <w:szCs w:val="18"/>
        </w:rPr>
        <w:t>ANEXO I</w:t>
      </w:r>
    </w:p>
    <w:p w:rsidR="00EC1C04" w:rsidRDefault="00EC1C04" w:rsidP="00EC1C04">
      <w:pPr>
        <w:jc w:val="center"/>
        <w:rPr>
          <w:rFonts w:ascii="Times New Roman" w:hAnsi="Times New Roman"/>
          <w:b/>
          <w:sz w:val="32"/>
          <w:szCs w:val="18"/>
        </w:rPr>
      </w:pPr>
      <w:r>
        <w:rPr>
          <w:rFonts w:ascii="Times New Roman" w:hAnsi="Times New Roman"/>
          <w:b/>
          <w:sz w:val="32"/>
          <w:szCs w:val="18"/>
        </w:rPr>
        <w:t xml:space="preserve">Critérios para </w:t>
      </w:r>
      <w:r w:rsidR="00652B48">
        <w:rPr>
          <w:rFonts w:ascii="Times New Roman" w:hAnsi="Times New Roman"/>
          <w:b/>
          <w:sz w:val="32"/>
          <w:szCs w:val="18"/>
        </w:rPr>
        <w:t>defini</w:t>
      </w:r>
      <w:r>
        <w:rPr>
          <w:rFonts w:ascii="Times New Roman" w:hAnsi="Times New Roman"/>
          <w:b/>
          <w:sz w:val="32"/>
          <w:szCs w:val="18"/>
        </w:rPr>
        <w:t xml:space="preserve">ção dos cursos </w:t>
      </w:r>
    </w:p>
    <w:p w:rsidR="00EC1C04" w:rsidRDefault="00EC1C04" w:rsidP="00EC1C04">
      <w:pPr>
        <w:spacing w:before="113" w:line="100" w:lineRule="atLeast"/>
        <w:ind w:firstLine="15"/>
        <w:jc w:val="center"/>
        <w:rPr>
          <w:rFonts w:ascii="Times New Roman" w:hAnsi="Times New Roman"/>
          <w:b/>
          <w:bCs/>
          <w:sz w:val="32"/>
          <w:szCs w:val="18"/>
        </w:rPr>
      </w:pPr>
    </w:p>
    <w:p w:rsidR="00EC1C04" w:rsidRDefault="00EC1C04" w:rsidP="00EC1C04">
      <w:pPr>
        <w:spacing w:before="113" w:line="100" w:lineRule="atLeast"/>
        <w:ind w:firstLine="15"/>
        <w:jc w:val="center"/>
        <w:rPr>
          <w:rFonts w:ascii="Times New Roman" w:hAnsi="Times New Roman"/>
          <w:b/>
          <w:bCs/>
          <w:sz w:val="32"/>
          <w:szCs w:val="18"/>
        </w:rPr>
      </w:pPr>
    </w:p>
    <w:p w:rsidR="00EC1C04" w:rsidRDefault="00EC1C04" w:rsidP="00EC1C04">
      <w:pPr>
        <w:spacing w:before="113" w:line="100" w:lineRule="atLeast"/>
        <w:ind w:firstLine="15"/>
        <w:jc w:val="center"/>
        <w:rPr>
          <w:rFonts w:ascii="Times New Roman" w:hAnsi="Times New Roman"/>
          <w:b/>
          <w:bCs/>
          <w:sz w:val="32"/>
          <w:szCs w:val="18"/>
        </w:rPr>
      </w:pPr>
    </w:p>
    <w:p w:rsidR="00EC1C04" w:rsidRDefault="00EC1C04" w:rsidP="00EC1C04">
      <w:pPr>
        <w:spacing w:before="113" w:line="100" w:lineRule="atLeast"/>
        <w:ind w:firstLine="15"/>
        <w:jc w:val="center"/>
        <w:rPr>
          <w:rFonts w:ascii="Times New Roman" w:hAnsi="Times New Roman"/>
          <w:b/>
          <w:bCs/>
          <w:sz w:val="32"/>
          <w:szCs w:val="18"/>
        </w:rPr>
      </w:pPr>
    </w:p>
    <w:p w:rsidR="00EC1C04" w:rsidRDefault="00EC1C04" w:rsidP="00EC1C04">
      <w:pPr>
        <w:spacing w:before="113" w:line="100" w:lineRule="atLeast"/>
        <w:ind w:firstLine="15"/>
        <w:jc w:val="center"/>
        <w:rPr>
          <w:rFonts w:ascii="Times New Roman" w:hAnsi="Times New Roman"/>
          <w:b/>
          <w:bCs/>
          <w:sz w:val="32"/>
          <w:szCs w:val="18"/>
        </w:rPr>
      </w:pPr>
    </w:p>
    <w:p w:rsidR="00D64FC6" w:rsidRDefault="00D64FC6" w:rsidP="00D64FC6">
      <w:pPr>
        <w:widowControl w:val="0"/>
        <w:spacing w:line="100" w:lineRule="atLeast"/>
        <w:ind w:left="17"/>
        <w:jc w:val="both"/>
        <w:rPr>
          <w:rFonts w:ascii="Times New Roman" w:hAnsi="Times New Roman"/>
          <w:bCs/>
          <w:sz w:val="22"/>
          <w:szCs w:val="22"/>
        </w:rPr>
      </w:pPr>
    </w:p>
    <w:p w:rsidR="0047411A" w:rsidRPr="0047411A" w:rsidRDefault="00D64FC6" w:rsidP="008B20AE">
      <w:pPr>
        <w:spacing w:before="113" w:line="100" w:lineRule="atLeast"/>
        <w:ind w:firstLine="15"/>
        <w:jc w:val="both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br w:type="page"/>
      </w:r>
      <w:r w:rsidR="0047411A" w:rsidRPr="008B20AE">
        <w:rPr>
          <w:rFonts w:ascii="Times New Roman" w:eastAsia="Arial Unicode MS" w:hAnsi="Times New Roman"/>
          <w:b/>
          <w:bCs/>
          <w:sz w:val="28"/>
          <w:szCs w:val="28"/>
        </w:rPr>
        <w:lastRenderedPageBreak/>
        <w:t>CRITÉRIOS</w:t>
      </w:r>
    </w:p>
    <w:p w:rsidR="00E07FEA" w:rsidRDefault="0024421A" w:rsidP="008B20AE">
      <w:pPr>
        <w:widowControl w:val="0"/>
        <w:spacing w:before="240" w:line="360" w:lineRule="auto"/>
        <w:ind w:left="17" w:firstLine="692"/>
        <w:jc w:val="both"/>
        <w:rPr>
          <w:rFonts w:ascii="Times New Roman" w:hAnsi="Times New Roman"/>
          <w:bCs/>
          <w:sz w:val="22"/>
          <w:szCs w:val="22"/>
        </w:rPr>
      </w:pPr>
      <w:r w:rsidRPr="0024421A">
        <w:rPr>
          <w:rFonts w:ascii="Times New Roman" w:hAnsi="Times New Roman"/>
          <w:bCs/>
          <w:sz w:val="22"/>
          <w:szCs w:val="22"/>
        </w:rPr>
        <w:t>Obedecendo a premissa básica deste PAC de oferecer capacita</w:t>
      </w:r>
      <w:r>
        <w:rPr>
          <w:rFonts w:ascii="Times New Roman" w:hAnsi="Times New Roman"/>
          <w:bCs/>
          <w:sz w:val="22"/>
          <w:szCs w:val="22"/>
        </w:rPr>
        <w:t xml:space="preserve">ção continuada aos servidores de TI </w:t>
      </w:r>
      <w:r w:rsidR="009E361B">
        <w:rPr>
          <w:rFonts w:ascii="Times New Roman" w:hAnsi="Times New Roman"/>
          <w:bCs/>
          <w:sz w:val="22"/>
          <w:szCs w:val="22"/>
        </w:rPr>
        <w:t>respeitando os interesses</w:t>
      </w:r>
      <w:r>
        <w:rPr>
          <w:rFonts w:ascii="Times New Roman" w:hAnsi="Times New Roman"/>
          <w:bCs/>
          <w:sz w:val="22"/>
          <w:szCs w:val="22"/>
        </w:rPr>
        <w:t xml:space="preserve"> da instituição</w:t>
      </w:r>
      <w:r w:rsidR="009E361B">
        <w:rPr>
          <w:rFonts w:ascii="Times New Roman" w:hAnsi="Times New Roman"/>
          <w:bCs/>
          <w:sz w:val="22"/>
          <w:szCs w:val="22"/>
        </w:rPr>
        <w:t xml:space="preserve">, ficam definidos alguns critérios para </w:t>
      </w:r>
      <w:r w:rsidR="00D64FC6">
        <w:rPr>
          <w:rFonts w:ascii="Times New Roman" w:hAnsi="Times New Roman"/>
          <w:bCs/>
          <w:sz w:val="22"/>
          <w:szCs w:val="22"/>
        </w:rPr>
        <w:t xml:space="preserve">sua </w:t>
      </w:r>
      <w:r w:rsidR="009E361B">
        <w:rPr>
          <w:rFonts w:ascii="Times New Roman" w:hAnsi="Times New Roman"/>
          <w:bCs/>
          <w:sz w:val="22"/>
          <w:szCs w:val="22"/>
        </w:rPr>
        <w:t>utilização</w:t>
      </w:r>
      <w:r w:rsidR="00E07FEA">
        <w:rPr>
          <w:rFonts w:ascii="Times New Roman" w:hAnsi="Times New Roman"/>
          <w:bCs/>
          <w:sz w:val="22"/>
          <w:szCs w:val="22"/>
        </w:rPr>
        <w:t xml:space="preserve">. </w:t>
      </w:r>
    </w:p>
    <w:p w:rsidR="00E07FEA" w:rsidRDefault="00E07FEA" w:rsidP="00E07FEA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Os cursos abrangerão as áreas de:</w:t>
      </w:r>
    </w:p>
    <w:p w:rsidR="00E07FEA" w:rsidRDefault="00E07FEA" w:rsidP="00E07FEA">
      <w:pPr>
        <w:widowControl w:val="0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proofErr w:type="gramStart"/>
      <w:r>
        <w:rPr>
          <w:rFonts w:ascii="Times New Roman" w:hAnsi="Times New Roman"/>
          <w:bCs/>
          <w:sz w:val="22"/>
          <w:szCs w:val="22"/>
        </w:rPr>
        <w:t>governança</w:t>
      </w:r>
      <w:proofErr w:type="gramEnd"/>
      <w:r>
        <w:rPr>
          <w:rFonts w:ascii="Times New Roman" w:hAnsi="Times New Roman"/>
          <w:bCs/>
          <w:sz w:val="22"/>
          <w:szCs w:val="22"/>
        </w:rPr>
        <w:t xml:space="preserve"> de TI;</w:t>
      </w:r>
    </w:p>
    <w:p w:rsidR="00E07FEA" w:rsidRDefault="00E07FEA" w:rsidP="00E07FEA">
      <w:pPr>
        <w:widowControl w:val="0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proofErr w:type="gramStart"/>
      <w:r>
        <w:rPr>
          <w:rFonts w:ascii="Times New Roman" w:hAnsi="Times New Roman"/>
          <w:bCs/>
          <w:sz w:val="22"/>
          <w:szCs w:val="22"/>
        </w:rPr>
        <w:t>instalação</w:t>
      </w:r>
      <w:proofErr w:type="gramEnd"/>
      <w:r>
        <w:rPr>
          <w:rFonts w:ascii="Times New Roman" w:hAnsi="Times New Roman"/>
          <w:bCs/>
          <w:sz w:val="22"/>
          <w:szCs w:val="22"/>
        </w:rPr>
        <w:t>, administração, manutenção e suporte às redes de computadores;</w:t>
      </w:r>
    </w:p>
    <w:p w:rsidR="00E07FEA" w:rsidRDefault="00E07FEA" w:rsidP="00E07FEA">
      <w:pPr>
        <w:widowControl w:val="0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proofErr w:type="gramStart"/>
      <w:r>
        <w:rPr>
          <w:rFonts w:ascii="Times New Roman" w:hAnsi="Times New Roman"/>
          <w:bCs/>
          <w:sz w:val="22"/>
          <w:szCs w:val="22"/>
        </w:rPr>
        <w:t>desenvolvimento</w:t>
      </w:r>
      <w:proofErr w:type="gramEnd"/>
      <w:r>
        <w:rPr>
          <w:rFonts w:ascii="Times New Roman" w:hAnsi="Times New Roman"/>
          <w:bCs/>
          <w:sz w:val="22"/>
          <w:szCs w:val="22"/>
        </w:rPr>
        <w:t>, manutenção e suporte de sistemas da informação.</w:t>
      </w:r>
    </w:p>
    <w:p w:rsidR="00E07FEA" w:rsidRDefault="00E07FEA" w:rsidP="00E07FEA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Será utilizada a infra-estrutura da Escola Superior de Redes da RNP;</w:t>
      </w:r>
    </w:p>
    <w:p w:rsidR="00E07FEA" w:rsidRDefault="00E07FEA" w:rsidP="00E07FEA">
      <w:pPr>
        <w:widowControl w:val="0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Para os cursos não oferecidos pela ESR</w:t>
      </w:r>
      <w:r w:rsidR="008B20AE">
        <w:rPr>
          <w:rFonts w:ascii="Times New Roman" w:hAnsi="Times New Roman"/>
          <w:bCs/>
          <w:sz w:val="22"/>
          <w:szCs w:val="22"/>
        </w:rPr>
        <w:t>, serão utilizados laboratórios e instrutores das instituições da</w:t>
      </w:r>
      <w:r>
        <w:rPr>
          <w:rFonts w:ascii="Times New Roman" w:hAnsi="Times New Roman"/>
          <w:bCs/>
          <w:sz w:val="22"/>
          <w:szCs w:val="22"/>
        </w:rPr>
        <w:t xml:space="preserve"> própria Rede Federal de EPCT.</w:t>
      </w:r>
    </w:p>
    <w:p w:rsidR="00652B48" w:rsidRDefault="00652B48" w:rsidP="00652B48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Para efeito do cálculo de demandas para 201</w:t>
      </w:r>
      <w:r w:rsidR="007E68C1">
        <w:rPr>
          <w:rFonts w:ascii="Times New Roman" w:hAnsi="Times New Roman"/>
          <w:bCs/>
          <w:sz w:val="22"/>
          <w:szCs w:val="22"/>
        </w:rPr>
        <w:t>2</w:t>
      </w:r>
      <w:r>
        <w:rPr>
          <w:rFonts w:ascii="Times New Roman" w:hAnsi="Times New Roman"/>
          <w:bCs/>
          <w:sz w:val="22"/>
          <w:szCs w:val="22"/>
        </w:rPr>
        <w:t xml:space="preserve"> dos cursos da ESR</w:t>
      </w:r>
      <w:r w:rsidR="007E68C1">
        <w:rPr>
          <w:rFonts w:ascii="Times New Roman" w:hAnsi="Times New Roman"/>
          <w:bCs/>
          <w:sz w:val="22"/>
          <w:szCs w:val="22"/>
        </w:rPr>
        <w:t xml:space="preserve"> (redes e governança)</w:t>
      </w:r>
      <w:r>
        <w:rPr>
          <w:rFonts w:ascii="Times New Roman" w:hAnsi="Times New Roman"/>
          <w:bCs/>
          <w:sz w:val="22"/>
          <w:szCs w:val="22"/>
        </w:rPr>
        <w:t xml:space="preserve">, o número de vagas de cada instituição equivalerá ao número de </w:t>
      </w:r>
      <w:r w:rsidRPr="0047411A">
        <w:rPr>
          <w:rFonts w:ascii="Times New Roman" w:hAnsi="Times New Roman"/>
          <w:bCs/>
          <w:i/>
          <w:sz w:val="22"/>
          <w:szCs w:val="22"/>
        </w:rPr>
        <w:t>campi</w:t>
      </w:r>
      <w:r>
        <w:rPr>
          <w:rFonts w:ascii="Times New Roman" w:hAnsi="Times New Roman"/>
          <w:bCs/>
          <w:sz w:val="22"/>
          <w:szCs w:val="22"/>
        </w:rPr>
        <w:t xml:space="preserve"> </w:t>
      </w:r>
      <w:r w:rsidR="00A718C4">
        <w:rPr>
          <w:rFonts w:ascii="Times New Roman" w:hAnsi="Times New Roman"/>
          <w:bCs/>
          <w:sz w:val="22"/>
          <w:szCs w:val="22"/>
        </w:rPr>
        <w:t xml:space="preserve">acrescido da Reitoria </w:t>
      </w:r>
      <w:r>
        <w:rPr>
          <w:rFonts w:ascii="Times New Roman" w:hAnsi="Times New Roman"/>
          <w:bCs/>
          <w:sz w:val="22"/>
          <w:szCs w:val="22"/>
        </w:rPr>
        <w:t>multiplicado por dois, sendo que:</w:t>
      </w:r>
    </w:p>
    <w:p w:rsidR="00652B48" w:rsidRDefault="00652B48" w:rsidP="00652B48">
      <w:pPr>
        <w:widowControl w:val="0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proofErr w:type="gramStart"/>
      <w:r>
        <w:rPr>
          <w:rFonts w:ascii="Times New Roman" w:hAnsi="Times New Roman"/>
          <w:bCs/>
          <w:sz w:val="22"/>
          <w:szCs w:val="22"/>
        </w:rPr>
        <w:t>no</w:t>
      </w:r>
      <w:proofErr w:type="gramEnd"/>
      <w:r>
        <w:rPr>
          <w:rFonts w:ascii="Times New Roman" w:hAnsi="Times New Roman"/>
          <w:bCs/>
          <w:sz w:val="22"/>
          <w:szCs w:val="22"/>
        </w:rPr>
        <w:t xml:space="preserve"> mínimo, </w:t>
      </w:r>
      <w:r w:rsidRPr="0024421A">
        <w:rPr>
          <w:rFonts w:ascii="Times New Roman" w:hAnsi="Times New Roman"/>
          <w:bCs/>
          <w:sz w:val="22"/>
          <w:szCs w:val="22"/>
        </w:rPr>
        <w:t xml:space="preserve">50% das vagas </w:t>
      </w:r>
      <w:r>
        <w:rPr>
          <w:rFonts w:ascii="Times New Roman" w:hAnsi="Times New Roman"/>
          <w:bCs/>
          <w:sz w:val="22"/>
          <w:szCs w:val="22"/>
        </w:rPr>
        <w:t xml:space="preserve">deverão </w:t>
      </w:r>
      <w:r w:rsidRPr="0024421A">
        <w:rPr>
          <w:rFonts w:ascii="Times New Roman" w:hAnsi="Times New Roman"/>
          <w:bCs/>
          <w:sz w:val="22"/>
          <w:szCs w:val="22"/>
        </w:rPr>
        <w:t xml:space="preserve">ser disponibilizadas para que cada campus </w:t>
      </w:r>
      <w:r>
        <w:rPr>
          <w:rFonts w:ascii="Times New Roman" w:hAnsi="Times New Roman"/>
          <w:bCs/>
          <w:sz w:val="22"/>
          <w:szCs w:val="22"/>
        </w:rPr>
        <w:t xml:space="preserve">as </w:t>
      </w:r>
      <w:r w:rsidRPr="0024421A">
        <w:rPr>
          <w:rFonts w:ascii="Times New Roman" w:hAnsi="Times New Roman"/>
          <w:bCs/>
          <w:sz w:val="22"/>
          <w:szCs w:val="22"/>
        </w:rPr>
        <w:t>utilize</w:t>
      </w:r>
      <w:r>
        <w:rPr>
          <w:rFonts w:ascii="Times New Roman" w:hAnsi="Times New Roman"/>
          <w:bCs/>
          <w:sz w:val="22"/>
          <w:szCs w:val="22"/>
        </w:rPr>
        <w:t>m</w:t>
      </w:r>
      <w:r w:rsidRPr="0024421A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bCs/>
          <w:sz w:val="22"/>
          <w:szCs w:val="22"/>
        </w:rPr>
        <w:t xml:space="preserve">de </w:t>
      </w:r>
      <w:r w:rsidRPr="0024421A">
        <w:rPr>
          <w:rFonts w:ascii="Times New Roman" w:hAnsi="Times New Roman"/>
          <w:bCs/>
          <w:sz w:val="22"/>
          <w:szCs w:val="22"/>
        </w:rPr>
        <w:t>acordo com sua necessidade</w:t>
      </w:r>
      <w:r>
        <w:rPr>
          <w:rFonts w:ascii="Times New Roman" w:hAnsi="Times New Roman"/>
          <w:bCs/>
          <w:sz w:val="22"/>
          <w:szCs w:val="22"/>
        </w:rPr>
        <w:t>;</w:t>
      </w:r>
    </w:p>
    <w:p w:rsidR="00652B48" w:rsidRDefault="00652B48" w:rsidP="00652B48">
      <w:pPr>
        <w:widowControl w:val="0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proofErr w:type="gramStart"/>
      <w:r>
        <w:rPr>
          <w:rFonts w:ascii="Times New Roman" w:hAnsi="Times New Roman"/>
          <w:bCs/>
          <w:sz w:val="22"/>
          <w:szCs w:val="22"/>
        </w:rPr>
        <w:t>as</w:t>
      </w:r>
      <w:proofErr w:type="gramEnd"/>
      <w:r w:rsidRPr="0024421A">
        <w:rPr>
          <w:rFonts w:ascii="Times New Roman" w:hAnsi="Times New Roman"/>
          <w:bCs/>
          <w:sz w:val="22"/>
          <w:szCs w:val="22"/>
        </w:rPr>
        <w:t xml:space="preserve"> vagas </w:t>
      </w:r>
      <w:r>
        <w:rPr>
          <w:rFonts w:ascii="Times New Roman" w:hAnsi="Times New Roman"/>
          <w:bCs/>
          <w:sz w:val="22"/>
          <w:szCs w:val="22"/>
        </w:rPr>
        <w:t xml:space="preserve">restantes </w:t>
      </w:r>
      <w:r w:rsidRPr="0024421A">
        <w:rPr>
          <w:rFonts w:ascii="Times New Roman" w:hAnsi="Times New Roman"/>
          <w:bCs/>
          <w:sz w:val="22"/>
          <w:szCs w:val="22"/>
        </w:rPr>
        <w:t>serão reservadas para o Programa de Formação Avançada</w:t>
      </w:r>
      <w:r>
        <w:rPr>
          <w:rFonts w:ascii="Times New Roman" w:hAnsi="Times New Roman"/>
          <w:bCs/>
          <w:sz w:val="22"/>
          <w:szCs w:val="22"/>
        </w:rPr>
        <w:t xml:space="preserve"> nas áreas definidas abaixo, em conformidade com os planos de capacitação de 2009 e 201</w:t>
      </w:r>
      <w:r w:rsidR="007E68C1">
        <w:rPr>
          <w:rFonts w:ascii="Times New Roman" w:hAnsi="Times New Roman"/>
          <w:bCs/>
          <w:sz w:val="22"/>
          <w:szCs w:val="22"/>
        </w:rPr>
        <w:t>0</w:t>
      </w:r>
      <w:r w:rsidR="00D21487">
        <w:rPr>
          <w:rFonts w:ascii="Times New Roman" w:hAnsi="Times New Roman"/>
          <w:bCs/>
          <w:sz w:val="22"/>
          <w:szCs w:val="22"/>
        </w:rPr>
        <w:t xml:space="preserve"> e/ou cursos realizados na ESR em anos anteriores ao PAC sujeitos a avaliação da própria ESR.</w:t>
      </w:r>
    </w:p>
    <w:p w:rsidR="00986EA7" w:rsidRDefault="00986EA7" w:rsidP="0017096A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Serão oferecida</w:t>
      </w:r>
      <w:r w:rsidR="0017096A">
        <w:rPr>
          <w:rFonts w:ascii="Times New Roman" w:hAnsi="Times New Roman"/>
          <w:bCs/>
          <w:sz w:val="22"/>
          <w:szCs w:val="22"/>
        </w:rPr>
        <w:t xml:space="preserve">s </w:t>
      </w:r>
      <w:r w:rsidR="007E68C1">
        <w:rPr>
          <w:rFonts w:ascii="Times New Roman" w:hAnsi="Times New Roman"/>
          <w:bCs/>
          <w:sz w:val="22"/>
          <w:szCs w:val="22"/>
        </w:rPr>
        <w:t>quatro</w:t>
      </w:r>
      <w:r w:rsidR="0017096A">
        <w:rPr>
          <w:rFonts w:ascii="Times New Roman" w:hAnsi="Times New Roman"/>
          <w:bCs/>
          <w:sz w:val="22"/>
          <w:szCs w:val="22"/>
        </w:rPr>
        <w:t xml:space="preserve"> turmas de </w:t>
      </w:r>
      <w:r w:rsidR="007E68C1">
        <w:rPr>
          <w:rFonts w:ascii="Times New Roman" w:hAnsi="Times New Roman"/>
          <w:bCs/>
          <w:sz w:val="22"/>
          <w:szCs w:val="22"/>
        </w:rPr>
        <w:t>certificação CISCO</w:t>
      </w:r>
      <w:r w:rsidR="0017096A">
        <w:rPr>
          <w:rFonts w:ascii="Times New Roman" w:hAnsi="Times New Roman"/>
          <w:bCs/>
          <w:sz w:val="22"/>
          <w:szCs w:val="22"/>
        </w:rPr>
        <w:t xml:space="preserve">, sendo </w:t>
      </w:r>
      <w:r w:rsidR="007E68C1">
        <w:rPr>
          <w:rFonts w:ascii="Times New Roman" w:hAnsi="Times New Roman"/>
          <w:bCs/>
          <w:sz w:val="22"/>
          <w:szCs w:val="22"/>
        </w:rPr>
        <w:t>uma</w:t>
      </w:r>
      <w:r>
        <w:rPr>
          <w:rFonts w:ascii="Times New Roman" w:hAnsi="Times New Roman"/>
          <w:bCs/>
          <w:sz w:val="22"/>
          <w:szCs w:val="22"/>
        </w:rPr>
        <w:t xml:space="preserve"> no m</w:t>
      </w:r>
      <w:r w:rsidR="0017096A">
        <w:rPr>
          <w:rFonts w:ascii="Times New Roman" w:hAnsi="Times New Roman"/>
          <w:bCs/>
          <w:sz w:val="22"/>
          <w:szCs w:val="22"/>
        </w:rPr>
        <w:t>ódulo I, uma</w:t>
      </w:r>
      <w:r>
        <w:rPr>
          <w:rFonts w:ascii="Times New Roman" w:hAnsi="Times New Roman"/>
          <w:bCs/>
          <w:sz w:val="22"/>
          <w:szCs w:val="22"/>
        </w:rPr>
        <w:t xml:space="preserve"> no M</w:t>
      </w:r>
      <w:r w:rsidR="0017096A">
        <w:rPr>
          <w:rFonts w:ascii="Times New Roman" w:hAnsi="Times New Roman"/>
          <w:bCs/>
          <w:sz w:val="22"/>
          <w:szCs w:val="22"/>
        </w:rPr>
        <w:t>ódulo II, uma</w:t>
      </w:r>
      <w:r>
        <w:rPr>
          <w:rFonts w:ascii="Times New Roman" w:hAnsi="Times New Roman"/>
          <w:bCs/>
          <w:sz w:val="22"/>
          <w:szCs w:val="22"/>
        </w:rPr>
        <w:t xml:space="preserve"> no M</w:t>
      </w:r>
      <w:r w:rsidR="007E68C1">
        <w:rPr>
          <w:rFonts w:ascii="Times New Roman" w:hAnsi="Times New Roman"/>
          <w:bCs/>
          <w:sz w:val="22"/>
          <w:szCs w:val="22"/>
        </w:rPr>
        <w:t>ódulo III e</w:t>
      </w:r>
      <w:r w:rsidR="0017096A">
        <w:rPr>
          <w:rFonts w:ascii="Times New Roman" w:hAnsi="Times New Roman"/>
          <w:bCs/>
          <w:sz w:val="22"/>
          <w:szCs w:val="22"/>
        </w:rPr>
        <w:t xml:space="preserve"> </w:t>
      </w:r>
      <w:proofErr w:type="gramStart"/>
      <w:r w:rsidR="0017096A">
        <w:rPr>
          <w:rFonts w:ascii="Times New Roman" w:hAnsi="Times New Roman"/>
          <w:bCs/>
          <w:sz w:val="22"/>
          <w:szCs w:val="22"/>
        </w:rPr>
        <w:t>uma</w:t>
      </w:r>
      <w:r>
        <w:rPr>
          <w:rFonts w:ascii="Times New Roman" w:hAnsi="Times New Roman"/>
          <w:bCs/>
          <w:sz w:val="22"/>
          <w:szCs w:val="22"/>
        </w:rPr>
        <w:t xml:space="preserve"> Módulo</w:t>
      </w:r>
      <w:proofErr w:type="gramEnd"/>
      <w:r>
        <w:rPr>
          <w:rFonts w:ascii="Times New Roman" w:hAnsi="Times New Roman"/>
          <w:bCs/>
          <w:sz w:val="22"/>
          <w:szCs w:val="22"/>
        </w:rPr>
        <w:t xml:space="preserve"> IV</w:t>
      </w:r>
      <w:r w:rsidR="0017096A">
        <w:rPr>
          <w:rFonts w:ascii="Times New Roman" w:hAnsi="Times New Roman"/>
          <w:bCs/>
          <w:sz w:val="22"/>
          <w:szCs w:val="22"/>
        </w:rPr>
        <w:t>.</w:t>
      </w:r>
    </w:p>
    <w:p w:rsidR="00BB09F7" w:rsidRDefault="00BB09F7" w:rsidP="0017096A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Os instrutores do curso de certificação CISCO serão escolhidos entre aqueles formados pela capacitação fruto do convênio entre a CISCO e o </w:t>
      </w:r>
      <w:proofErr w:type="spellStart"/>
      <w:proofErr w:type="gramStart"/>
      <w:r>
        <w:rPr>
          <w:rFonts w:ascii="Times New Roman" w:hAnsi="Times New Roman"/>
          <w:bCs/>
          <w:sz w:val="22"/>
          <w:szCs w:val="22"/>
        </w:rPr>
        <w:t>IFBrasília</w:t>
      </w:r>
      <w:proofErr w:type="spellEnd"/>
      <w:proofErr w:type="gramEnd"/>
      <w:r>
        <w:rPr>
          <w:rFonts w:ascii="Times New Roman" w:hAnsi="Times New Roman"/>
          <w:bCs/>
          <w:sz w:val="22"/>
          <w:szCs w:val="22"/>
        </w:rPr>
        <w:t xml:space="preserve"> oferecida à Rede de EPCT em 2010/2011. </w:t>
      </w:r>
    </w:p>
    <w:p w:rsidR="008B20AE" w:rsidRDefault="008B20AE" w:rsidP="008B20AE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 xml:space="preserve">Os cursos na área de desenvolvimento atenderão, prioritariamente, as necessidades de capacitação para os sistemas da </w:t>
      </w:r>
      <w:r w:rsidR="0017096A">
        <w:rPr>
          <w:rFonts w:ascii="Times New Roman" w:hAnsi="Times New Roman"/>
          <w:bCs/>
          <w:sz w:val="22"/>
          <w:szCs w:val="22"/>
        </w:rPr>
        <w:t xml:space="preserve">RENAPI, em especial o SIGA-EPCT e o número de vagas </w:t>
      </w:r>
      <w:proofErr w:type="gramStart"/>
      <w:r w:rsidR="0017096A">
        <w:rPr>
          <w:rFonts w:ascii="Times New Roman" w:hAnsi="Times New Roman"/>
          <w:bCs/>
          <w:sz w:val="22"/>
          <w:szCs w:val="22"/>
        </w:rPr>
        <w:t>equivale</w:t>
      </w:r>
      <w:proofErr w:type="gramEnd"/>
      <w:r w:rsidR="0017096A">
        <w:rPr>
          <w:rFonts w:ascii="Times New Roman" w:hAnsi="Times New Roman"/>
          <w:bCs/>
          <w:sz w:val="22"/>
          <w:szCs w:val="22"/>
        </w:rPr>
        <w:t xml:space="preserve"> ao número de </w:t>
      </w:r>
      <w:r w:rsidR="0017096A" w:rsidRPr="0017096A">
        <w:rPr>
          <w:rFonts w:ascii="Times New Roman" w:hAnsi="Times New Roman"/>
          <w:bCs/>
          <w:i/>
          <w:sz w:val="22"/>
          <w:szCs w:val="22"/>
        </w:rPr>
        <w:t>campi</w:t>
      </w:r>
      <w:r w:rsidR="0017096A">
        <w:rPr>
          <w:rFonts w:ascii="Times New Roman" w:hAnsi="Times New Roman"/>
          <w:bCs/>
          <w:sz w:val="22"/>
          <w:szCs w:val="22"/>
        </w:rPr>
        <w:t xml:space="preserve"> da instituição.</w:t>
      </w:r>
    </w:p>
    <w:p w:rsidR="00947CDE" w:rsidRDefault="00947CDE" w:rsidP="008B20AE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Será formada uma equipe de especialistas da Rede Federal de EPCT para validar os conteúdos dos cursos junto com a equipe da ESR.</w:t>
      </w:r>
    </w:p>
    <w:p w:rsidR="00D64FC6" w:rsidRDefault="00D64FC6" w:rsidP="0047411A">
      <w:pPr>
        <w:widowControl w:val="0"/>
        <w:spacing w:line="360" w:lineRule="auto"/>
        <w:ind w:left="17"/>
        <w:jc w:val="both"/>
        <w:rPr>
          <w:rFonts w:ascii="Times New Roman" w:hAnsi="Times New Roman"/>
          <w:bCs/>
          <w:sz w:val="22"/>
          <w:szCs w:val="22"/>
        </w:rPr>
      </w:pPr>
    </w:p>
    <w:p w:rsidR="00652B48" w:rsidRDefault="00652B48" w:rsidP="00652B48">
      <w:pPr>
        <w:pStyle w:val="Ttulo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b w:val="0"/>
          <w:bCs/>
          <w:sz w:val="22"/>
          <w:szCs w:val="22"/>
        </w:rPr>
        <w:br w:type="page"/>
      </w:r>
      <w:r>
        <w:rPr>
          <w:rFonts w:ascii="Times New Roman" w:hAnsi="Times New Roman"/>
          <w:sz w:val="28"/>
          <w:szCs w:val="18"/>
        </w:rPr>
        <w:lastRenderedPageBreak/>
        <w:t>MINISTÉRIO DA EDUCAÇÃO</w:t>
      </w:r>
    </w:p>
    <w:p w:rsidR="00652B48" w:rsidRDefault="005B59E9" w:rsidP="00652B48">
      <w:pPr>
        <w:pStyle w:val="Ttulo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noProof/>
          <w:sz w:val="28"/>
          <w:szCs w:val="18"/>
          <w:lang w:eastAsia="pt-B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-1501140</wp:posOffset>
            </wp:positionH>
            <wp:positionV relativeFrom="paragraph">
              <wp:posOffset>-924560</wp:posOffset>
            </wp:positionV>
            <wp:extent cx="1480820" cy="10686415"/>
            <wp:effectExtent l="19050" t="0" r="508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08215" b="608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0686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B48">
        <w:rPr>
          <w:rFonts w:ascii="Times New Roman" w:hAnsi="Times New Roman"/>
          <w:sz w:val="28"/>
          <w:szCs w:val="18"/>
        </w:rPr>
        <w:t>SECRETARIA DE EDUCAÇÃO PROFISSIONAL E TECNOLÓGICA</w:t>
      </w:r>
    </w:p>
    <w:p w:rsidR="00652B48" w:rsidRDefault="00652B48" w:rsidP="00652B48">
      <w:pPr>
        <w:pStyle w:val="Subttulo"/>
        <w:spacing w:before="0" w:after="0"/>
        <w:rPr>
          <w:rFonts w:ascii="Times New Roman" w:eastAsia="Times New Roman" w:hAnsi="Times New Roman" w:cs="Times New Roman"/>
          <w:b/>
          <w:i w:val="0"/>
          <w:iCs w:val="0"/>
          <w:szCs w:val="18"/>
        </w:rPr>
      </w:pPr>
      <w:r>
        <w:rPr>
          <w:rFonts w:ascii="Times New Roman" w:eastAsia="Times New Roman" w:hAnsi="Times New Roman" w:cs="Times New Roman"/>
          <w:b/>
          <w:i w:val="0"/>
          <w:iCs w:val="0"/>
          <w:szCs w:val="18"/>
        </w:rPr>
        <w:t xml:space="preserve">Rede de Pesquisa e Inovação </w:t>
      </w:r>
      <w:smartTag w:uri="urn:schemas-microsoft-com:office:smarttags" w:element="PersonName">
        <w:smartTagPr>
          <w:attr w:name="ProductID" w:val="em Tecnologias Digitais"/>
        </w:smartTagPr>
        <w:r>
          <w:rPr>
            <w:rFonts w:ascii="Times New Roman" w:eastAsia="Times New Roman" w:hAnsi="Times New Roman" w:cs="Times New Roman"/>
            <w:b/>
            <w:i w:val="0"/>
            <w:iCs w:val="0"/>
            <w:szCs w:val="18"/>
          </w:rPr>
          <w:t>em Tecnologias Digitais</w:t>
        </w:r>
      </w:smartTag>
    </w:p>
    <w:p w:rsidR="00652B48" w:rsidRDefault="00652B48" w:rsidP="00652B48">
      <w:pPr>
        <w:pStyle w:val="Ttulo"/>
        <w:rPr>
          <w:rFonts w:ascii="Times New Roman" w:hAnsi="Times New Roman"/>
          <w:sz w:val="28"/>
          <w:szCs w:val="18"/>
        </w:rPr>
      </w:pPr>
    </w:p>
    <w:p w:rsidR="00652B48" w:rsidRDefault="00652B48" w:rsidP="00652B48">
      <w:pPr>
        <w:pStyle w:val="Ttulo"/>
        <w:rPr>
          <w:rFonts w:ascii="Times New Roman" w:hAnsi="Times New Roman"/>
          <w:sz w:val="28"/>
          <w:szCs w:val="18"/>
        </w:rPr>
      </w:pPr>
    </w:p>
    <w:p w:rsidR="00652B48" w:rsidRDefault="00652B48" w:rsidP="00652B48">
      <w:pPr>
        <w:pStyle w:val="Ttulo"/>
        <w:rPr>
          <w:rFonts w:ascii="Times New Roman" w:hAnsi="Times New Roman"/>
          <w:szCs w:val="18"/>
        </w:rPr>
      </w:pPr>
    </w:p>
    <w:p w:rsidR="00652B48" w:rsidRDefault="00652B48" w:rsidP="00652B48">
      <w:pPr>
        <w:pStyle w:val="Ttulo"/>
        <w:rPr>
          <w:rFonts w:ascii="Times New Roman" w:hAnsi="Times New Roman"/>
          <w:szCs w:val="18"/>
        </w:rPr>
      </w:pPr>
    </w:p>
    <w:p w:rsidR="00652B48" w:rsidRDefault="00652B48" w:rsidP="00652B48">
      <w:pPr>
        <w:pStyle w:val="Ttulo"/>
        <w:rPr>
          <w:rFonts w:ascii="Times New Roman" w:hAnsi="Times New Roman"/>
          <w:szCs w:val="18"/>
        </w:rPr>
      </w:pPr>
    </w:p>
    <w:p w:rsidR="00652B48" w:rsidRDefault="00652B48" w:rsidP="00652B48">
      <w:pPr>
        <w:pStyle w:val="Ttulo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pStyle w:val="Corpodetexto32"/>
        <w:ind w:left="426" w:right="564"/>
        <w:rPr>
          <w:rFonts w:ascii="Times New Roman" w:hAnsi="Times New Roman"/>
        </w:rPr>
      </w:pPr>
      <w:r>
        <w:rPr>
          <w:rFonts w:ascii="Times New Roman" w:hAnsi="Times New Roman"/>
        </w:rPr>
        <w:t>Plano Anual de Capacitação dos servidores da área de Tecnologia da Informação e Comunicação da Rede Federal de EPCT</w:t>
      </w:r>
    </w:p>
    <w:p w:rsidR="00652B48" w:rsidRDefault="00652B48" w:rsidP="00652B48">
      <w:pPr>
        <w:pStyle w:val="Corpodetexto32"/>
        <w:ind w:left="993" w:right="565"/>
        <w:rPr>
          <w:rFonts w:ascii="Times New Roman" w:hAnsi="Times New Roman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 w:val="32"/>
          <w:szCs w:val="18"/>
        </w:rPr>
      </w:pPr>
      <w:r>
        <w:rPr>
          <w:rFonts w:ascii="Times New Roman" w:hAnsi="Times New Roman"/>
          <w:b/>
          <w:sz w:val="32"/>
          <w:szCs w:val="18"/>
        </w:rPr>
        <w:t>ANEXO II</w:t>
      </w:r>
    </w:p>
    <w:p w:rsidR="00652B48" w:rsidRDefault="00652B48" w:rsidP="00997B66">
      <w:pPr>
        <w:spacing w:before="113" w:line="100" w:lineRule="atLeast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sz w:val="32"/>
          <w:szCs w:val="18"/>
        </w:rPr>
        <w:t xml:space="preserve">Programa de Formação Avançada nos cursos da Escola Superior de Redes </w:t>
      </w:r>
      <w:r>
        <w:rPr>
          <w:rFonts w:ascii="Times New Roman" w:hAnsi="Times New Roman"/>
          <w:b/>
          <w:bCs/>
          <w:sz w:val="22"/>
          <w:szCs w:val="22"/>
        </w:rPr>
        <w:br w:type="page"/>
      </w:r>
    </w:p>
    <w:p w:rsidR="00414726" w:rsidRPr="00414726" w:rsidRDefault="00414726" w:rsidP="00414726">
      <w:pPr>
        <w:spacing w:before="113" w:line="100" w:lineRule="atLeast"/>
        <w:rPr>
          <w:rFonts w:ascii="Times New Roman" w:hAnsi="Times New Roman"/>
          <w:bCs/>
          <w:sz w:val="22"/>
          <w:szCs w:val="22"/>
        </w:rPr>
      </w:pPr>
      <w:r w:rsidRPr="00414726">
        <w:rPr>
          <w:rFonts w:ascii="Times New Roman" w:hAnsi="Times New Roman"/>
          <w:bCs/>
          <w:sz w:val="22"/>
          <w:szCs w:val="22"/>
        </w:rPr>
        <w:lastRenderedPageBreak/>
        <w:t xml:space="preserve">A certificação </w:t>
      </w:r>
      <w:r>
        <w:rPr>
          <w:rFonts w:ascii="Times New Roman" w:hAnsi="Times New Roman"/>
          <w:bCs/>
          <w:sz w:val="22"/>
          <w:szCs w:val="22"/>
        </w:rPr>
        <w:t>em</w:t>
      </w:r>
      <w:proofErr w:type="gramStart"/>
      <w:r>
        <w:rPr>
          <w:rFonts w:ascii="Times New Roman" w:hAnsi="Times New Roman"/>
          <w:bCs/>
          <w:sz w:val="22"/>
          <w:szCs w:val="22"/>
        </w:rPr>
        <w:t xml:space="preserve">  </w:t>
      </w:r>
      <w:proofErr w:type="gramEnd"/>
      <w:r>
        <w:rPr>
          <w:rFonts w:ascii="Times New Roman" w:hAnsi="Times New Roman"/>
          <w:bCs/>
          <w:sz w:val="22"/>
          <w:szCs w:val="22"/>
        </w:rPr>
        <w:t xml:space="preserve">formação </w:t>
      </w:r>
      <w:r w:rsidRPr="00414726">
        <w:rPr>
          <w:rFonts w:ascii="Times New Roman" w:hAnsi="Times New Roman"/>
          <w:bCs/>
          <w:sz w:val="22"/>
          <w:szCs w:val="22"/>
        </w:rPr>
        <w:t>avançada</w:t>
      </w:r>
      <w:r>
        <w:rPr>
          <w:rFonts w:ascii="Times New Roman" w:hAnsi="Times New Roman"/>
          <w:bCs/>
          <w:sz w:val="22"/>
          <w:szCs w:val="22"/>
        </w:rPr>
        <w:t xml:space="preserve"> seguirá as definições da Escola Superior de Redes aprovadas pelo FORTI. Ela compreende as áreas de Sistemas, Redes, Segurança, </w:t>
      </w:r>
      <w:proofErr w:type="spellStart"/>
      <w:r w:rsidR="00947CDE">
        <w:rPr>
          <w:rFonts w:ascii="Times New Roman" w:hAnsi="Times New Roman"/>
          <w:bCs/>
          <w:sz w:val="22"/>
          <w:szCs w:val="22"/>
        </w:rPr>
        <w:t>Midias</w:t>
      </w:r>
      <w:proofErr w:type="spellEnd"/>
      <w:r w:rsidR="00947CDE">
        <w:rPr>
          <w:rFonts w:ascii="Times New Roman" w:hAnsi="Times New Roman"/>
          <w:bCs/>
          <w:sz w:val="22"/>
          <w:szCs w:val="22"/>
        </w:rPr>
        <w:t xml:space="preserve"> e Governança de TI. São elas:</w:t>
      </w:r>
    </w:p>
    <w:p w:rsidR="00652B48" w:rsidRDefault="00652B48" w:rsidP="00652B48">
      <w:pPr>
        <w:numPr>
          <w:ilvl w:val="2"/>
          <w:numId w:val="7"/>
        </w:numPr>
        <w:spacing w:before="113" w:line="100" w:lineRule="atLeas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Formação Avançada em Sistemas</w:t>
      </w:r>
    </w:p>
    <w:p w:rsidR="001130D9" w:rsidRDefault="005B59E9" w:rsidP="00652B48">
      <w:pPr>
        <w:spacing w:before="113" w:line="100" w:lineRule="atLeast"/>
        <w:jc w:val="center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noProof/>
          <w:sz w:val="22"/>
          <w:szCs w:val="22"/>
          <w:lang w:eastAsia="pt-BR"/>
        </w:rPr>
        <w:drawing>
          <wp:inline distT="0" distB="0" distL="0" distR="0">
            <wp:extent cx="5391150" cy="2790825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B48" w:rsidRDefault="00652B48" w:rsidP="00652B48">
      <w:pPr>
        <w:spacing w:before="113" w:line="100" w:lineRule="atLeast"/>
        <w:ind w:left="1080"/>
        <w:rPr>
          <w:rFonts w:ascii="Times New Roman" w:hAnsi="Times New Roman"/>
          <w:b/>
          <w:bCs/>
          <w:sz w:val="22"/>
          <w:szCs w:val="22"/>
        </w:rPr>
      </w:pPr>
    </w:p>
    <w:p w:rsidR="00AE46ED" w:rsidRDefault="00AE46ED" w:rsidP="00652B48">
      <w:pPr>
        <w:spacing w:before="113" w:line="100" w:lineRule="atLeast"/>
        <w:ind w:left="1080"/>
        <w:rPr>
          <w:rFonts w:ascii="Times New Roman" w:hAnsi="Times New Roman"/>
          <w:b/>
          <w:bCs/>
          <w:sz w:val="22"/>
          <w:szCs w:val="22"/>
        </w:rPr>
      </w:pPr>
    </w:p>
    <w:p w:rsidR="00AE46ED" w:rsidRDefault="00AE46ED" w:rsidP="00652B48">
      <w:pPr>
        <w:spacing w:before="113" w:line="100" w:lineRule="atLeast"/>
        <w:ind w:left="1080"/>
        <w:rPr>
          <w:rFonts w:ascii="Times New Roman" w:hAnsi="Times New Roman"/>
          <w:b/>
          <w:bCs/>
          <w:sz w:val="22"/>
          <w:szCs w:val="22"/>
        </w:rPr>
      </w:pPr>
    </w:p>
    <w:p w:rsidR="00304913" w:rsidRDefault="00304913" w:rsidP="00EC1C04">
      <w:pPr>
        <w:numPr>
          <w:ilvl w:val="2"/>
          <w:numId w:val="7"/>
        </w:numPr>
        <w:spacing w:before="113" w:line="100" w:lineRule="atLeas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Formação </w:t>
      </w:r>
      <w:r w:rsidR="000D5767">
        <w:rPr>
          <w:rFonts w:ascii="Times New Roman" w:hAnsi="Times New Roman"/>
          <w:b/>
          <w:bCs/>
          <w:sz w:val="22"/>
          <w:szCs w:val="22"/>
        </w:rPr>
        <w:t>A</w:t>
      </w:r>
      <w:r>
        <w:rPr>
          <w:rFonts w:ascii="Times New Roman" w:hAnsi="Times New Roman"/>
          <w:b/>
          <w:bCs/>
          <w:sz w:val="22"/>
          <w:szCs w:val="22"/>
        </w:rPr>
        <w:t xml:space="preserve">vançada em </w:t>
      </w:r>
      <w:r w:rsidR="000D5767">
        <w:rPr>
          <w:rFonts w:ascii="Times New Roman" w:hAnsi="Times New Roman"/>
          <w:b/>
          <w:bCs/>
          <w:sz w:val="22"/>
          <w:szCs w:val="22"/>
        </w:rPr>
        <w:t>S</w:t>
      </w:r>
      <w:r>
        <w:rPr>
          <w:rFonts w:ascii="Times New Roman" w:hAnsi="Times New Roman"/>
          <w:b/>
          <w:bCs/>
          <w:sz w:val="22"/>
          <w:szCs w:val="22"/>
        </w:rPr>
        <w:t>egurança</w:t>
      </w:r>
    </w:p>
    <w:p w:rsidR="00304913" w:rsidRDefault="005B59E9" w:rsidP="00304913">
      <w:pPr>
        <w:spacing w:before="113" w:line="100" w:lineRule="atLeas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noProof/>
          <w:sz w:val="22"/>
          <w:szCs w:val="22"/>
          <w:lang w:eastAsia="pt-BR"/>
        </w:rPr>
        <w:drawing>
          <wp:inline distT="0" distB="0" distL="0" distR="0">
            <wp:extent cx="5391150" cy="28479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913" w:rsidRDefault="00304913" w:rsidP="00304913">
      <w:pPr>
        <w:spacing w:before="113" w:line="100" w:lineRule="atLeas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304913" w:rsidRDefault="00652B48" w:rsidP="00304913">
      <w:pPr>
        <w:numPr>
          <w:ilvl w:val="2"/>
          <w:numId w:val="7"/>
        </w:numPr>
        <w:spacing w:before="113" w:line="100" w:lineRule="atLeas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br w:type="page"/>
      </w:r>
      <w:r w:rsidR="00304913">
        <w:rPr>
          <w:rFonts w:ascii="Times New Roman" w:hAnsi="Times New Roman"/>
          <w:b/>
          <w:bCs/>
          <w:sz w:val="22"/>
          <w:szCs w:val="22"/>
        </w:rPr>
        <w:lastRenderedPageBreak/>
        <w:t xml:space="preserve">Formação </w:t>
      </w:r>
      <w:r w:rsidR="000D5767">
        <w:rPr>
          <w:rFonts w:ascii="Times New Roman" w:hAnsi="Times New Roman"/>
          <w:b/>
          <w:bCs/>
          <w:sz w:val="22"/>
          <w:szCs w:val="22"/>
        </w:rPr>
        <w:t>A</w:t>
      </w:r>
      <w:r w:rsidR="00304913">
        <w:rPr>
          <w:rFonts w:ascii="Times New Roman" w:hAnsi="Times New Roman"/>
          <w:b/>
          <w:bCs/>
          <w:sz w:val="22"/>
          <w:szCs w:val="22"/>
        </w:rPr>
        <w:t xml:space="preserve">vançada em </w:t>
      </w:r>
      <w:r w:rsidR="000D5767">
        <w:rPr>
          <w:rFonts w:ascii="Times New Roman" w:hAnsi="Times New Roman"/>
          <w:b/>
          <w:bCs/>
          <w:sz w:val="22"/>
          <w:szCs w:val="22"/>
        </w:rPr>
        <w:t>R</w:t>
      </w:r>
      <w:r w:rsidR="00304913">
        <w:rPr>
          <w:rFonts w:ascii="Times New Roman" w:hAnsi="Times New Roman"/>
          <w:b/>
          <w:bCs/>
          <w:sz w:val="22"/>
          <w:szCs w:val="22"/>
        </w:rPr>
        <w:t>edes</w:t>
      </w:r>
    </w:p>
    <w:p w:rsidR="00304913" w:rsidRDefault="00304913" w:rsidP="00304913">
      <w:pPr>
        <w:spacing w:before="113" w:line="100" w:lineRule="atLeast"/>
      </w:pPr>
    </w:p>
    <w:p w:rsidR="00304913" w:rsidRDefault="005B59E9" w:rsidP="00304913">
      <w:pPr>
        <w:spacing w:before="113" w:line="100" w:lineRule="atLeast"/>
      </w:pPr>
      <w:r>
        <w:rPr>
          <w:noProof/>
          <w:lang w:eastAsia="pt-BR"/>
        </w:rPr>
        <w:drawing>
          <wp:inline distT="0" distB="0" distL="0" distR="0">
            <wp:extent cx="5400675" cy="270510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913" w:rsidRDefault="00304913" w:rsidP="00304913">
      <w:pPr>
        <w:spacing w:before="113" w:line="100" w:lineRule="atLeast"/>
      </w:pPr>
    </w:p>
    <w:p w:rsidR="00304913" w:rsidRDefault="00304913" w:rsidP="00304913">
      <w:pPr>
        <w:spacing w:before="113" w:line="100" w:lineRule="atLeast"/>
      </w:pPr>
    </w:p>
    <w:p w:rsidR="00AE46ED" w:rsidRDefault="00AE46ED" w:rsidP="00304913">
      <w:pPr>
        <w:spacing w:before="113" w:line="100" w:lineRule="atLeast"/>
      </w:pPr>
    </w:p>
    <w:p w:rsidR="00AE46ED" w:rsidRDefault="00AE46ED" w:rsidP="00304913">
      <w:pPr>
        <w:spacing w:before="113" w:line="100" w:lineRule="atLeast"/>
      </w:pPr>
    </w:p>
    <w:p w:rsidR="00304913" w:rsidRDefault="000D5767" w:rsidP="00304913">
      <w:pPr>
        <w:numPr>
          <w:ilvl w:val="2"/>
          <w:numId w:val="7"/>
        </w:numPr>
        <w:spacing w:before="113" w:line="100" w:lineRule="atLeas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Formação Avançada em M</w:t>
      </w:r>
      <w:r w:rsidR="00304913">
        <w:rPr>
          <w:rFonts w:ascii="Times New Roman" w:hAnsi="Times New Roman"/>
          <w:b/>
          <w:bCs/>
          <w:sz w:val="22"/>
          <w:szCs w:val="22"/>
        </w:rPr>
        <w:t>ídias</w:t>
      </w:r>
    </w:p>
    <w:p w:rsidR="00304913" w:rsidRDefault="005B59E9" w:rsidP="00304913">
      <w:pPr>
        <w:spacing w:before="113" w:line="100" w:lineRule="atLeas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noProof/>
          <w:sz w:val="22"/>
          <w:szCs w:val="22"/>
          <w:lang w:eastAsia="pt-BR"/>
        </w:rPr>
        <w:drawing>
          <wp:inline distT="0" distB="0" distL="0" distR="0">
            <wp:extent cx="5391150" cy="28765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49" w:rsidRDefault="007B4C49" w:rsidP="007B4C49">
      <w:pPr>
        <w:spacing w:before="113" w:line="100" w:lineRule="atLeast"/>
        <w:rPr>
          <w:rFonts w:ascii="Times New Roman" w:hAnsi="Times New Roman"/>
          <w:b/>
          <w:bCs/>
          <w:sz w:val="22"/>
          <w:szCs w:val="22"/>
        </w:rPr>
      </w:pPr>
    </w:p>
    <w:p w:rsidR="007B4C49" w:rsidRPr="007B4C49" w:rsidRDefault="007B4C49" w:rsidP="007B4C49">
      <w:pPr>
        <w:spacing w:before="113" w:line="100" w:lineRule="atLeast"/>
        <w:rPr>
          <w:rFonts w:ascii="Times New Roman" w:hAnsi="Times New Roman"/>
          <w:bCs/>
          <w:sz w:val="22"/>
          <w:szCs w:val="22"/>
        </w:rPr>
      </w:pPr>
    </w:p>
    <w:p w:rsidR="0047411A" w:rsidRDefault="00652B48" w:rsidP="0047411A">
      <w:pPr>
        <w:numPr>
          <w:ilvl w:val="2"/>
          <w:numId w:val="7"/>
        </w:numPr>
        <w:spacing w:before="113" w:line="100" w:lineRule="atLeas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br w:type="page"/>
      </w:r>
      <w:r w:rsidR="000D5767">
        <w:rPr>
          <w:rFonts w:ascii="Times New Roman" w:hAnsi="Times New Roman"/>
          <w:b/>
          <w:bCs/>
          <w:sz w:val="22"/>
          <w:szCs w:val="22"/>
        </w:rPr>
        <w:lastRenderedPageBreak/>
        <w:t>Formação A</w:t>
      </w:r>
      <w:r w:rsidR="0047411A">
        <w:rPr>
          <w:rFonts w:ascii="Times New Roman" w:hAnsi="Times New Roman"/>
          <w:b/>
          <w:bCs/>
          <w:sz w:val="22"/>
          <w:szCs w:val="22"/>
        </w:rPr>
        <w:t xml:space="preserve">vançada em </w:t>
      </w:r>
      <w:r w:rsidR="000D5767">
        <w:rPr>
          <w:rFonts w:ascii="Times New Roman" w:hAnsi="Times New Roman"/>
          <w:b/>
          <w:bCs/>
          <w:sz w:val="22"/>
          <w:szCs w:val="22"/>
        </w:rPr>
        <w:t>G</w:t>
      </w:r>
      <w:r w:rsidR="0047411A">
        <w:rPr>
          <w:rFonts w:ascii="Times New Roman" w:hAnsi="Times New Roman"/>
          <w:b/>
          <w:bCs/>
          <w:sz w:val="22"/>
          <w:szCs w:val="22"/>
        </w:rPr>
        <w:t>overnança de TI</w:t>
      </w:r>
    </w:p>
    <w:p w:rsidR="0047411A" w:rsidRDefault="005B59E9" w:rsidP="0047411A">
      <w:pPr>
        <w:spacing w:before="113" w:line="100" w:lineRule="atLeas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noProof/>
          <w:sz w:val="22"/>
          <w:szCs w:val="22"/>
          <w:lang w:eastAsia="pt-BR"/>
        </w:rPr>
        <w:drawing>
          <wp:inline distT="0" distB="0" distL="0" distR="0">
            <wp:extent cx="5400675" cy="28003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C49" w:rsidRDefault="007B4C49" w:rsidP="007B4C49">
      <w:pPr>
        <w:spacing w:before="113" w:line="100" w:lineRule="atLeast"/>
      </w:pPr>
    </w:p>
    <w:p w:rsidR="0017096A" w:rsidRPr="00E20ABA" w:rsidRDefault="00EC1C04" w:rsidP="0017096A">
      <w:pPr>
        <w:spacing w:before="113" w:line="100" w:lineRule="atLeast"/>
        <w:jc w:val="center"/>
        <w:rPr>
          <w:rFonts w:ascii="Times New Roman" w:hAnsi="Times New Roman"/>
          <w:b/>
          <w:bCs/>
        </w:rPr>
      </w:pPr>
      <w:r>
        <w:br w:type="page"/>
      </w:r>
    </w:p>
    <w:p w:rsidR="00652B48" w:rsidRPr="00304913" w:rsidRDefault="00652B48" w:rsidP="00652B48">
      <w:pPr>
        <w:spacing w:before="113" w:line="100" w:lineRule="atLeast"/>
        <w:jc w:val="center"/>
        <w:rPr>
          <w:rFonts w:ascii="Times New Roman" w:hAnsi="Times New Roman"/>
          <w:b/>
          <w:bCs/>
          <w:sz w:val="22"/>
          <w:szCs w:val="22"/>
        </w:rPr>
      </w:pPr>
      <w:r w:rsidRPr="00EC1C04">
        <w:rPr>
          <w:rFonts w:ascii="Times New Roman" w:hAnsi="Times New Roman"/>
          <w:b/>
          <w:sz w:val="28"/>
          <w:szCs w:val="28"/>
        </w:rPr>
        <w:lastRenderedPageBreak/>
        <w:t>MINISTÉRIO DA EDUCAÇÃO</w:t>
      </w:r>
    </w:p>
    <w:p w:rsidR="00652B48" w:rsidRDefault="005B59E9" w:rsidP="00652B48">
      <w:pPr>
        <w:pStyle w:val="Ttulo"/>
        <w:rPr>
          <w:rFonts w:ascii="Times New Roman" w:hAnsi="Times New Roman"/>
          <w:sz w:val="28"/>
          <w:szCs w:val="18"/>
        </w:rPr>
      </w:pPr>
      <w:r>
        <w:rPr>
          <w:rFonts w:ascii="Times New Roman" w:hAnsi="Times New Roman"/>
          <w:noProof/>
          <w:szCs w:val="18"/>
          <w:lang w:eastAsia="pt-BR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-1491615</wp:posOffset>
            </wp:positionH>
            <wp:positionV relativeFrom="paragraph">
              <wp:posOffset>-996315</wp:posOffset>
            </wp:positionV>
            <wp:extent cx="1480820" cy="10686415"/>
            <wp:effectExtent l="19050" t="0" r="508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608215" b="608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0686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B48">
        <w:rPr>
          <w:rFonts w:ascii="Times New Roman" w:hAnsi="Times New Roman"/>
          <w:sz w:val="28"/>
          <w:szCs w:val="18"/>
        </w:rPr>
        <w:t>SECRETARIA DE EDUCAÇÃO PROFISSIONAL E TECNOLÓGICA</w:t>
      </w:r>
    </w:p>
    <w:p w:rsidR="00652B48" w:rsidRDefault="00652B48" w:rsidP="00652B48">
      <w:pPr>
        <w:pStyle w:val="Subttulo"/>
        <w:spacing w:before="0" w:after="0"/>
        <w:rPr>
          <w:rFonts w:ascii="Times New Roman" w:eastAsia="Times New Roman" w:hAnsi="Times New Roman" w:cs="Times New Roman"/>
          <w:b/>
          <w:i w:val="0"/>
          <w:iCs w:val="0"/>
          <w:szCs w:val="18"/>
        </w:rPr>
      </w:pPr>
      <w:r>
        <w:rPr>
          <w:rFonts w:ascii="Times New Roman" w:eastAsia="Times New Roman" w:hAnsi="Times New Roman" w:cs="Times New Roman"/>
          <w:b/>
          <w:i w:val="0"/>
          <w:iCs w:val="0"/>
          <w:szCs w:val="18"/>
        </w:rPr>
        <w:t xml:space="preserve">Rede de Pesquisa e Inovação </w:t>
      </w:r>
      <w:smartTag w:uri="urn:schemas-microsoft-com:office:smarttags" w:element="PersonName">
        <w:smartTagPr>
          <w:attr w:name="ProductID" w:val="em Tecnologias Digitais"/>
        </w:smartTagPr>
        <w:r>
          <w:rPr>
            <w:rFonts w:ascii="Times New Roman" w:eastAsia="Times New Roman" w:hAnsi="Times New Roman" w:cs="Times New Roman"/>
            <w:b/>
            <w:i w:val="0"/>
            <w:iCs w:val="0"/>
            <w:szCs w:val="18"/>
          </w:rPr>
          <w:t>em Tecnologias Digitais</w:t>
        </w:r>
      </w:smartTag>
    </w:p>
    <w:p w:rsidR="00652B48" w:rsidRDefault="00652B48" w:rsidP="00652B48">
      <w:pPr>
        <w:pStyle w:val="Ttulo"/>
        <w:rPr>
          <w:rFonts w:ascii="Times New Roman" w:hAnsi="Times New Roman"/>
          <w:sz w:val="28"/>
          <w:szCs w:val="18"/>
        </w:rPr>
      </w:pPr>
    </w:p>
    <w:p w:rsidR="00652B48" w:rsidRDefault="00652B48" w:rsidP="00652B48">
      <w:pPr>
        <w:pStyle w:val="Ttulo"/>
        <w:rPr>
          <w:rFonts w:ascii="Times New Roman" w:hAnsi="Times New Roman"/>
          <w:sz w:val="28"/>
          <w:szCs w:val="18"/>
        </w:rPr>
      </w:pPr>
    </w:p>
    <w:p w:rsidR="00652B48" w:rsidRDefault="00652B48" w:rsidP="00652B48">
      <w:pPr>
        <w:pStyle w:val="Ttulo"/>
        <w:rPr>
          <w:rFonts w:ascii="Times New Roman" w:hAnsi="Times New Roman"/>
          <w:szCs w:val="18"/>
        </w:rPr>
      </w:pPr>
    </w:p>
    <w:p w:rsidR="00652B48" w:rsidRDefault="00652B48" w:rsidP="00652B48">
      <w:pPr>
        <w:pStyle w:val="Ttulo"/>
        <w:rPr>
          <w:rFonts w:ascii="Times New Roman" w:hAnsi="Times New Roman"/>
          <w:szCs w:val="18"/>
        </w:rPr>
      </w:pPr>
    </w:p>
    <w:p w:rsidR="00652B48" w:rsidRDefault="00652B48" w:rsidP="00652B48">
      <w:pPr>
        <w:pStyle w:val="Ttulo"/>
        <w:rPr>
          <w:rFonts w:ascii="Times New Roman" w:hAnsi="Times New Roman"/>
          <w:szCs w:val="18"/>
        </w:rPr>
      </w:pPr>
    </w:p>
    <w:p w:rsidR="00652B48" w:rsidRDefault="00652B48" w:rsidP="00652B48">
      <w:pPr>
        <w:pStyle w:val="Ttulo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pStyle w:val="Corpodetexto32"/>
        <w:ind w:left="993" w:right="565"/>
        <w:rPr>
          <w:rFonts w:ascii="Times New Roman" w:hAnsi="Times New Roman"/>
        </w:rPr>
      </w:pPr>
      <w:r>
        <w:rPr>
          <w:rFonts w:ascii="Times New Roman" w:hAnsi="Times New Roman"/>
        </w:rPr>
        <w:t>Plano Anual de Capacitação nos cursos da Escola Superior de Redes (ESR) para a Rede Federal de EPCT</w:t>
      </w: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Cs w:val="18"/>
        </w:rPr>
      </w:pPr>
    </w:p>
    <w:p w:rsidR="00652B48" w:rsidRDefault="00652B48" w:rsidP="00652B48">
      <w:pPr>
        <w:jc w:val="center"/>
        <w:rPr>
          <w:rFonts w:ascii="Times New Roman" w:hAnsi="Times New Roman"/>
          <w:b/>
          <w:sz w:val="32"/>
          <w:szCs w:val="18"/>
        </w:rPr>
      </w:pPr>
      <w:r>
        <w:rPr>
          <w:rFonts w:ascii="Times New Roman" w:hAnsi="Times New Roman"/>
          <w:b/>
          <w:sz w:val="32"/>
          <w:szCs w:val="18"/>
        </w:rPr>
        <w:t>ANEXO IV</w:t>
      </w:r>
    </w:p>
    <w:p w:rsidR="009A1102" w:rsidRDefault="00766E9E" w:rsidP="00652B48">
      <w:pPr>
        <w:jc w:val="center"/>
        <w:rPr>
          <w:rFonts w:ascii="Times New Roman" w:hAnsi="Times New Roman"/>
          <w:b/>
          <w:sz w:val="32"/>
          <w:szCs w:val="18"/>
        </w:rPr>
      </w:pPr>
      <w:r>
        <w:rPr>
          <w:rFonts w:ascii="Times New Roman" w:hAnsi="Times New Roman"/>
          <w:b/>
          <w:sz w:val="32"/>
          <w:szCs w:val="18"/>
        </w:rPr>
        <w:t>Cursos para 201</w:t>
      </w:r>
      <w:r w:rsidR="0017096A">
        <w:rPr>
          <w:rFonts w:ascii="Times New Roman" w:hAnsi="Times New Roman"/>
          <w:b/>
          <w:sz w:val="32"/>
          <w:szCs w:val="18"/>
        </w:rPr>
        <w:t>2</w:t>
      </w:r>
    </w:p>
    <w:p w:rsidR="00766E9E" w:rsidRDefault="00652B48" w:rsidP="00766E9E">
      <w:pPr>
        <w:numPr>
          <w:ilvl w:val="3"/>
          <w:numId w:val="7"/>
        </w:numPr>
        <w:tabs>
          <w:tab w:val="clear" w:pos="1800"/>
        </w:tabs>
        <w:ind w:left="426"/>
        <w:rPr>
          <w:rFonts w:ascii="Times New Roman" w:eastAsia="Arial Unicode MS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sz w:val="32"/>
          <w:szCs w:val="18"/>
        </w:rPr>
        <w:br w:type="page"/>
      </w:r>
      <w:r w:rsidR="00766E9E">
        <w:rPr>
          <w:rFonts w:ascii="Times New Roman" w:eastAsia="Arial Unicode MS" w:hAnsi="Times New Roman"/>
          <w:b/>
          <w:bCs/>
          <w:color w:val="000000"/>
          <w:sz w:val="28"/>
          <w:szCs w:val="28"/>
        </w:rPr>
        <w:lastRenderedPageBreak/>
        <w:t xml:space="preserve">GOVERNANÇA </w:t>
      </w:r>
      <w:r w:rsidR="0090313C">
        <w:rPr>
          <w:rFonts w:ascii="Times New Roman" w:eastAsia="Arial Unicode MS" w:hAnsi="Times New Roman"/>
          <w:b/>
          <w:bCs/>
          <w:color w:val="000000"/>
          <w:sz w:val="28"/>
          <w:szCs w:val="28"/>
        </w:rPr>
        <w:t>DE</w:t>
      </w:r>
      <w:r w:rsidR="00766E9E" w:rsidRPr="00766E9E">
        <w:rPr>
          <w:rFonts w:ascii="Times New Roman" w:eastAsia="Arial Unicode MS" w:hAnsi="Times New Roman"/>
          <w:b/>
          <w:bCs/>
          <w:color w:val="000000"/>
          <w:sz w:val="28"/>
          <w:szCs w:val="28"/>
        </w:rPr>
        <w:t xml:space="preserve"> T</w:t>
      </w:r>
      <w:r w:rsidR="00766E9E">
        <w:rPr>
          <w:rFonts w:ascii="Times New Roman" w:eastAsia="Arial Unicode MS" w:hAnsi="Times New Roman"/>
          <w:b/>
          <w:bCs/>
          <w:color w:val="000000"/>
          <w:sz w:val="28"/>
          <w:szCs w:val="28"/>
        </w:rPr>
        <w:t>ECNOLOGIA DA INFORMAÇÃO</w:t>
      </w:r>
    </w:p>
    <w:p w:rsidR="005B736B" w:rsidRDefault="005B736B" w:rsidP="00FB181E">
      <w:pPr>
        <w:suppressAutoHyphens w:val="0"/>
        <w:spacing w:before="240" w:line="255" w:lineRule="atLeast"/>
        <w:ind w:firstLine="567"/>
        <w:jc w:val="both"/>
        <w:textAlignment w:val="top"/>
        <w:rPr>
          <w:rFonts w:ascii="Times New Roman" w:hAnsi="Times New Roman"/>
          <w:b/>
          <w:bCs/>
          <w:szCs w:val="24"/>
        </w:rPr>
      </w:pPr>
    </w:p>
    <w:p w:rsidR="00766E9E" w:rsidRPr="00BC022F" w:rsidRDefault="00442742" w:rsidP="00FB181E">
      <w:pPr>
        <w:suppressAutoHyphens w:val="0"/>
        <w:spacing w:before="240" w:line="255" w:lineRule="atLeast"/>
        <w:ind w:firstLine="567"/>
        <w:jc w:val="both"/>
        <w:textAlignment w:val="top"/>
        <w:rPr>
          <w:rFonts w:ascii="Times New Roman" w:hAnsi="Times New Roman"/>
          <w:bCs/>
          <w:szCs w:val="24"/>
        </w:rPr>
      </w:pPr>
      <w:r w:rsidRPr="00442742">
        <w:rPr>
          <w:rFonts w:ascii="Times New Roman" w:hAnsi="Times New Roman"/>
          <w:b/>
          <w:bCs/>
          <w:szCs w:val="24"/>
        </w:rPr>
        <w:t>Objetivo:</w:t>
      </w:r>
      <w:r>
        <w:rPr>
          <w:rFonts w:ascii="Times New Roman" w:hAnsi="Times New Roman"/>
          <w:bCs/>
          <w:szCs w:val="24"/>
        </w:rPr>
        <w:t xml:space="preserve"> Desenvolver </w:t>
      </w:r>
      <w:r w:rsidR="00766E9E" w:rsidRPr="00BC022F">
        <w:rPr>
          <w:rFonts w:ascii="Times New Roman" w:hAnsi="Times New Roman"/>
          <w:bCs/>
          <w:szCs w:val="24"/>
        </w:rPr>
        <w:t xml:space="preserve">competências e habilidades estratégicas para </w:t>
      </w:r>
      <w:r>
        <w:rPr>
          <w:rFonts w:ascii="Times New Roman" w:hAnsi="Times New Roman"/>
          <w:bCs/>
          <w:szCs w:val="24"/>
        </w:rPr>
        <w:t>que os gestores</w:t>
      </w:r>
      <w:r w:rsidR="00766E9E" w:rsidRPr="00BC022F">
        <w:rPr>
          <w:rFonts w:ascii="Times New Roman" w:hAnsi="Times New Roman"/>
          <w:bCs/>
          <w:szCs w:val="24"/>
        </w:rPr>
        <w:t xml:space="preserve"> de TI </w:t>
      </w:r>
      <w:r>
        <w:rPr>
          <w:rFonts w:ascii="Times New Roman" w:hAnsi="Times New Roman"/>
          <w:bCs/>
          <w:szCs w:val="24"/>
        </w:rPr>
        <w:t xml:space="preserve">possam </w:t>
      </w:r>
      <w:r w:rsidR="00766E9E" w:rsidRPr="00BC022F">
        <w:rPr>
          <w:rFonts w:ascii="Times New Roman" w:hAnsi="Times New Roman"/>
          <w:bCs/>
          <w:szCs w:val="24"/>
        </w:rPr>
        <w:t>planeja</w:t>
      </w:r>
      <w:r>
        <w:rPr>
          <w:rFonts w:ascii="Times New Roman" w:hAnsi="Times New Roman"/>
          <w:bCs/>
          <w:szCs w:val="24"/>
        </w:rPr>
        <w:t>r</w:t>
      </w:r>
      <w:r w:rsidR="00766E9E" w:rsidRPr="00BC022F">
        <w:rPr>
          <w:rFonts w:ascii="Times New Roman" w:hAnsi="Times New Roman"/>
          <w:bCs/>
          <w:szCs w:val="24"/>
        </w:rPr>
        <w:t>, implanta</w:t>
      </w:r>
      <w:r>
        <w:rPr>
          <w:rFonts w:ascii="Times New Roman" w:hAnsi="Times New Roman"/>
          <w:bCs/>
          <w:szCs w:val="24"/>
        </w:rPr>
        <w:t>r, controlar</w:t>
      </w:r>
      <w:r w:rsidR="00766E9E" w:rsidRPr="00BC022F">
        <w:rPr>
          <w:rFonts w:ascii="Times New Roman" w:hAnsi="Times New Roman"/>
          <w:bCs/>
          <w:szCs w:val="24"/>
        </w:rPr>
        <w:t xml:space="preserve"> e monitora</w:t>
      </w:r>
      <w:r>
        <w:rPr>
          <w:rFonts w:ascii="Times New Roman" w:hAnsi="Times New Roman"/>
          <w:bCs/>
          <w:szCs w:val="24"/>
        </w:rPr>
        <w:t>r os</w:t>
      </w:r>
      <w:r w:rsidR="00766E9E" w:rsidRPr="00BC022F">
        <w:rPr>
          <w:rFonts w:ascii="Times New Roman" w:hAnsi="Times New Roman"/>
          <w:bCs/>
          <w:szCs w:val="24"/>
        </w:rPr>
        <w:t xml:space="preserve"> programas e projetos de governança,</w:t>
      </w:r>
      <w:r>
        <w:rPr>
          <w:rFonts w:ascii="Times New Roman" w:hAnsi="Times New Roman"/>
          <w:bCs/>
          <w:szCs w:val="24"/>
        </w:rPr>
        <w:t xml:space="preserve"> sob os aspectos operacionais e</w:t>
      </w:r>
      <w:r w:rsidR="00766E9E" w:rsidRPr="00BC022F">
        <w:rPr>
          <w:rFonts w:ascii="Times New Roman" w:hAnsi="Times New Roman"/>
          <w:bCs/>
          <w:szCs w:val="24"/>
        </w:rPr>
        <w:t xml:space="preserve"> suas implicações legais</w:t>
      </w:r>
      <w:r>
        <w:rPr>
          <w:rFonts w:ascii="Times New Roman" w:hAnsi="Times New Roman"/>
          <w:bCs/>
          <w:szCs w:val="24"/>
        </w:rPr>
        <w:t>, buscando</w:t>
      </w:r>
      <w:r w:rsidR="00766E9E" w:rsidRPr="00BC022F">
        <w:rPr>
          <w:rFonts w:ascii="Times New Roman" w:hAnsi="Times New Roman"/>
          <w:bCs/>
          <w:szCs w:val="24"/>
        </w:rPr>
        <w:t xml:space="preserve"> busca atender à necessidade </w:t>
      </w:r>
      <w:r>
        <w:rPr>
          <w:rFonts w:ascii="Times New Roman" w:hAnsi="Times New Roman"/>
          <w:bCs/>
          <w:szCs w:val="24"/>
        </w:rPr>
        <w:t>da instituição</w:t>
      </w:r>
      <w:r w:rsidR="00766E9E" w:rsidRPr="00BC022F">
        <w:rPr>
          <w:rFonts w:ascii="Times New Roman" w:hAnsi="Times New Roman"/>
          <w:bCs/>
          <w:szCs w:val="24"/>
        </w:rPr>
        <w:t xml:space="preserve"> de otimizar a aplicação de recursos, reduzir os custos e alinhar o setor de TI </w:t>
      </w:r>
      <w:r>
        <w:rPr>
          <w:rFonts w:ascii="Times New Roman" w:hAnsi="Times New Roman"/>
          <w:bCs/>
          <w:szCs w:val="24"/>
        </w:rPr>
        <w:t>à sua atividade fim</w:t>
      </w:r>
      <w:r w:rsidR="00766E9E" w:rsidRPr="00BC022F">
        <w:rPr>
          <w:rFonts w:ascii="Times New Roman" w:hAnsi="Times New Roman"/>
          <w:bCs/>
          <w:szCs w:val="24"/>
        </w:rPr>
        <w:t>.</w:t>
      </w:r>
    </w:p>
    <w:p w:rsidR="00766E9E" w:rsidRPr="00FB181E" w:rsidRDefault="0090313C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 xml:space="preserve">Planejamento e Gestão Estratégica de TI </w:t>
      </w:r>
    </w:p>
    <w:p w:rsidR="00766E9E" w:rsidRPr="00FB181E" w:rsidRDefault="0090313C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 xml:space="preserve">Fundamentos de Governança de TI </w:t>
      </w:r>
    </w:p>
    <w:p w:rsidR="0090313C" w:rsidRPr="00FB181E" w:rsidRDefault="0090313C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 xml:space="preserve">Gerenciamento de Serviços de TI </w:t>
      </w:r>
    </w:p>
    <w:p w:rsidR="00766E9E" w:rsidRPr="00FB181E" w:rsidRDefault="0090313C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 xml:space="preserve">Governança de TI </w:t>
      </w:r>
    </w:p>
    <w:p w:rsidR="0090313C" w:rsidRPr="00957DFD" w:rsidRDefault="0090313C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  <w:lang w:val="en-US"/>
        </w:rPr>
      </w:pPr>
      <w:r w:rsidRPr="00957DFD">
        <w:rPr>
          <w:rFonts w:ascii="Times New Roman" w:hAnsi="Times New Roman"/>
          <w:sz w:val="24"/>
          <w:szCs w:val="18"/>
          <w:lang w:val="en-US"/>
        </w:rPr>
        <w:t xml:space="preserve">COBIT - Control Objectives for Information and Related Technology </w:t>
      </w:r>
    </w:p>
    <w:p w:rsidR="00BC022F" w:rsidRPr="00FB181E" w:rsidRDefault="00BC022F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>Gerenciamento de Projetos de TI</w:t>
      </w:r>
    </w:p>
    <w:p w:rsidR="00BC022F" w:rsidRPr="00FB181E" w:rsidRDefault="00BC022F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 xml:space="preserve">ITIL - </w:t>
      </w:r>
      <w:proofErr w:type="spellStart"/>
      <w:r w:rsidRPr="00FB181E">
        <w:rPr>
          <w:rFonts w:ascii="Times New Roman" w:hAnsi="Times New Roman"/>
          <w:sz w:val="24"/>
          <w:szCs w:val="18"/>
        </w:rPr>
        <w:t>Information</w:t>
      </w:r>
      <w:proofErr w:type="spellEnd"/>
      <w:r w:rsidRPr="00FB181E">
        <w:rPr>
          <w:rFonts w:ascii="Times New Roman" w:hAnsi="Times New Roman"/>
          <w:sz w:val="24"/>
          <w:szCs w:val="18"/>
        </w:rPr>
        <w:t xml:space="preserve"> </w:t>
      </w:r>
      <w:proofErr w:type="spellStart"/>
      <w:r w:rsidRPr="00FB181E">
        <w:rPr>
          <w:rFonts w:ascii="Times New Roman" w:hAnsi="Times New Roman"/>
          <w:sz w:val="24"/>
          <w:szCs w:val="18"/>
        </w:rPr>
        <w:t>Technology</w:t>
      </w:r>
      <w:proofErr w:type="spellEnd"/>
      <w:r w:rsidRPr="00FB181E">
        <w:rPr>
          <w:rFonts w:ascii="Times New Roman" w:hAnsi="Times New Roman"/>
          <w:sz w:val="24"/>
          <w:szCs w:val="18"/>
        </w:rPr>
        <w:t xml:space="preserve"> </w:t>
      </w:r>
      <w:proofErr w:type="spellStart"/>
      <w:r w:rsidRPr="00FB181E">
        <w:rPr>
          <w:rFonts w:ascii="Times New Roman" w:hAnsi="Times New Roman"/>
          <w:sz w:val="24"/>
          <w:szCs w:val="18"/>
        </w:rPr>
        <w:t>Infrastructure</w:t>
      </w:r>
      <w:proofErr w:type="spellEnd"/>
      <w:r w:rsidRPr="00FB181E">
        <w:rPr>
          <w:rFonts w:ascii="Times New Roman" w:hAnsi="Times New Roman"/>
          <w:sz w:val="24"/>
          <w:szCs w:val="18"/>
        </w:rPr>
        <w:t xml:space="preserve"> </w:t>
      </w:r>
      <w:proofErr w:type="spellStart"/>
      <w:r w:rsidRPr="00FB181E">
        <w:rPr>
          <w:rFonts w:ascii="Times New Roman" w:hAnsi="Times New Roman"/>
          <w:sz w:val="24"/>
          <w:szCs w:val="18"/>
        </w:rPr>
        <w:t>Library</w:t>
      </w:r>
      <w:proofErr w:type="spellEnd"/>
    </w:p>
    <w:p w:rsidR="00BC022F" w:rsidRPr="00FB181E" w:rsidRDefault="00BC022F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>Gestão da Segurança da Informação - NBR 27001 e NBR 27002</w:t>
      </w:r>
    </w:p>
    <w:p w:rsidR="00BC022F" w:rsidRPr="00FB181E" w:rsidRDefault="00BC022F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>Gestão de Riscos de TI - NBR 27005</w:t>
      </w:r>
    </w:p>
    <w:p w:rsidR="0090313C" w:rsidRPr="0090313C" w:rsidRDefault="00BC022F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Arial" w:hAnsi="Arial" w:cs="Arial"/>
          <w:spacing w:val="2"/>
          <w:sz w:val="18"/>
          <w:szCs w:val="18"/>
          <w:lang w:eastAsia="pt-BR"/>
        </w:rPr>
      </w:pPr>
      <w:r w:rsidRPr="00FB181E">
        <w:rPr>
          <w:rFonts w:ascii="Times New Roman" w:hAnsi="Times New Roman"/>
          <w:sz w:val="24"/>
          <w:szCs w:val="18"/>
        </w:rPr>
        <w:t xml:space="preserve">Planejamento e Projeto de </w:t>
      </w:r>
      <w:proofErr w:type="spellStart"/>
      <w:r w:rsidRPr="00FB181E">
        <w:rPr>
          <w:rFonts w:ascii="Times New Roman" w:hAnsi="Times New Roman"/>
          <w:sz w:val="24"/>
          <w:szCs w:val="18"/>
        </w:rPr>
        <w:t>Infraestrutura</w:t>
      </w:r>
      <w:proofErr w:type="spellEnd"/>
      <w:r w:rsidRPr="00FB181E">
        <w:rPr>
          <w:rFonts w:ascii="Times New Roman" w:hAnsi="Times New Roman"/>
          <w:sz w:val="24"/>
          <w:szCs w:val="18"/>
        </w:rPr>
        <w:t xml:space="preserve"> para </w:t>
      </w:r>
      <w:proofErr w:type="spellStart"/>
      <w:r w:rsidRPr="00FB181E">
        <w:rPr>
          <w:rFonts w:ascii="Times New Roman" w:hAnsi="Times New Roman"/>
          <w:sz w:val="24"/>
          <w:szCs w:val="18"/>
        </w:rPr>
        <w:t>Datacenter</w:t>
      </w:r>
      <w:proofErr w:type="spellEnd"/>
      <w:r w:rsidRPr="00BC022F">
        <w:br/>
      </w:r>
    </w:p>
    <w:p w:rsidR="00766E9E" w:rsidRPr="00F7579F" w:rsidRDefault="00766E9E" w:rsidP="00766E9E">
      <w:pPr>
        <w:numPr>
          <w:ilvl w:val="3"/>
          <w:numId w:val="7"/>
        </w:numPr>
        <w:tabs>
          <w:tab w:val="clear" w:pos="1800"/>
          <w:tab w:val="num" w:pos="-284"/>
        </w:tabs>
        <w:ind w:left="426"/>
        <w:rPr>
          <w:rFonts w:ascii="Times New Roman" w:hAnsi="Times New Roman"/>
          <w:b/>
          <w:sz w:val="32"/>
          <w:szCs w:val="18"/>
        </w:rPr>
      </w:pPr>
      <w:r w:rsidRPr="00766E9E">
        <w:rPr>
          <w:rFonts w:ascii="Times New Roman" w:eastAsia="Arial Unicode MS" w:hAnsi="Times New Roman"/>
          <w:b/>
          <w:bCs/>
          <w:color w:val="000000"/>
          <w:sz w:val="28"/>
          <w:szCs w:val="28"/>
        </w:rPr>
        <w:t>DESENVOLVIMENTO</w:t>
      </w:r>
      <w:r>
        <w:rPr>
          <w:rFonts w:ascii="Times New Roman" w:eastAsia="Arial Unicode MS" w:hAnsi="Times New Roman"/>
          <w:b/>
          <w:bCs/>
          <w:color w:val="000000"/>
          <w:sz w:val="28"/>
          <w:szCs w:val="28"/>
        </w:rPr>
        <w:t xml:space="preserve"> DE SISTEMAS</w:t>
      </w:r>
    </w:p>
    <w:p w:rsidR="00F7579F" w:rsidRDefault="00F7579F" w:rsidP="00FB181E">
      <w:pPr>
        <w:spacing w:before="240"/>
        <w:ind w:firstLine="567"/>
        <w:jc w:val="both"/>
        <w:rPr>
          <w:rFonts w:ascii="Times New Roman" w:eastAsia="Arial Unicode MS" w:hAnsi="Times New Roman"/>
          <w:b/>
          <w:bCs/>
          <w:color w:val="000000"/>
          <w:sz w:val="28"/>
          <w:szCs w:val="28"/>
        </w:rPr>
      </w:pPr>
      <w:r w:rsidRPr="00F7579F">
        <w:rPr>
          <w:rFonts w:ascii="Times New Roman" w:hAnsi="Times New Roman"/>
          <w:b/>
          <w:bCs/>
          <w:szCs w:val="24"/>
        </w:rPr>
        <w:t>Objetivo:</w:t>
      </w:r>
      <w:r w:rsidRPr="00F7579F">
        <w:rPr>
          <w:rFonts w:ascii="Times New Roman" w:hAnsi="Times New Roman"/>
          <w:bCs/>
          <w:szCs w:val="24"/>
        </w:rPr>
        <w:t xml:space="preserve"> Desenvolver competências e habilidades estratégicas para que os </w:t>
      </w:r>
      <w:r>
        <w:rPr>
          <w:rFonts w:ascii="Times New Roman" w:hAnsi="Times New Roman"/>
          <w:bCs/>
          <w:szCs w:val="24"/>
        </w:rPr>
        <w:t xml:space="preserve">desenvolvedores dos institutos possam atender </w:t>
      </w:r>
      <w:r w:rsidRPr="00F7579F">
        <w:rPr>
          <w:rFonts w:ascii="Times New Roman" w:hAnsi="Times New Roman"/>
          <w:bCs/>
          <w:szCs w:val="24"/>
        </w:rPr>
        <w:t>à</w:t>
      </w:r>
      <w:r w:rsidR="00FB181E">
        <w:rPr>
          <w:rFonts w:ascii="Times New Roman" w:hAnsi="Times New Roman"/>
          <w:bCs/>
          <w:szCs w:val="24"/>
        </w:rPr>
        <w:t>s</w:t>
      </w:r>
      <w:r w:rsidRPr="00F7579F">
        <w:rPr>
          <w:rFonts w:ascii="Times New Roman" w:hAnsi="Times New Roman"/>
          <w:bCs/>
          <w:szCs w:val="24"/>
        </w:rPr>
        <w:t xml:space="preserve"> necessidade</w:t>
      </w:r>
      <w:r w:rsidR="00FB181E">
        <w:rPr>
          <w:rFonts w:ascii="Times New Roman" w:hAnsi="Times New Roman"/>
          <w:bCs/>
          <w:szCs w:val="24"/>
        </w:rPr>
        <w:t>s</w:t>
      </w:r>
      <w:r w:rsidRPr="00F7579F">
        <w:rPr>
          <w:rFonts w:ascii="Times New Roman" w:hAnsi="Times New Roman"/>
          <w:bCs/>
          <w:szCs w:val="24"/>
        </w:rPr>
        <w:t xml:space="preserve"> d</w:t>
      </w:r>
      <w:r w:rsidR="00FB181E">
        <w:rPr>
          <w:rFonts w:ascii="Times New Roman" w:hAnsi="Times New Roman"/>
          <w:bCs/>
          <w:szCs w:val="24"/>
        </w:rPr>
        <w:t>e manutenção, atualização e suporte dos sistemas da RENAPI em especial do SIGA-EPCT</w:t>
      </w:r>
      <w:r w:rsidRPr="00BC022F">
        <w:rPr>
          <w:rFonts w:ascii="Times New Roman" w:hAnsi="Times New Roman"/>
          <w:bCs/>
          <w:szCs w:val="24"/>
        </w:rPr>
        <w:t>.</w:t>
      </w:r>
    </w:p>
    <w:p w:rsidR="00F7579F" w:rsidRPr="00BC022F" w:rsidRDefault="00F7579F" w:rsidP="00F7579F">
      <w:pPr>
        <w:rPr>
          <w:rFonts w:ascii="Times New Roman" w:hAnsi="Times New Roman"/>
          <w:b/>
          <w:sz w:val="32"/>
          <w:szCs w:val="18"/>
        </w:rPr>
      </w:pPr>
    </w:p>
    <w:p w:rsidR="00442742" w:rsidRPr="00FB181E" w:rsidRDefault="00442742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b/>
          <w:sz w:val="24"/>
          <w:szCs w:val="18"/>
        </w:rPr>
        <w:t>Linguagem de Modelagem</w:t>
      </w:r>
      <w:r w:rsidR="00FB181E" w:rsidRPr="00FB181E">
        <w:rPr>
          <w:rFonts w:ascii="Times New Roman" w:hAnsi="Times New Roman"/>
          <w:b/>
          <w:sz w:val="24"/>
          <w:szCs w:val="18"/>
        </w:rPr>
        <w:t>:</w:t>
      </w:r>
      <w:r w:rsidR="00FB181E" w:rsidRPr="00FB181E">
        <w:rPr>
          <w:rFonts w:ascii="Times New Roman" w:hAnsi="Times New Roman"/>
          <w:sz w:val="24"/>
          <w:szCs w:val="18"/>
        </w:rPr>
        <w:t xml:space="preserve"> </w:t>
      </w:r>
      <w:r w:rsidRPr="00FB181E">
        <w:rPr>
          <w:rFonts w:ascii="Times New Roman" w:hAnsi="Times New Roman"/>
          <w:sz w:val="24"/>
          <w:szCs w:val="18"/>
        </w:rPr>
        <w:t>UML</w:t>
      </w:r>
    </w:p>
    <w:p w:rsidR="00FB181E" w:rsidRDefault="00442742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b/>
          <w:sz w:val="24"/>
          <w:szCs w:val="18"/>
        </w:rPr>
        <w:t>IDE:</w:t>
      </w:r>
      <w:r w:rsidRPr="00FB181E">
        <w:rPr>
          <w:rFonts w:ascii="Times New Roman" w:hAnsi="Times New Roman"/>
          <w:sz w:val="24"/>
          <w:szCs w:val="18"/>
        </w:rPr>
        <w:t xml:space="preserve"> Eclipse</w:t>
      </w:r>
    </w:p>
    <w:p w:rsidR="00FB181E" w:rsidRDefault="00FB181E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b/>
          <w:sz w:val="24"/>
          <w:szCs w:val="18"/>
        </w:rPr>
        <w:t>SGBD:</w:t>
      </w:r>
      <w:r w:rsidRPr="00FB181E">
        <w:rPr>
          <w:rFonts w:ascii="Times New Roman" w:hAnsi="Times New Roman"/>
          <w:sz w:val="24"/>
          <w:szCs w:val="18"/>
        </w:rPr>
        <w:t xml:space="preserve"> </w:t>
      </w:r>
      <w:proofErr w:type="spellStart"/>
      <w:proofErr w:type="gramStart"/>
      <w:r w:rsidRPr="00FB181E">
        <w:rPr>
          <w:rFonts w:ascii="Times New Roman" w:hAnsi="Times New Roman"/>
          <w:sz w:val="24"/>
          <w:szCs w:val="18"/>
        </w:rPr>
        <w:t>PostgreSQL</w:t>
      </w:r>
      <w:proofErr w:type="spellEnd"/>
      <w:proofErr w:type="gramEnd"/>
    </w:p>
    <w:p w:rsidR="00FB181E" w:rsidRDefault="00FB181E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b/>
          <w:sz w:val="24"/>
          <w:szCs w:val="18"/>
        </w:rPr>
        <w:t>Linguagens de Programação:</w:t>
      </w:r>
      <w:r w:rsidRPr="00FB181E">
        <w:rPr>
          <w:rFonts w:ascii="Times New Roman" w:hAnsi="Times New Roman"/>
          <w:sz w:val="24"/>
          <w:szCs w:val="18"/>
        </w:rPr>
        <w:t xml:space="preserve"> PHP</w:t>
      </w:r>
      <w:r>
        <w:rPr>
          <w:rFonts w:ascii="Times New Roman" w:hAnsi="Times New Roman"/>
          <w:sz w:val="24"/>
          <w:szCs w:val="18"/>
        </w:rPr>
        <w:t xml:space="preserve"> e Java</w:t>
      </w:r>
    </w:p>
    <w:p w:rsidR="00FB181E" w:rsidRDefault="00FB181E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b/>
          <w:sz w:val="24"/>
          <w:szCs w:val="18"/>
        </w:rPr>
        <w:t>Servidor de aplicação:</w:t>
      </w:r>
      <w:r w:rsidRPr="00FB181E">
        <w:rPr>
          <w:rFonts w:ascii="Times New Roman" w:hAnsi="Times New Roman"/>
          <w:sz w:val="24"/>
          <w:szCs w:val="18"/>
        </w:rPr>
        <w:t xml:space="preserve"> </w:t>
      </w:r>
      <w:proofErr w:type="spellStart"/>
      <w:r w:rsidRPr="00FB181E">
        <w:rPr>
          <w:rFonts w:ascii="Times New Roman" w:hAnsi="Times New Roman"/>
          <w:sz w:val="24"/>
          <w:szCs w:val="18"/>
        </w:rPr>
        <w:t>Glassfish</w:t>
      </w:r>
      <w:proofErr w:type="spellEnd"/>
    </w:p>
    <w:p w:rsidR="00FB181E" w:rsidRDefault="00FB181E" w:rsidP="00FB181E">
      <w:pPr>
        <w:pStyle w:val="Corpodetexto22"/>
        <w:numPr>
          <w:ilvl w:val="0"/>
          <w:numId w:val="18"/>
        </w:numPr>
        <w:tabs>
          <w:tab w:val="clear" w:pos="1778"/>
        </w:tabs>
        <w:ind w:left="99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b/>
          <w:sz w:val="24"/>
          <w:szCs w:val="18"/>
        </w:rPr>
        <w:t>Plataformas de Desenvolvimento:</w:t>
      </w:r>
    </w:p>
    <w:p w:rsidR="00FB181E" w:rsidRDefault="00442742" w:rsidP="00F5716E">
      <w:pPr>
        <w:pStyle w:val="Corpodetexto22"/>
        <w:numPr>
          <w:ilvl w:val="1"/>
          <w:numId w:val="20"/>
        </w:numPr>
        <w:tabs>
          <w:tab w:val="clear" w:pos="2498"/>
        </w:tabs>
        <w:ind w:left="184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 xml:space="preserve"> </w:t>
      </w:r>
      <w:proofErr w:type="spellStart"/>
      <w:proofErr w:type="gramStart"/>
      <w:r w:rsidRPr="00FB181E">
        <w:rPr>
          <w:rFonts w:ascii="Times New Roman" w:hAnsi="Times New Roman"/>
          <w:sz w:val="24"/>
          <w:szCs w:val="18"/>
        </w:rPr>
        <w:t>SubV</w:t>
      </w:r>
      <w:r w:rsidR="00FB181E">
        <w:rPr>
          <w:rFonts w:ascii="Times New Roman" w:hAnsi="Times New Roman"/>
          <w:sz w:val="24"/>
          <w:szCs w:val="18"/>
        </w:rPr>
        <w:t>ersion</w:t>
      </w:r>
      <w:proofErr w:type="spellEnd"/>
      <w:proofErr w:type="gramEnd"/>
      <w:r w:rsidR="00FB181E">
        <w:rPr>
          <w:rFonts w:ascii="Times New Roman" w:hAnsi="Times New Roman"/>
          <w:sz w:val="24"/>
          <w:szCs w:val="18"/>
        </w:rPr>
        <w:t xml:space="preserve"> (SVN controle de Versão)</w:t>
      </w:r>
    </w:p>
    <w:p w:rsidR="00F5716E" w:rsidRDefault="00F5716E" w:rsidP="00F5716E">
      <w:pPr>
        <w:pStyle w:val="Corpodetexto22"/>
        <w:numPr>
          <w:ilvl w:val="1"/>
          <w:numId w:val="20"/>
        </w:numPr>
        <w:tabs>
          <w:tab w:val="clear" w:pos="2498"/>
        </w:tabs>
        <w:ind w:left="184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>Framework Miolo</w:t>
      </w:r>
    </w:p>
    <w:p w:rsidR="00442742" w:rsidRDefault="00442742" w:rsidP="00F5716E">
      <w:pPr>
        <w:pStyle w:val="Corpodetexto22"/>
        <w:numPr>
          <w:ilvl w:val="1"/>
          <w:numId w:val="20"/>
        </w:numPr>
        <w:tabs>
          <w:tab w:val="clear" w:pos="2498"/>
        </w:tabs>
        <w:ind w:left="184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 xml:space="preserve"> </w:t>
      </w:r>
      <w:proofErr w:type="spellStart"/>
      <w:r w:rsidRPr="00FB181E">
        <w:rPr>
          <w:rFonts w:ascii="Times New Roman" w:hAnsi="Times New Roman"/>
          <w:sz w:val="24"/>
          <w:szCs w:val="18"/>
        </w:rPr>
        <w:t>Jasper</w:t>
      </w:r>
      <w:proofErr w:type="spellEnd"/>
      <w:r w:rsidRPr="00FB181E">
        <w:rPr>
          <w:rFonts w:ascii="Times New Roman" w:hAnsi="Times New Roman"/>
          <w:sz w:val="24"/>
          <w:szCs w:val="18"/>
        </w:rPr>
        <w:t xml:space="preserve"> </w:t>
      </w:r>
      <w:proofErr w:type="spellStart"/>
      <w:r w:rsidRPr="00FB181E">
        <w:rPr>
          <w:rFonts w:ascii="Times New Roman" w:hAnsi="Times New Roman"/>
          <w:sz w:val="24"/>
          <w:szCs w:val="18"/>
        </w:rPr>
        <w:t>Reports</w:t>
      </w:r>
      <w:proofErr w:type="spellEnd"/>
      <w:r w:rsidRPr="00FB181E">
        <w:rPr>
          <w:rFonts w:ascii="Times New Roman" w:hAnsi="Times New Roman"/>
          <w:sz w:val="24"/>
          <w:szCs w:val="18"/>
        </w:rPr>
        <w:t xml:space="preserve"> (Gerador de Relatórios)</w:t>
      </w:r>
    </w:p>
    <w:p w:rsidR="00F5716E" w:rsidRDefault="00F5716E" w:rsidP="00F5716E">
      <w:pPr>
        <w:pStyle w:val="Corpodetexto22"/>
        <w:numPr>
          <w:ilvl w:val="1"/>
          <w:numId w:val="20"/>
        </w:numPr>
        <w:tabs>
          <w:tab w:val="clear" w:pos="2498"/>
        </w:tabs>
        <w:ind w:left="184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lastRenderedPageBreak/>
        <w:t>Java J2EE</w:t>
      </w:r>
    </w:p>
    <w:p w:rsidR="00F5716E" w:rsidRDefault="00F5716E" w:rsidP="00F5716E">
      <w:pPr>
        <w:pStyle w:val="Corpodetexto22"/>
        <w:numPr>
          <w:ilvl w:val="1"/>
          <w:numId w:val="20"/>
        </w:numPr>
        <w:tabs>
          <w:tab w:val="clear" w:pos="2498"/>
        </w:tabs>
        <w:ind w:left="184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>EJB3</w:t>
      </w:r>
    </w:p>
    <w:p w:rsidR="00F5716E" w:rsidRDefault="00F5716E" w:rsidP="00F5716E">
      <w:pPr>
        <w:pStyle w:val="Corpodetexto22"/>
        <w:numPr>
          <w:ilvl w:val="1"/>
          <w:numId w:val="20"/>
        </w:numPr>
        <w:tabs>
          <w:tab w:val="clear" w:pos="2498"/>
        </w:tabs>
        <w:ind w:left="184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>Java Server Faces</w:t>
      </w:r>
    </w:p>
    <w:p w:rsidR="00F5716E" w:rsidRDefault="00F5716E" w:rsidP="00F5716E">
      <w:pPr>
        <w:pStyle w:val="Corpodetexto22"/>
        <w:numPr>
          <w:ilvl w:val="1"/>
          <w:numId w:val="20"/>
        </w:numPr>
        <w:tabs>
          <w:tab w:val="clear" w:pos="2498"/>
        </w:tabs>
        <w:ind w:left="1843"/>
        <w:rPr>
          <w:rFonts w:ascii="Times New Roman" w:hAnsi="Times New Roman"/>
          <w:sz w:val="24"/>
          <w:szCs w:val="18"/>
        </w:rPr>
      </w:pPr>
      <w:proofErr w:type="spellStart"/>
      <w:r w:rsidRPr="00FB181E">
        <w:rPr>
          <w:rFonts w:ascii="Times New Roman" w:hAnsi="Times New Roman"/>
          <w:sz w:val="24"/>
          <w:szCs w:val="18"/>
        </w:rPr>
        <w:t>Rich</w:t>
      </w:r>
      <w:proofErr w:type="spellEnd"/>
      <w:r w:rsidRPr="00FB181E">
        <w:rPr>
          <w:rFonts w:ascii="Times New Roman" w:hAnsi="Times New Roman"/>
          <w:sz w:val="24"/>
          <w:szCs w:val="18"/>
        </w:rPr>
        <w:t xml:space="preserve"> Faces</w:t>
      </w:r>
    </w:p>
    <w:p w:rsidR="00F5716E" w:rsidRDefault="00F5716E" w:rsidP="00F5716E">
      <w:pPr>
        <w:pStyle w:val="Corpodetexto22"/>
        <w:numPr>
          <w:ilvl w:val="1"/>
          <w:numId w:val="20"/>
        </w:numPr>
        <w:tabs>
          <w:tab w:val="clear" w:pos="2498"/>
        </w:tabs>
        <w:ind w:left="1843"/>
        <w:rPr>
          <w:rFonts w:ascii="Times New Roman" w:hAnsi="Times New Roman"/>
          <w:sz w:val="24"/>
          <w:szCs w:val="18"/>
        </w:rPr>
      </w:pPr>
      <w:proofErr w:type="spellStart"/>
      <w:r w:rsidRPr="00FB181E">
        <w:rPr>
          <w:rFonts w:ascii="Times New Roman" w:hAnsi="Times New Roman"/>
          <w:sz w:val="24"/>
          <w:szCs w:val="18"/>
        </w:rPr>
        <w:t>Facelets</w:t>
      </w:r>
      <w:proofErr w:type="spellEnd"/>
    </w:p>
    <w:p w:rsidR="00F5716E" w:rsidRDefault="00F5716E" w:rsidP="00F5716E">
      <w:pPr>
        <w:pStyle w:val="Corpodetexto22"/>
        <w:numPr>
          <w:ilvl w:val="1"/>
          <w:numId w:val="20"/>
        </w:numPr>
        <w:tabs>
          <w:tab w:val="clear" w:pos="2498"/>
        </w:tabs>
        <w:ind w:left="184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>Eclipse Link 2.0</w:t>
      </w:r>
    </w:p>
    <w:p w:rsidR="00F5716E" w:rsidRDefault="00F5716E" w:rsidP="00F5716E">
      <w:pPr>
        <w:pStyle w:val="Corpodetexto22"/>
        <w:numPr>
          <w:ilvl w:val="1"/>
          <w:numId w:val="20"/>
        </w:numPr>
        <w:tabs>
          <w:tab w:val="clear" w:pos="2498"/>
        </w:tabs>
        <w:ind w:left="1843"/>
        <w:rPr>
          <w:rFonts w:ascii="Times New Roman" w:hAnsi="Times New Roman"/>
          <w:sz w:val="24"/>
          <w:szCs w:val="18"/>
        </w:rPr>
      </w:pPr>
      <w:r w:rsidRPr="00FB181E">
        <w:rPr>
          <w:rFonts w:ascii="Times New Roman" w:hAnsi="Times New Roman"/>
          <w:sz w:val="24"/>
          <w:szCs w:val="18"/>
        </w:rPr>
        <w:t xml:space="preserve">JPA (Java </w:t>
      </w:r>
      <w:proofErr w:type="spellStart"/>
      <w:r w:rsidRPr="00FB181E">
        <w:rPr>
          <w:rFonts w:ascii="Times New Roman" w:hAnsi="Times New Roman"/>
          <w:sz w:val="24"/>
          <w:szCs w:val="18"/>
        </w:rPr>
        <w:t>Persistence</w:t>
      </w:r>
      <w:proofErr w:type="spellEnd"/>
      <w:r w:rsidRPr="00FB181E">
        <w:rPr>
          <w:rFonts w:ascii="Times New Roman" w:hAnsi="Times New Roman"/>
          <w:sz w:val="24"/>
          <w:szCs w:val="18"/>
        </w:rPr>
        <w:t xml:space="preserve"> API)</w:t>
      </w:r>
    </w:p>
    <w:p w:rsidR="00F5716E" w:rsidRPr="00FB181E" w:rsidRDefault="00F5716E" w:rsidP="00F5716E">
      <w:pPr>
        <w:pStyle w:val="Corpodetexto22"/>
        <w:numPr>
          <w:ilvl w:val="0"/>
          <w:numId w:val="20"/>
        </w:numPr>
        <w:tabs>
          <w:tab w:val="clear" w:pos="1778"/>
        </w:tabs>
        <w:ind w:left="993" w:right="-428"/>
        <w:rPr>
          <w:rFonts w:ascii="Times New Roman" w:hAnsi="Times New Roman"/>
          <w:sz w:val="24"/>
          <w:szCs w:val="18"/>
        </w:rPr>
      </w:pPr>
      <w:r w:rsidRPr="00F5716E">
        <w:rPr>
          <w:rFonts w:ascii="Times New Roman" w:hAnsi="Times New Roman"/>
          <w:b/>
          <w:sz w:val="24"/>
          <w:szCs w:val="18"/>
        </w:rPr>
        <w:t>Plataforma de acompanhamento de desenvolvimento de software:</w:t>
      </w:r>
      <w:r>
        <w:rPr>
          <w:rFonts w:ascii="Times New Roman" w:hAnsi="Times New Roman"/>
          <w:b/>
          <w:sz w:val="24"/>
          <w:szCs w:val="18"/>
        </w:rPr>
        <w:t xml:space="preserve"> </w:t>
      </w:r>
      <w:proofErr w:type="spellStart"/>
      <w:r w:rsidRPr="00FB181E">
        <w:rPr>
          <w:rFonts w:ascii="Times New Roman" w:hAnsi="Times New Roman"/>
          <w:sz w:val="24"/>
          <w:szCs w:val="18"/>
        </w:rPr>
        <w:t>Redmine</w:t>
      </w:r>
      <w:proofErr w:type="spellEnd"/>
    </w:p>
    <w:p w:rsidR="00BC022F" w:rsidRPr="00FB181E" w:rsidRDefault="00442742" w:rsidP="00F5716E">
      <w:pPr>
        <w:pStyle w:val="Corpodetexto22"/>
        <w:ind w:left="1778"/>
        <w:rPr>
          <w:rFonts w:ascii="Times New Roman" w:hAnsi="Times New Roman"/>
          <w:b/>
          <w:sz w:val="24"/>
          <w:szCs w:val="24"/>
        </w:rPr>
      </w:pPr>
      <w:r w:rsidRPr="00FB181E">
        <w:rPr>
          <w:rFonts w:ascii="Times New Roman" w:hAnsi="Times New Roman"/>
          <w:sz w:val="24"/>
          <w:szCs w:val="24"/>
        </w:rPr>
        <w:t xml:space="preserve"> </w:t>
      </w:r>
    </w:p>
    <w:p w:rsidR="00766E9E" w:rsidRPr="008367F5" w:rsidRDefault="00766E9E" w:rsidP="00766E9E">
      <w:pPr>
        <w:numPr>
          <w:ilvl w:val="3"/>
          <w:numId w:val="7"/>
        </w:numPr>
        <w:tabs>
          <w:tab w:val="clear" w:pos="1800"/>
          <w:tab w:val="num" w:pos="-284"/>
        </w:tabs>
        <w:ind w:left="426"/>
        <w:rPr>
          <w:rFonts w:ascii="Times New Roman" w:hAnsi="Times New Roman"/>
          <w:b/>
          <w:sz w:val="32"/>
          <w:szCs w:val="18"/>
        </w:rPr>
      </w:pPr>
      <w:r>
        <w:rPr>
          <w:rFonts w:ascii="Times New Roman" w:eastAsia="Arial Unicode MS" w:hAnsi="Times New Roman"/>
          <w:b/>
          <w:bCs/>
          <w:color w:val="000000"/>
          <w:sz w:val="28"/>
          <w:szCs w:val="28"/>
        </w:rPr>
        <w:t>SUPORTE À REDES DE COMPUTADORES</w:t>
      </w:r>
    </w:p>
    <w:p w:rsidR="008367F5" w:rsidRDefault="008367F5" w:rsidP="008367F5">
      <w:pPr>
        <w:rPr>
          <w:rFonts w:ascii="Times New Roman" w:eastAsia="Arial Unicode MS" w:hAnsi="Times New Roman"/>
          <w:b/>
          <w:bCs/>
          <w:color w:val="000000"/>
          <w:sz w:val="28"/>
          <w:szCs w:val="28"/>
        </w:rPr>
      </w:pPr>
    </w:p>
    <w:p w:rsidR="00C1531E" w:rsidRPr="008367F5" w:rsidRDefault="008367F5" w:rsidP="008367F5">
      <w:pPr>
        <w:pStyle w:val="Corpodetexto22"/>
        <w:numPr>
          <w:ilvl w:val="0"/>
          <w:numId w:val="20"/>
        </w:numPr>
        <w:tabs>
          <w:tab w:val="clear" w:pos="1778"/>
        </w:tabs>
        <w:ind w:left="993" w:right="-428"/>
      </w:pPr>
      <w:r w:rsidRPr="008367F5">
        <w:rPr>
          <w:rFonts w:ascii="Times New Roman" w:hAnsi="Times New Roman"/>
          <w:b/>
          <w:sz w:val="24"/>
          <w:szCs w:val="18"/>
        </w:rPr>
        <w:t xml:space="preserve">Cursos do </w:t>
      </w:r>
      <w:proofErr w:type="spellStart"/>
      <w:r w:rsidRPr="008367F5">
        <w:rPr>
          <w:rFonts w:ascii="Times New Roman" w:hAnsi="Times New Roman"/>
          <w:b/>
          <w:sz w:val="24"/>
          <w:szCs w:val="18"/>
        </w:rPr>
        <w:t>Portifólio</w:t>
      </w:r>
      <w:proofErr w:type="spellEnd"/>
      <w:r w:rsidRPr="008367F5">
        <w:rPr>
          <w:rFonts w:ascii="Times New Roman" w:hAnsi="Times New Roman"/>
          <w:b/>
          <w:sz w:val="24"/>
          <w:szCs w:val="18"/>
        </w:rPr>
        <w:t xml:space="preserve"> da Escola Superior de Redes</w:t>
      </w:r>
    </w:p>
    <w:p w:rsidR="008367F5" w:rsidRDefault="008367F5" w:rsidP="008367F5">
      <w:pPr>
        <w:pStyle w:val="Corpodetexto22"/>
        <w:numPr>
          <w:ilvl w:val="0"/>
          <w:numId w:val="20"/>
        </w:numPr>
        <w:tabs>
          <w:tab w:val="clear" w:pos="1778"/>
        </w:tabs>
        <w:ind w:left="993" w:right="-428"/>
      </w:pPr>
      <w:r>
        <w:rPr>
          <w:rFonts w:ascii="Times New Roman" w:hAnsi="Times New Roman"/>
          <w:b/>
          <w:sz w:val="24"/>
          <w:szCs w:val="18"/>
        </w:rPr>
        <w:t xml:space="preserve">Certificação CISCO </w:t>
      </w:r>
      <w:r w:rsidRPr="008367F5">
        <w:rPr>
          <w:rFonts w:ascii="Times New Roman" w:hAnsi="Times New Roman"/>
          <w:sz w:val="24"/>
          <w:szCs w:val="24"/>
        </w:rPr>
        <w:t xml:space="preserve">- </w:t>
      </w:r>
      <w:r w:rsidRPr="008367F5">
        <w:rPr>
          <w:rFonts w:ascii="Times New Roman" w:hAnsi="Times New Roman"/>
          <w:b/>
          <w:sz w:val="24"/>
          <w:szCs w:val="24"/>
        </w:rPr>
        <w:t>CCNA-ICND-1</w:t>
      </w:r>
    </w:p>
    <w:p w:rsidR="00DA5CB6" w:rsidRDefault="00DA5CB6" w:rsidP="00652B48"/>
    <w:p w:rsidR="00DA5CB6" w:rsidRPr="00C1531E" w:rsidRDefault="00DA5CB6" w:rsidP="00652B48"/>
    <w:sectPr w:rsidR="00DA5CB6" w:rsidRPr="00C1531E" w:rsidSect="00AE46ED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5" w:h="16837"/>
      <w:pgMar w:top="1134" w:right="1701" w:bottom="993" w:left="1701" w:header="11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5A5" w:rsidRDefault="004905A5">
      <w:r>
        <w:separator/>
      </w:r>
    </w:p>
  </w:endnote>
  <w:endnote w:type="continuationSeparator" w:id="0">
    <w:p w:rsidR="004905A5" w:rsidRDefault="004905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270" w:rsidRDefault="00B36A27">
    <w:pPr>
      <w:pStyle w:val="Rodap"/>
      <w:pBdr>
        <w:top w:val="single" w:sz="4" w:space="1" w:color="C0C0C0"/>
      </w:pBdr>
      <w:jc w:val="right"/>
      <w:rPr>
        <w:color w:val="7F7F7F"/>
        <w:spacing w:val="60"/>
      </w:rPr>
    </w:pPr>
    <w:fldSimple w:instr=" PAGE ">
      <w:r w:rsidR="00016CAE">
        <w:rPr>
          <w:noProof/>
        </w:rPr>
        <w:t>1</w:t>
      </w:r>
    </w:fldSimple>
    <w:r w:rsidR="00EC5270">
      <w:t xml:space="preserve"> | </w:t>
    </w:r>
    <w:r w:rsidR="00EC5270">
      <w:rPr>
        <w:color w:val="7F7F7F"/>
        <w:spacing w:val="60"/>
      </w:rPr>
      <w:t>Página</w:t>
    </w:r>
  </w:p>
  <w:p w:rsidR="00EC5270" w:rsidRDefault="00EC527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270" w:rsidRDefault="00EC527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270" w:rsidRDefault="00EC5270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270" w:rsidRDefault="00B36A27">
    <w:pPr>
      <w:pStyle w:val="Rodap"/>
      <w:pBdr>
        <w:top w:val="single" w:sz="4" w:space="1" w:color="C0C0C0"/>
      </w:pBdr>
      <w:jc w:val="right"/>
    </w:pPr>
    <w:fldSimple w:instr=" PAGE ">
      <w:r w:rsidR="00016CAE">
        <w:rPr>
          <w:noProof/>
        </w:rPr>
        <w:t>3</w:t>
      </w:r>
    </w:fldSimple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270" w:rsidRDefault="00EC527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5A5" w:rsidRDefault="004905A5">
      <w:r>
        <w:separator/>
      </w:r>
    </w:p>
  </w:footnote>
  <w:footnote w:type="continuationSeparator" w:id="0">
    <w:p w:rsidR="004905A5" w:rsidRDefault="004905A5">
      <w:r>
        <w:continuationSeparator/>
      </w:r>
    </w:p>
  </w:footnote>
  <w:footnote w:id="1">
    <w:p w:rsidR="00EC5270" w:rsidRDefault="00EC5270">
      <w:pPr>
        <w:pStyle w:val="Textodenotaderodap"/>
      </w:pPr>
      <w:r>
        <w:rPr>
          <w:rStyle w:val="Refdenotaderodap"/>
        </w:rPr>
        <w:footnoteRef/>
      </w:r>
      <w:r>
        <w:t xml:space="preserve">            </w:t>
      </w:r>
      <w:r w:rsidRPr="000866CB">
        <w:rPr>
          <w:i/>
          <w:sz w:val="16"/>
          <w:szCs w:val="16"/>
        </w:rPr>
        <w:t>Cálculo: (</w:t>
      </w:r>
      <w:r w:rsidR="00FC61B1">
        <w:rPr>
          <w:i/>
          <w:sz w:val="16"/>
          <w:szCs w:val="16"/>
        </w:rPr>
        <w:t>1</w:t>
      </w:r>
      <w:r w:rsidR="00957DFD">
        <w:rPr>
          <w:i/>
          <w:sz w:val="16"/>
          <w:szCs w:val="16"/>
        </w:rPr>
        <w:t>275</w:t>
      </w:r>
      <w:r w:rsidRPr="000866CB">
        <w:rPr>
          <w:i/>
          <w:sz w:val="16"/>
          <w:szCs w:val="16"/>
        </w:rPr>
        <w:t>*</w:t>
      </w:r>
      <w:r w:rsidR="00D2391F">
        <w:rPr>
          <w:i/>
          <w:sz w:val="16"/>
          <w:szCs w:val="16"/>
        </w:rPr>
        <w:t xml:space="preserve">R$ </w:t>
      </w:r>
      <w:r w:rsidRPr="000866CB">
        <w:rPr>
          <w:i/>
          <w:sz w:val="16"/>
          <w:szCs w:val="16"/>
        </w:rPr>
        <w:t>1</w:t>
      </w:r>
      <w:r w:rsidR="00957DFD">
        <w:rPr>
          <w:i/>
          <w:sz w:val="16"/>
          <w:szCs w:val="16"/>
        </w:rPr>
        <w:t>8</w:t>
      </w:r>
      <w:r w:rsidRPr="000866CB">
        <w:rPr>
          <w:i/>
          <w:sz w:val="16"/>
          <w:szCs w:val="16"/>
        </w:rPr>
        <w:t>00)</w:t>
      </w:r>
      <w:r w:rsidR="00FC61B1">
        <w:rPr>
          <w:i/>
          <w:sz w:val="16"/>
          <w:szCs w:val="16"/>
        </w:rPr>
        <w:t xml:space="preserve"> num de alunos*valor médio por curso</w:t>
      </w:r>
    </w:p>
  </w:footnote>
  <w:footnote w:id="2">
    <w:p w:rsidR="00FC61B1" w:rsidRDefault="00FC61B1">
      <w:pPr>
        <w:pStyle w:val="Textodenotaderodap"/>
        <w:rPr>
          <w:i/>
          <w:sz w:val="16"/>
          <w:szCs w:val="16"/>
        </w:rPr>
      </w:pPr>
      <w:r>
        <w:rPr>
          <w:rStyle w:val="CaracteresdeNotadeRodap"/>
          <w:rFonts w:ascii="Times New Roman" w:hAnsi="Times New Roman"/>
        </w:rPr>
        <w:footnoteRef/>
      </w:r>
      <w:r>
        <w:tab/>
      </w:r>
      <w:r w:rsidR="00957DFD">
        <w:rPr>
          <w:i/>
          <w:sz w:val="16"/>
          <w:szCs w:val="16"/>
        </w:rPr>
        <w:t>Cálculo: (1.27</w:t>
      </w:r>
      <w:r>
        <w:rPr>
          <w:i/>
          <w:sz w:val="16"/>
          <w:szCs w:val="16"/>
        </w:rPr>
        <w:t>5 *</w:t>
      </w:r>
      <w:r w:rsidR="00D2391F">
        <w:rPr>
          <w:i/>
          <w:sz w:val="16"/>
          <w:szCs w:val="16"/>
        </w:rPr>
        <w:t xml:space="preserve">R$ </w:t>
      </w:r>
      <w:r>
        <w:rPr>
          <w:i/>
          <w:sz w:val="16"/>
          <w:szCs w:val="16"/>
        </w:rPr>
        <w:t>2</w:t>
      </w:r>
      <w:r w:rsidR="00957DFD">
        <w:rPr>
          <w:i/>
          <w:sz w:val="16"/>
          <w:szCs w:val="16"/>
        </w:rPr>
        <w:t>090</w:t>
      </w:r>
      <w:r>
        <w:rPr>
          <w:i/>
          <w:sz w:val="16"/>
          <w:szCs w:val="16"/>
        </w:rPr>
        <w:t>) num de alunos*valor médio por aluno</w:t>
      </w:r>
    </w:p>
  </w:footnote>
  <w:footnote w:id="3">
    <w:p w:rsidR="00D2391F" w:rsidRPr="00D2391F" w:rsidRDefault="00D2391F">
      <w:pPr>
        <w:pStyle w:val="Textodenotaderodap"/>
        <w:rPr>
          <w:i/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r>
        <w:tab/>
      </w:r>
      <w:r w:rsidRPr="00D2391F">
        <w:rPr>
          <w:i/>
          <w:sz w:val="16"/>
          <w:szCs w:val="16"/>
        </w:rPr>
        <w:t>Cálculo: (1</w:t>
      </w:r>
      <w:r>
        <w:rPr>
          <w:i/>
          <w:sz w:val="16"/>
          <w:szCs w:val="16"/>
        </w:rPr>
        <w:t>60*R$ 62,38) total de carga horária*valor hora/ aula</w:t>
      </w:r>
    </w:p>
  </w:footnote>
  <w:footnote w:id="4">
    <w:p w:rsidR="00830615" w:rsidRPr="00830615" w:rsidRDefault="00830615">
      <w:pPr>
        <w:pStyle w:val="Textodenotaderodap"/>
        <w:rPr>
          <w:i/>
          <w:sz w:val="16"/>
          <w:szCs w:val="16"/>
        </w:rPr>
      </w:pPr>
      <w:r>
        <w:rPr>
          <w:rStyle w:val="Refdenotaderodap"/>
        </w:rPr>
        <w:footnoteRef/>
      </w:r>
      <w:r>
        <w:t xml:space="preserve"> </w:t>
      </w:r>
      <w:r>
        <w:tab/>
      </w:r>
      <w:r w:rsidRPr="00830615">
        <w:rPr>
          <w:i/>
          <w:sz w:val="16"/>
          <w:szCs w:val="16"/>
        </w:rPr>
        <w:t>Cálculo: (88*R$ 177) +</w:t>
      </w:r>
      <w:r>
        <w:rPr>
          <w:i/>
          <w:sz w:val="16"/>
          <w:szCs w:val="16"/>
        </w:rPr>
        <w:t xml:space="preserve"> (88*R$ 1000) num de alunos e instrutores*valor mínimo da diária + num</w:t>
      </w:r>
      <w:r w:rsidR="00AF6B8C">
        <w:rPr>
          <w:i/>
          <w:sz w:val="16"/>
          <w:szCs w:val="16"/>
        </w:rPr>
        <w:t xml:space="preserve"> de </w:t>
      </w:r>
      <w:r>
        <w:rPr>
          <w:i/>
          <w:sz w:val="16"/>
          <w:szCs w:val="16"/>
        </w:rPr>
        <w:t>alunos e instrutores*valor médio de passagens aéreas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270" w:rsidRDefault="00EC5270">
    <w:pPr>
      <w:pStyle w:val="Cabealho"/>
    </w:pPr>
  </w:p>
  <w:p w:rsidR="00EC5270" w:rsidRDefault="005B59E9">
    <w:pPr>
      <w:pStyle w:val="Cabealho"/>
    </w:pPr>
    <w:r>
      <w:rPr>
        <w:noProof/>
        <w:lang w:eastAsia="pt-BR"/>
      </w:rPr>
      <w:drawing>
        <wp:anchor distT="0" distB="0" distL="114935" distR="114935" simplePos="0" relativeHeight="251657728" behindDoc="1" locked="0" layoutInCell="1" allowOverlap="1">
          <wp:simplePos x="0" y="0"/>
          <wp:positionH relativeFrom="column">
            <wp:posOffset>33020</wp:posOffset>
          </wp:positionH>
          <wp:positionV relativeFrom="paragraph">
            <wp:posOffset>53975</wp:posOffset>
          </wp:positionV>
          <wp:extent cx="5386070" cy="229235"/>
          <wp:effectExtent l="19050" t="0" r="508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6070" cy="22923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C5270" w:rsidRDefault="00EC527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5270" w:rsidRDefault="00EC527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lvlText w:val=""/>
      <w:lvlJc w:val="left"/>
      <w:pPr>
        <w:tabs>
          <w:tab w:val="num" w:pos="1778"/>
        </w:tabs>
        <w:ind w:left="1778" w:hanging="360"/>
      </w:pPr>
      <w:rPr>
        <w:rFonts w:ascii="Symbol" w:hAnsi="Symbol"/>
        <w:color w:val="000000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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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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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BF27C6E"/>
    <w:multiLevelType w:val="multilevel"/>
    <w:tmpl w:val="00000007"/>
    <w:lvl w:ilvl="0">
      <w:start w:val="1"/>
      <w:numFmt w:val="bullet"/>
      <w:lvlText w:val="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239530D"/>
    <w:multiLevelType w:val="hybridMultilevel"/>
    <w:tmpl w:val="BB0C40FE"/>
    <w:name w:val="WW8Num222"/>
    <w:lvl w:ilvl="0" w:tplc="04160003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9">
    <w:nsid w:val="161569C3"/>
    <w:multiLevelType w:val="multilevel"/>
    <w:tmpl w:val="00000007"/>
    <w:lvl w:ilvl="0">
      <w:start w:val="1"/>
      <w:numFmt w:val="bullet"/>
      <w:lvlText w:val="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2E97684"/>
    <w:multiLevelType w:val="multilevel"/>
    <w:tmpl w:val="04160027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>
    <w:nsid w:val="2DCF179E"/>
    <w:multiLevelType w:val="hybridMultilevel"/>
    <w:tmpl w:val="A05A097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497FB6"/>
    <w:multiLevelType w:val="hybridMultilevel"/>
    <w:tmpl w:val="7D9671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D43A10"/>
    <w:multiLevelType w:val="hybridMultilevel"/>
    <w:tmpl w:val="7D56AB0E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608A477C"/>
    <w:multiLevelType w:val="hybridMultilevel"/>
    <w:tmpl w:val="46E0526A"/>
    <w:name w:val="WW8Num22"/>
    <w:lvl w:ilvl="0" w:tplc="04160003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5">
    <w:nsid w:val="638B13F4"/>
    <w:multiLevelType w:val="multilevel"/>
    <w:tmpl w:val="00000007"/>
    <w:lvl w:ilvl="0">
      <w:start w:val="1"/>
      <w:numFmt w:val="bullet"/>
      <w:lvlText w:val=""/>
      <w:lvlJc w:val="left"/>
      <w:pPr>
        <w:tabs>
          <w:tab w:val="num" w:pos="1778"/>
        </w:tabs>
        <w:ind w:left="177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65077A73"/>
    <w:multiLevelType w:val="multilevel"/>
    <w:tmpl w:val="BB0C40FE"/>
    <w:lvl w:ilvl="0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7">
    <w:nsid w:val="6ED6665D"/>
    <w:multiLevelType w:val="hybridMultilevel"/>
    <w:tmpl w:val="9DDC7D04"/>
    <w:lvl w:ilvl="0" w:tplc="04160003">
      <w:start w:val="1"/>
      <w:numFmt w:val="bullet"/>
      <w:lvlText w:val="o"/>
      <w:lvlJc w:val="left"/>
      <w:pPr>
        <w:tabs>
          <w:tab w:val="num" w:pos="1778"/>
        </w:tabs>
        <w:ind w:left="1778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tabs>
          <w:tab w:val="num" w:pos="2498"/>
        </w:tabs>
        <w:ind w:left="249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8">
    <w:nsid w:val="710804F1"/>
    <w:multiLevelType w:val="hybridMultilevel"/>
    <w:tmpl w:val="2FCE66BA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73252386"/>
    <w:multiLevelType w:val="hybridMultilevel"/>
    <w:tmpl w:val="2B6E8D0E"/>
    <w:name w:val="WW8Num32"/>
    <w:lvl w:ilvl="0" w:tplc="04160003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0"/>
  </w:num>
  <w:num w:numId="10">
    <w:abstractNumId w:val="7"/>
  </w:num>
  <w:num w:numId="11">
    <w:abstractNumId w:val="15"/>
  </w:num>
  <w:num w:numId="12">
    <w:abstractNumId w:val="13"/>
  </w:num>
  <w:num w:numId="13">
    <w:abstractNumId w:val="18"/>
  </w:num>
  <w:num w:numId="14">
    <w:abstractNumId w:val="11"/>
  </w:num>
  <w:num w:numId="15">
    <w:abstractNumId w:val="12"/>
  </w:num>
  <w:num w:numId="16">
    <w:abstractNumId w:val="19"/>
  </w:num>
  <w:num w:numId="17">
    <w:abstractNumId w:val="14"/>
  </w:num>
  <w:num w:numId="18">
    <w:abstractNumId w:val="8"/>
  </w:num>
  <w:num w:numId="19">
    <w:abstractNumId w:val="16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AA75D8"/>
    <w:rsid w:val="00016CAE"/>
    <w:rsid w:val="000844B2"/>
    <w:rsid w:val="000866CB"/>
    <w:rsid w:val="00095EF9"/>
    <w:rsid w:val="000B7CA2"/>
    <w:rsid w:val="000D5767"/>
    <w:rsid w:val="00103A0C"/>
    <w:rsid w:val="001130D9"/>
    <w:rsid w:val="001222E8"/>
    <w:rsid w:val="00136305"/>
    <w:rsid w:val="0017096A"/>
    <w:rsid w:val="0019459F"/>
    <w:rsid w:val="001D34DE"/>
    <w:rsid w:val="001F1EC3"/>
    <w:rsid w:val="00217A70"/>
    <w:rsid w:val="00235A20"/>
    <w:rsid w:val="0024421A"/>
    <w:rsid w:val="002A06F3"/>
    <w:rsid w:val="002B0556"/>
    <w:rsid w:val="002B422B"/>
    <w:rsid w:val="002E30AF"/>
    <w:rsid w:val="00304913"/>
    <w:rsid w:val="003328E9"/>
    <w:rsid w:val="0034223C"/>
    <w:rsid w:val="00392737"/>
    <w:rsid w:val="003C13F0"/>
    <w:rsid w:val="003F3F7B"/>
    <w:rsid w:val="00414726"/>
    <w:rsid w:val="00442742"/>
    <w:rsid w:val="0047411A"/>
    <w:rsid w:val="004905A5"/>
    <w:rsid w:val="0049333D"/>
    <w:rsid w:val="004B7035"/>
    <w:rsid w:val="005B59E9"/>
    <w:rsid w:val="005B736B"/>
    <w:rsid w:val="005C32A4"/>
    <w:rsid w:val="00652B48"/>
    <w:rsid w:val="00672F72"/>
    <w:rsid w:val="00674C01"/>
    <w:rsid w:val="0068147A"/>
    <w:rsid w:val="006917CA"/>
    <w:rsid w:val="0069670F"/>
    <w:rsid w:val="006C05F3"/>
    <w:rsid w:val="00703315"/>
    <w:rsid w:val="00715327"/>
    <w:rsid w:val="0072617D"/>
    <w:rsid w:val="00762C61"/>
    <w:rsid w:val="00766E9E"/>
    <w:rsid w:val="007A4E93"/>
    <w:rsid w:val="007B4C49"/>
    <w:rsid w:val="007B7B9C"/>
    <w:rsid w:val="007E1EAE"/>
    <w:rsid w:val="007E68C1"/>
    <w:rsid w:val="00830615"/>
    <w:rsid w:val="008367F5"/>
    <w:rsid w:val="00836D68"/>
    <w:rsid w:val="00883A00"/>
    <w:rsid w:val="008B20AE"/>
    <w:rsid w:val="008C6C60"/>
    <w:rsid w:val="0090313C"/>
    <w:rsid w:val="00947CDE"/>
    <w:rsid w:val="0095108A"/>
    <w:rsid w:val="00952A4A"/>
    <w:rsid w:val="00957DFD"/>
    <w:rsid w:val="009648AA"/>
    <w:rsid w:val="00986EA7"/>
    <w:rsid w:val="009873D1"/>
    <w:rsid w:val="00997B66"/>
    <w:rsid w:val="009A1102"/>
    <w:rsid w:val="009D1950"/>
    <w:rsid w:val="009E361B"/>
    <w:rsid w:val="00A718C4"/>
    <w:rsid w:val="00AA75D8"/>
    <w:rsid w:val="00AC6C63"/>
    <w:rsid w:val="00AE46ED"/>
    <w:rsid w:val="00AE47E5"/>
    <w:rsid w:val="00AF3F0D"/>
    <w:rsid w:val="00AF6B8C"/>
    <w:rsid w:val="00B20F70"/>
    <w:rsid w:val="00B36A27"/>
    <w:rsid w:val="00BB09F7"/>
    <w:rsid w:val="00BC022F"/>
    <w:rsid w:val="00BC37F7"/>
    <w:rsid w:val="00BC4366"/>
    <w:rsid w:val="00BD741B"/>
    <w:rsid w:val="00C1531E"/>
    <w:rsid w:val="00C3654E"/>
    <w:rsid w:val="00C772B6"/>
    <w:rsid w:val="00CA2D93"/>
    <w:rsid w:val="00CA431F"/>
    <w:rsid w:val="00CE4985"/>
    <w:rsid w:val="00CF1583"/>
    <w:rsid w:val="00CF3049"/>
    <w:rsid w:val="00D21487"/>
    <w:rsid w:val="00D2391F"/>
    <w:rsid w:val="00D356AA"/>
    <w:rsid w:val="00D64FC6"/>
    <w:rsid w:val="00D65BF0"/>
    <w:rsid w:val="00D96F3F"/>
    <w:rsid w:val="00DA5CB6"/>
    <w:rsid w:val="00DB6079"/>
    <w:rsid w:val="00DD2016"/>
    <w:rsid w:val="00DF07D3"/>
    <w:rsid w:val="00DF32A6"/>
    <w:rsid w:val="00E04381"/>
    <w:rsid w:val="00E07FEA"/>
    <w:rsid w:val="00E1646A"/>
    <w:rsid w:val="00E20ABA"/>
    <w:rsid w:val="00E3004E"/>
    <w:rsid w:val="00EC1C04"/>
    <w:rsid w:val="00EC5270"/>
    <w:rsid w:val="00EC6053"/>
    <w:rsid w:val="00ED628C"/>
    <w:rsid w:val="00F05AAE"/>
    <w:rsid w:val="00F108E4"/>
    <w:rsid w:val="00F258FC"/>
    <w:rsid w:val="00F5716E"/>
    <w:rsid w:val="00F7579F"/>
    <w:rsid w:val="00FA5066"/>
    <w:rsid w:val="00FB181E"/>
    <w:rsid w:val="00FC5BDF"/>
    <w:rsid w:val="00FC61B1"/>
    <w:rsid w:val="00FC78A4"/>
    <w:rsid w:val="00FF1410"/>
    <w:rsid w:val="00FF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6A27"/>
    <w:pPr>
      <w:suppressAutoHyphens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rsid w:val="00B36A27"/>
    <w:pPr>
      <w:keepNext/>
      <w:numPr>
        <w:numId w:val="4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B36A27"/>
    <w:pPr>
      <w:keepNext/>
      <w:numPr>
        <w:ilvl w:val="1"/>
        <w:numId w:val="4"/>
      </w:numPr>
      <w:jc w:val="center"/>
      <w:outlineLvl w:val="1"/>
    </w:pPr>
    <w:rPr>
      <w:b/>
      <w:color w:val="000000"/>
      <w:sz w:val="36"/>
      <w:u w:val="single"/>
    </w:rPr>
  </w:style>
  <w:style w:type="paragraph" w:styleId="Ttulo3">
    <w:name w:val="heading 3"/>
    <w:basedOn w:val="Normal"/>
    <w:next w:val="Normal"/>
    <w:qFormat/>
    <w:rsid w:val="00B36A27"/>
    <w:pPr>
      <w:keepNext/>
      <w:numPr>
        <w:ilvl w:val="2"/>
        <w:numId w:val="4"/>
      </w:numPr>
      <w:jc w:val="right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qFormat/>
    <w:rsid w:val="00B36A27"/>
    <w:pPr>
      <w:keepNext/>
      <w:numPr>
        <w:ilvl w:val="3"/>
        <w:numId w:val="4"/>
      </w:numPr>
      <w:jc w:val="both"/>
      <w:outlineLvl w:val="3"/>
    </w:pPr>
    <w:rPr>
      <w:rFonts w:ascii="Verdana" w:hAnsi="Verdana" w:cs="Arial"/>
      <w:b/>
      <w:bCs/>
      <w:u w:val="single"/>
    </w:rPr>
  </w:style>
  <w:style w:type="paragraph" w:styleId="Ttulo5">
    <w:name w:val="heading 5"/>
    <w:basedOn w:val="Normal"/>
    <w:next w:val="Normal"/>
    <w:qFormat/>
    <w:rsid w:val="00B36A27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36A27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36A27"/>
    <w:pPr>
      <w:keepNext/>
      <w:numPr>
        <w:ilvl w:val="6"/>
        <w:numId w:val="4"/>
      </w:numPr>
      <w:jc w:val="center"/>
      <w:outlineLvl w:val="6"/>
    </w:pPr>
    <w:rPr>
      <w:rFonts w:ascii="Verdana" w:hAnsi="Verdana"/>
      <w:b/>
      <w:bCs/>
      <w:sz w:val="20"/>
      <w:szCs w:val="24"/>
    </w:rPr>
  </w:style>
  <w:style w:type="paragraph" w:styleId="Ttulo8">
    <w:name w:val="heading 8"/>
    <w:basedOn w:val="Normal"/>
    <w:next w:val="Normal"/>
    <w:qFormat/>
    <w:rsid w:val="00B36A27"/>
    <w:pPr>
      <w:keepNext/>
      <w:numPr>
        <w:ilvl w:val="7"/>
        <w:numId w:val="4"/>
      </w:numPr>
      <w:outlineLvl w:val="7"/>
    </w:pPr>
    <w:rPr>
      <w:rFonts w:ascii="Arial Narrow" w:hAnsi="Arial Narrow"/>
      <w:i/>
      <w:iCs/>
    </w:rPr>
  </w:style>
  <w:style w:type="paragraph" w:styleId="Ttulo9">
    <w:name w:val="heading 9"/>
    <w:basedOn w:val="Normal"/>
    <w:next w:val="Normal"/>
    <w:qFormat/>
    <w:rsid w:val="00B36A27"/>
    <w:pPr>
      <w:keepNext/>
      <w:spacing w:after="120"/>
      <w:outlineLvl w:val="8"/>
    </w:pPr>
    <w:rPr>
      <w:rFonts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B36A27"/>
    <w:rPr>
      <w:rFonts w:ascii="Symbol" w:hAnsi="Symbol"/>
      <w:color w:val="000000"/>
    </w:rPr>
  </w:style>
  <w:style w:type="character" w:customStyle="1" w:styleId="WW8Num2z0">
    <w:name w:val="WW8Num2z0"/>
    <w:rsid w:val="00B36A27"/>
    <w:rPr>
      <w:rFonts w:ascii="Symbol" w:hAnsi="Symbol"/>
      <w:color w:val="000000"/>
    </w:rPr>
  </w:style>
  <w:style w:type="character" w:customStyle="1" w:styleId="WW8Num3z0">
    <w:name w:val="WW8Num3z0"/>
    <w:rsid w:val="00B36A27"/>
    <w:rPr>
      <w:rFonts w:ascii="Symbol" w:hAnsi="Symbol"/>
    </w:rPr>
  </w:style>
  <w:style w:type="character" w:customStyle="1" w:styleId="WW8Num4z0">
    <w:name w:val="WW8Num4z0"/>
    <w:rsid w:val="00B36A27"/>
    <w:rPr>
      <w:rFonts w:ascii="Symbol" w:hAnsi="Symbol"/>
      <w:color w:val="000000"/>
    </w:rPr>
  </w:style>
  <w:style w:type="character" w:customStyle="1" w:styleId="WW8Num5z0">
    <w:name w:val="WW8Num5z0"/>
    <w:rsid w:val="00B36A27"/>
    <w:rPr>
      <w:rFonts w:ascii="Symbol" w:hAnsi="Symbol"/>
      <w:color w:val="000000"/>
    </w:rPr>
  </w:style>
  <w:style w:type="character" w:customStyle="1" w:styleId="WW8Num8z0">
    <w:name w:val="WW8Num8z0"/>
    <w:rsid w:val="00B36A27"/>
    <w:rPr>
      <w:rFonts w:ascii="Symbol" w:hAnsi="Symbol"/>
    </w:rPr>
  </w:style>
  <w:style w:type="character" w:customStyle="1" w:styleId="WW8Num8z1">
    <w:name w:val="WW8Num8z1"/>
    <w:rsid w:val="00B36A27"/>
    <w:rPr>
      <w:rFonts w:ascii="Courier New" w:hAnsi="Courier New" w:cs="Courier New"/>
    </w:rPr>
  </w:style>
  <w:style w:type="character" w:customStyle="1" w:styleId="WW8Num8z2">
    <w:name w:val="WW8Num8z2"/>
    <w:rsid w:val="00B36A27"/>
    <w:rPr>
      <w:rFonts w:ascii="Wingdings" w:hAnsi="Wingdings"/>
    </w:rPr>
  </w:style>
  <w:style w:type="character" w:customStyle="1" w:styleId="WW8Num8z3">
    <w:name w:val="WW8Num8z3"/>
    <w:rsid w:val="00B36A27"/>
    <w:rPr>
      <w:rFonts w:ascii="Symbol" w:hAnsi="Symbol"/>
    </w:rPr>
  </w:style>
  <w:style w:type="character" w:customStyle="1" w:styleId="WW8Num9z0">
    <w:name w:val="WW8Num9z0"/>
    <w:rsid w:val="00B36A27"/>
    <w:rPr>
      <w:rFonts w:ascii="Symbol" w:hAnsi="Symbol"/>
    </w:rPr>
  </w:style>
  <w:style w:type="character" w:customStyle="1" w:styleId="WW8Num9z1">
    <w:name w:val="WW8Num9z1"/>
    <w:rsid w:val="00B36A27"/>
    <w:rPr>
      <w:rFonts w:ascii="Courier New" w:hAnsi="Courier New" w:cs="Courier New"/>
    </w:rPr>
  </w:style>
  <w:style w:type="character" w:customStyle="1" w:styleId="WW8Num9z2">
    <w:name w:val="WW8Num9z2"/>
    <w:rsid w:val="00B36A27"/>
    <w:rPr>
      <w:rFonts w:ascii="Wingdings" w:hAnsi="Wingdings"/>
    </w:rPr>
  </w:style>
  <w:style w:type="character" w:customStyle="1" w:styleId="WW8Num9z3">
    <w:name w:val="WW8Num9z3"/>
    <w:rsid w:val="00B36A27"/>
    <w:rPr>
      <w:rFonts w:ascii="Symbol" w:hAnsi="Symbol"/>
    </w:rPr>
  </w:style>
  <w:style w:type="character" w:customStyle="1" w:styleId="WW8Num10z0">
    <w:name w:val="WW8Num10z0"/>
    <w:rsid w:val="00B36A27"/>
    <w:rPr>
      <w:rFonts w:ascii="Symbol" w:hAnsi="Symbol"/>
    </w:rPr>
  </w:style>
  <w:style w:type="character" w:customStyle="1" w:styleId="WW8Num10z1">
    <w:name w:val="WW8Num10z1"/>
    <w:rsid w:val="00B36A27"/>
    <w:rPr>
      <w:rFonts w:ascii="Courier New" w:hAnsi="Courier New" w:cs="Courier New"/>
    </w:rPr>
  </w:style>
  <w:style w:type="character" w:customStyle="1" w:styleId="WW8Num10z2">
    <w:name w:val="WW8Num10z2"/>
    <w:rsid w:val="00B36A27"/>
    <w:rPr>
      <w:rFonts w:ascii="Wingdings" w:hAnsi="Wingdings"/>
    </w:rPr>
  </w:style>
  <w:style w:type="character" w:customStyle="1" w:styleId="WW8Num10z3">
    <w:name w:val="WW8Num10z3"/>
    <w:rsid w:val="00B36A27"/>
    <w:rPr>
      <w:rFonts w:ascii="Symbol" w:hAnsi="Symbol"/>
    </w:rPr>
  </w:style>
  <w:style w:type="character" w:customStyle="1" w:styleId="Fontepargpadro7">
    <w:name w:val="Fonte parág. padrão7"/>
    <w:rsid w:val="00B36A27"/>
  </w:style>
  <w:style w:type="character" w:customStyle="1" w:styleId="Fontepargpadro6">
    <w:name w:val="Fonte parág. padrão6"/>
    <w:rsid w:val="00B36A27"/>
  </w:style>
  <w:style w:type="character" w:customStyle="1" w:styleId="WW8Num7z0">
    <w:name w:val="WW8Num7z0"/>
    <w:rsid w:val="00B36A27"/>
    <w:rPr>
      <w:rFonts w:ascii="Symbol" w:hAnsi="Symbol"/>
    </w:rPr>
  </w:style>
  <w:style w:type="character" w:customStyle="1" w:styleId="WW8Num7z1">
    <w:name w:val="WW8Num7z1"/>
    <w:rsid w:val="00B36A27"/>
    <w:rPr>
      <w:rFonts w:ascii="Symbol" w:hAnsi="Symbol" w:cs="Courier New"/>
    </w:rPr>
  </w:style>
  <w:style w:type="character" w:customStyle="1" w:styleId="WW8Num7z2">
    <w:name w:val="WW8Num7z2"/>
    <w:rsid w:val="00B36A27"/>
    <w:rPr>
      <w:rFonts w:ascii="Wingdings" w:hAnsi="Wingdings"/>
    </w:rPr>
  </w:style>
  <w:style w:type="character" w:customStyle="1" w:styleId="Fontepargpadro5">
    <w:name w:val="Fonte parág. padrão5"/>
    <w:rsid w:val="00B36A27"/>
  </w:style>
  <w:style w:type="character" w:customStyle="1" w:styleId="Absatz-Standardschriftart">
    <w:name w:val="Absatz-Standardschriftart"/>
    <w:rsid w:val="00B36A27"/>
  </w:style>
  <w:style w:type="character" w:customStyle="1" w:styleId="Fontepargpadro4">
    <w:name w:val="Fonte parág. padrão4"/>
    <w:rsid w:val="00B36A27"/>
  </w:style>
  <w:style w:type="character" w:customStyle="1" w:styleId="Fontepargpadro3">
    <w:name w:val="Fonte parág. padrão3"/>
    <w:rsid w:val="00B36A27"/>
  </w:style>
  <w:style w:type="character" w:customStyle="1" w:styleId="WW-Absatz-Standardschriftart">
    <w:name w:val="WW-Absatz-Standardschriftart"/>
    <w:rsid w:val="00B36A27"/>
  </w:style>
  <w:style w:type="character" w:customStyle="1" w:styleId="WW8Num2z1">
    <w:name w:val="WW8Num2z1"/>
    <w:rsid w:val="00B36A27"/>
    <w:rPr>
      <w:rFonts w:ascii="Symbol" w:hAnsi="Symbol"/>
    </w:rPr>
  </w:style>
  <w:style w:type="character" w:customStyle="1" w:styleId="WW8Num2z2">
    <w:name w:val="WW8Num2z2"/>
    <w:rsid w:val="00B36A27"/>
    <w:rPr>
      <w:rFonts w:ascii="Wingdings" w:hAnsi="Wingdings"/>
    </w:rPr>
  </w:style>
  <w:style w:type="character" w:customStyle="1" w:styleId="WW8Num2z4">
    <w:name w:val="WW8Num2z4"/>
    <w:rsid w:val="00B36A27"/>
    <w:rPr>
      <w:rFonts w:ascii="Courier New" w:hAnsi="Courier New" w:cs="Courier New"/>
    </w:rPr>
  </w:style>
  <w:style w:type="character" w:customStyle="1" w:styleId="WW8Num3z1">
    <w:name w:val="WW8Num3z1"/>
    <w:rsid w:val="00B36A27"/>
    <w:rPr>
      <w:rFonts w:ascii="Courier New" w:hAnsi="Courier New"/>
    </w:rPr>
  </w:style>
  <w:style w:type="character" w:customStyle="1" w:styleId="WW8Num3z2">
    <w:name w:val="WW8Num3z2"/>
    <w:rsid w:val="00B36A27"/>
    <w:rPr>
      <w:rFonts w:ascii="Wingdings" w:hAnsi="Wingdings"/>
    </w:rPr>
  </w:style>
  <w:style w:type="character" w:customStyle="1" w:styleId="WW8Num4z1">
    <w:name w:val="WW8Num4z1"/>
    <w:rsid w:val="00B36A27"/>
    <w:rPr>
      <w:rFonts w:ascii="Courier New" w:hAnsi="Courier New"/>
    </w:rPr>
  </w:style>
  <w:style w:type="character" w:customStyle="1" w:styleId="WW8Num4z2">
    <w:name w:val="WW8Num4z2"/>
    <w:rsid w:val="00B36A27"/>
    <w:rPr>
      <w:rFonts w:ascii="Wingdings" w:hAnsi="Wingdings"/>
    </w:rPr>
  </w:style>
  <w:style w:type="character" w:customStyle="1" w:styleId="WW8Num5z1">
    <w:name w:val="WW8Num5z1"/>
    <w:rsid w:val="00B36A27"/>
    <w:rPr>
      <w:rFonts w:ascii="Courier New" w:hAnsi="Courier New"/>
    </w:rPr>
  </w:style>
  <w:style w:type="character" w:customStyle="1" w:styleId="WW8Num5z2">
    <w:name w:val="WW8Num5z2"/>
    <w:rsid w:val="00B36A27"/>
    <w:rPr>
      <w:rFonts w:ascii="Wingdings" w:hAnsi="Wingdings"/>
    </w:rPr>
  </w:style>
  <w:style w:type="character" w:customStyle="1" w:styleId="WW8Num6z0">
    <w:name w:val="WW8Num6z0"/>
    <w:rsid w:val="00B36A27"/>
    <w:rPr>
      <w:rFonts w:ascii="Symbol" w:hAnsi="Symbol"/>
    </w:rPr>
  </w:style>
  <w:style w:type="character" w:customStyle="1" w:styleId="WW8Num6z1">
    <w:name w:val="WW8Num6z1"/>
    <w:rsid w:val="00B36A27"/>
    <w:rPr>
      <w:rFonts w:ascii="Symbol" w:hAnsi="Symbol"/>
    </w:rPr>
  </w:style>
  <w:style w:type="character" w:customStyle="1" w:styleId="WW8Num11z0">
    <w:name w:val="WW8Num11z0"/>
    <w:rsid w:val="00B36A27"/>
    <w:rPr>
      <w:rFonts w:ascii="Symbol" w:hAnsi="Symbol"/>
    </w:rPr>
  </w:style>
  <w:style w:type="character" w:customStyle="1" w:styleId="WW8Num11z1">
    <w:name w:val="WW8Num11z1"/>
    <w:rsid w:val="00B36A27"/>
    <w:rPr>
      <w:rFonts w:ascii="Courier New" w:hAnsi="Courier New"/>
    </w:rPr>
  </w:style>
  <w:style w:type="character" w:customStyle="1" w:styleId="WW8Num12z0">
    <w:name w:val="WW8Num12z0"/>
    <w:rsid w:val="00B36A27"/>
    <w:rPr>
      <w:rFonts w:ascii="Tahoma" w:hAnsi="Tahoma"/>
    </w:rPr>
  </w:style>
  <w:style w:type="character" w:customStyle="1" w:styleId="WW8Num12z3">
    <w:name w:val="WW8Num12z3"/>
    <w:rsid w:val="00B36A27"/>
    <w:rPr>
      <w:rFonts w:ascii="Symbol" w:hAnsi="Symbol"/>
    </w:rPr>
  </w:style>
  <w:style w:type="character" w:customStyle="1" w:styleId="WW8Num15z0">
    <w:name w:val="WW8Num15z0"/>
    <w:rsid w:val="00B36A27"/>
    <w:rPr>
      <w:rFonts w:ascii="Symbol" w:hAnsi="Symbol"/>
    </w:rPr>
  </w:style>
  <w:style w:type="character" w:customStyle="1" w:styleId="WW8Num15z1">
    <w:name w:val="WW8Num15z1"/>
    <w:rsid w:val="00B36A27"/>
    <w:rPr>
      <w:rFonts w:ascii="Symbol" w:hAnsi="Symbol"/>
    </w:rPr>
  </w:style>
  <w:style w:type="character" w:customStyle="1" w:styleId="WW8Num15z2">
    <w:name w:val="WW8Num15z2"/>
    <w:rsid w:val="00B36A27"/>
    <w:rPr>
      <w:rFonts w:ascii="Wingdings" w:hAnsi="Wingdings"/>
    </w:rPr>
  </w:style>
  <w:style w:type="character" w:customStyle="1" w:styleId="WW8Num15z3">
    <w:name w:val="WW8Num15z3"/>
    <w:rsid w:val="00B36A27"/>
    <w:rPr>
      <w:rFonts w:ascii="Symbol" w:hAnsi="Symbol"/>
    </w:rPr>
  </w:style>
  <w:style w:type="character" w:customStyle="1" w:styleId="WW8Num16z0">
    <w:name w:val="WW8Num16z0"/>
    <w:rsid w:val="00B36A27"/>
    <w:rPr>
      <w:rFonts w:ascii="Symbol" w:hAnsi="Symbol"/>
      <w:sz w:val="22"/>
      <w:szCs w:val="22"/>
    </w:rPr>
  </w:style>
  <w:style w:type="character" w:customStyle="1" w:styleId="WW8Num16z2">
    <w:name w:val="WW8Num16z2"/>
    <w:rsid w:val="00B36A27"/>
    <w:rPr>
      <w:rFonts w:ascii="Wingdings" w:hAnsi="Wingdings"/>
    </w:rPr>
  </w:style>
  <w:style w:type="character" w:customStyle="1" w:styleId="WW8Num16z4">
    <w:name w:val="WW8Num16z4"/>
    <w:rsid w:val="00B36A27"/>
    <w:rPr>
      <w:rFonts w:ascii="Courier New" w:hAnsi="Courier New" w:cs="Courier New"/>
    </w:rPr>
  </w:style>
  <w:style w:type="character" w:customStyle="1" w:styleId="WW8Num17z0">
    <w:name w:val="WW8Num17z0"/>
    <w:rsid w:val="00B36A27"/>
    <w:rPr>
      <w:rFonts w:ascii="Tahoma" w:hAnsi="Tahoma"/>
    </w:rPr>
  </w:style>
  <w:style w:type="character" w:customStyle="1" w:styleId="WW8Num17z1">
    <w:name w:val="WW8Num17z1"/>
    <w:rsid w:val="00B36A27"/>
    <w:rPr>
      <w:rFonts w:ascii="Courier New" w:hAnsi="Courier New" w:cs="Courier New"/>
    </w:rPr>
  </w:style>
  <w:style w:type="character" w:customStyle="1" w:styleId="WW8Num17z2">
    <w:name w:val="WW8Num17z2"/>
    <w:rsid w:val="00B36A27"/>
    <w:rPr>
      <w:rFonts w:ascii="Wingdings" w:hAnsi="Wingdings"/>
    </w:rPr>
  </w:style>
  <w:style w:type="character" w:customStyle="1" w:styleId="WW8Num18z0">
    <w:name w:val="WW8Num18z0"/>
    <w:rsid w:val="00B36A27"/>
    <w:rPr>
      <w:rFonts w:ascii="Symbol" w:hAnsi="Symbol"/>
    </w:rPr>
  </w:style>
  <w:style w:type="character" w:customStyle="1" w:styleId="WW8Num18z1">
    <w:name w:val="WW8Num18z1"/>
    <w:rsid w:val="00B36A27"/>
    <w:rPr>
      <w:rFonts w:ascii="Symbol" w:hAnsi="Symbol"/>
    </w:rPr>
  </w:style>
  <w:style w:type="character" w:customStyle="1" w:styleId="WW8Num18z2">
    <w:name w:val="WW8Num18z2"/>
    <w:rsid w:val="00B36A27"/>
    <w:rPr>
      <w:rFonts w:ascii="Wingdings" w:hAnsi="Wingdings"/>
    </w:rPr>
  </w:style>
  <w:style w:type="character" w:customStyle="1" w:styleId="WW8Num19z0">
    <w:name w:val="WW8Num19z0"/>
    <w:rsid w:val="00B36A27"/>
    <w:rPr>
      <w:rFonts w:ascii="Symbol" w:hAnsi="Symbol"/>
    </w:rPr>
  </w:style>
  <w:style w:type="character" w:customStyle="1" w:styleId="WW8Num19z1">
    <w:name w:val="WW8Num19z1"/>
    <w:rsid w:val="00B36A27"/>
    <w:rPr>
      <w:rFonts w:ascii="Courier New" w:hAnsi="Courier New" w:cs="Courier New"/>
    </w:rPr>
  </w:style>
  <w:style w:type="character" w:customStyle="1" w:styleId="WW8Num19z2">
    <w:name w:val="WW8Num19z2"/>
    <w:rsid w:val="00B36A27"/>
    <w:rPr>
      <w:rFonts w:ascii="Wingdings" w:hAnsi="Wingdings"/>
    </w:rPr>
  </w:style>
  <w:style w:type="character" w:customStyle="1" w:styleId="Fontepargpadro2">
    <w:name w:val="Fonte parág. padrão2"/>
    <w:rsid w:val="00B36A27"/>
  </w:style>
  <w:style w:type="character" w:customStyle="1" w:styleId="WW-Absatz-Standardschriftart1">
    <w:name w:val="WW-Absatz-Standardschriftart1"/>
    <w:rsid w:val="00B36A27"/>
  </w:style>
  <w:style w:type="character" w:customStyle="1" w:styleId="WW8Num4z4">
    <w:name w:val="WW8Num4z4"/>
    <w:rsid w:val="00B36A27"/>
    <w:rPr>
      <w:rFonts w:ascii="Courier New" w:hAnsi="Courier New" w:cs="Courier New"/>
    </w:rPr>
  </w:style>
  <w:style w:type="character" w:customStyle="1" w:styleId="WW8Num6z2">
    <w:name w:val="WW8Num6z2"/>
    <w:rsid w:val="00B36A27"/>
    <w:rPr>
      <w:rFonts w:ascii="Wingdings" w:hAnsi="Wingdings"/>
    </w:rPr>
  </w:style>
  <w:style w:type="character" w:customStyle="1" w:styleId="WW8Num8z4">
    <w:name w:val="WW8Num8z4"/>
    <w:rsid w:val="00B36A27"/>
    <w:rPr>
      <w:rFonts w:ascii="Courier New" w:hAnsi="Courier New"/>
    </w:rPr>
  </w:style>
  <w:style w:type="character" w:customStyle="1" w:styleId="WW8Num9z4">
    <w:name w:val="WW8Num9z4"/>
    <w:rsid w:val="00B36A27"/>
    <w:rPr>
      <w:rFonts w:ascii="Courier New" w:hAnsi="Courier New"/>
    </w:rPr>
  </w:style>
  <w:style w:type="character" w:customStyle="1" w:styleId="WW8Num12z1">
    <w:name w:val="WW8Num12z1"/>
    <w:rsid w:val="00B36A27"/>
    <w:rPr>
      <w:rFonts w:ascii="Courier New" w:hAnsi="Courier New"/>
    </w:rPr>
  </w:style>
  <w:style w:type="character" w:customStyle="1" w:styleId="WW8Num13z0">
    <w:name w:val="WW8Num13z0"/>
    <w:rsid w:val="00B36A27"/>
    <w:rPr>
      <w:rFonts w:ascii="Symbol" w:hAnsi="Symbol"/>
    </w:rPr>
  </w:style>
  <w:style w:type="character" w:customStyle="1" w:styleId="WW8Num14z0">
    <w:name w:val="WW8Num14z0"/>
    <w:rsid w:val="00B36A27"/>
    <w:rPr>
      <w:rFonts w:ascii="Symbol" w:hAnsi="Symbol"/>
    </w:rPr>
  </w:style>
  <w:style w:type="character" w:customStyle="1" w:styleId="WW8Num16z3">
    <w:name w:val="WW8Num16z3"/>
    <w:rsid w:val="00B36A27"/>
    <w:rPr>
      <w:rFonts w:ascii="Symbol" w:hAnsi="Symbol"/>
    </w:rPr>
  </w:style>
  <w:style w:type="character" w:customStyle="1" w:styleId="WW-Absatz-Standardschriftart11">
    <w:name w:val="WW-Absatz-Standardschriftart11"/>
    <w:rsid w:val="00B36A27"/>
  </w:style>
  <w:style w:type="character" w:customStyle="1" w:styleId="WW8Num6z4">
    <w:name w:val="WW8Num6z4"/>
    <w:rsid w:val="00B36A27"/>
    <w:rPr>
      <w:rFonts w:ascii="Courier New" w:hAnsi="Courier New" w:cs="Courier New"/>
    </w:rPr>
  </w:style>
  <w:style w:type="character" w:customStyle="1" w:styleId="WW8Num10z4">
    <w:name w:val="WW8Num10z4"/>
    <w:rsid w:val="00B36A27"/>
    <w:rPr>
      <w:rFonts w:ascii="Courier New" w:hAnsi="Courier New" w:cs="Courier New"/>
    </w:rPr>
  </w:style>
  <w:style w:type="character" w:customStyle="1" w:styleId="WW8Num11z2">
    <w:name w:val="WW8Num11z2"/>
    <w:rsid w:val="00B36A27"/>
    <w:rPr>
      <w:rFonts w:ascii="Wingdings" w:hAnsi="Wingdings"/>
    </w:rPr>
  </w:style>
  <w:style w:type="character" w:customStyle="1" w:styleId="WW8Num12z2">
    <w:name w:val="WW8Num12z2"/>
    <w:rsid w:val="00B36A27"/>
    <w:rPr>
      <w:rFonts w:ascii="Wingdings" w:hAnsi="Wingdings"/>
    </w:rPr>
  </w:style>
  <w:style w:type="character" w:customStyle="1" w:styleId="WW8Num13z1">
    <w:name w:val="WW8Num13z1"/>
    <w:rsid w:val="00B36A27"/>
    <w:rPr>
      <w:rFonts w:ascii="Symbol" w:hAnsi="Symbol"/>
    </w:rPr>
  </w:style>
  <w:style w:type="character" w:customStyle="1" w:styleId="WW8Num13z2">
    <w:name w:val="WW8Num13z2"/>
    <w:rsid w:val="00B36A27"/>
    <w:rPr>
      <w:rFonts w:ascii="Wingdings" w:hAnsi="Wingdings"/>
    </w:rPr>
  </w:style>
  <w:style w:type="character" w:customStyle="1" w:styleId="WW8Num14z1">
    <w:name w:val="WW8Num14z1"/>
    <w:rsid w:val="00B36A27"/>
    <w:rPr>
      <w:rFonts w:ascii="Courier New" w:hAnsi="Courier New"/>
    </w:rPr>
  </w:style>
  <w:style w:type="character" w:customStyle="1" w:styleId="WW8Num14z2">
    <w:name w:val="WW8Num14z2"/>
    <w:rsid w:val="00B36A27"/>
    <w:rPr>
      <w:rFonts w:ascii="Wingdings" w:hAnsi="Wingdings"/>
    </w:rPr>
  </w:style>
  <w:style w:type="character" w:customStyle="1" w:styleId="WW8Num16z1">
    <w:name w:val="WW8Num16z1"/>
    <w:rsid w:val="00B36A27"/>
    <w:rPr>
      <w:rFonts w:ascii="Symbol" w:hAnsi="Symbol"/>
    </w:rPr>
  </w:style>
  <w:style w:type="character" w:customStyle="1" w:styleId="WW8Num17z4">
    <w:name w:val="WW8Num17z4"/>
    <w:rsid w:val="00B36A27"/>
    <w:rPr>
      <w:rFonts w:ascii="Courier New" w:hAnsi="Courier New"/>
    </w:rPr>
  </w:style>
  <w:style w:type="character" w:customStyle="1" w:styleId="WW8Num18z4">
    <w:name w:val="WW8Num18z4"/>
    <w:rsid w:val="00B36A27"/>
    <w:rPr>
      <w:rFonts w:ascii="Courier New" w:hAnsi="Courier New"/>
    </w:rPr>
  </w:style>
  <w:style w:type="character" w:customStyle="1" w:styleId="WW8Num21z0">
    <w:name w:val="WW8Num21z0"/>
    <w:rsid w:val="00B36A27"/>
    <w:rPr>
      <w:rFonts w:ascii="Symbol" w:hAnsi="Symbol"/>
    </w:rPr>
  </w:style>
  <w:style w:type="character" w:customStyle="1" w:styleId="WW8Num21z1">
    <w:name w:val="WW8Num21z1"/>
    <w:rsid w:val="00B36A27"/>
    <w:rPr>
      <w:rFonts w:ascii="Courier New" w:hAnsi="Courier New" w:cs="Courier New"/>
    </w:rPr>
  </w:style>
  <w:style w:type="character" w:customStyle="1" w:styleId="WW8Num22z0">
    <w:name w:val="WW8Num22z0"/>
    <w:rsid w:val="00B36A27"/>
    <w:rPr>
      <w:rFonts w:ascii="Symbol" w:hAnsi="Symbol"/>
    </w:rPr>
  </w:style>
  <w:style w:type="character" w:customStyle="1" w:styleId="WW8Num22z1">
    <w:name w:val="WW8Num22z1"/>
    <w:rsid w:val="00B36A27"/>
    <w:rPr>
      <w:rFonts w:ascii="Courier New" w:hAnsi="Courier New" w:cs="Courier New"/>
    </w:rPr>
  </w:style>
  <w:style w:type="character" w:customStyle="1" w:styleId="WW8Num22z2">
    <w:name w:val="WW8Num22z2"/>
    <w:rsid w:val="00B36A27"/>
    <w:rPr>
      <w:rFonts w:ascii="Wingdings" w:hAnsi="Wingdings"/>
    </w:rPr>
  </w:style>
  <w:style w:type="character" w:customStyle="1" w:styleId="WW8Num23z0">
    <w:name w:val="WW8Num23z0"/>
    <w:rsid w:val="00B36A27"/>
    <w:rPr>
      <w:rFonts w:ascii="Symbol" w:hAnsi="Symbol"/>
    </w:rPr>
  </w:style>
  <w:style w:type="character" w:customStyle="1" w:styleId="WW8Num23z1">
    <w:name w:val="WW8Num23z1"/>
    <w:rsid w:val="00B36A27"/>
    <w:rPr>
      <w:rFonts w:ascii="Courier New" w:hAnsi="Courier New" w:cs="Courier New"/>
    </w:rPr>
  </w:style>
  <w:style w:type="character" w:customStyle="1" w:styleId="WW8Num23z2">
    <w:name w:val="WW8Num23z2"/>
    <w:rsid w:val="00B36A27"/>
    <w:rPr>
      <w:rFonts w:ascii="Wingdings" w:hAnsi="Wingdings"/>
    </w:rPr>
  </w:style>
  <w:style w:type="character" w:customStyle="1" w:styleId="WW8Num24z0">
    <w:name w:val="WW8Num24z0"/>
    <w:rsid w:val="00B36A27"/>
    <w:rPr>
      <w:rFonts w:ascii="Wingdings" w:hAnsi="Wingdings"/>
    </w:rPr>
  </w:style>
  <w:style w:type="character" w:customStyle="1" w:styleId="WW8Num24z3">
    <w:name w:val="WW8Num24z3"/>
    <w:rsid w:val="00B36A27"/>
    <w:rPr>
      <w:rFonts w:ascii="Symbol" w:hAnsi="Symbol"/>
    </w:rPr>
  </w:style>
  <w:style w:type="character" w:customStyle="1" w:styleId="WW8Num25z0">
    <w:name w:val="WW8Num25z0"/>
    <w:rsid w:val="00B36A27"/>
    <w:rPr>
      <w:rFonts w:ascii="Symbol" w:hAnsi="Symbol"/>
    </w:rPr>
  </w:style>
  <w:style w:type="character" w:customStyle="1" w:styleId="WW8Num25z1">
    <w:name w:val="WW8Num25z1"/>
    <w:rsid w:val="00B36A27"/>
    <w:rPr>
      <w:rFonts w:ascii="Courier New" w:hAnsi="Courier New"/>
    </w:rPr>
  </w:style>
  <w:style w:type="character" w:customStyle="1" w:styleId="WW8Num25z2">
    <w:name w:val="WW8Num25z2"/>
    <w:rsid w:val="00B36A27"/>
    <w:rPr>
      <w:rFonts w:ascii="Wingdings" w:hAnsi="Wingdings"/>
    </w:rPr>
  </w:style>
  <w:style w:type="character" w:customStyle="1" w:styleId="WW8Num26z0">
    <w:name w:val="WW8Num26z0"/>
    <w:rsid w:val="00B36A27"/>
    <w:rPr>
      <w:rFonts w:ascii="Wingdings" w:hAnsi="Wingdings"/>
    </w:rPr>
  </w:style>
  <w:style w:type="character" w:customStyle="1" w:styleId="WW8Num26z1">
    <w:name w:val="WW8Num26z1"/>
    <w:rsid w:val="00B36A27"/>
    <w:rPr>
      <w:rFonts w:ascii="Courier New" w:hAnsi="Courier New" w:cs="Courier New"/>
    </w:rPr>
  </w:style>
  <w:style w:type="character" w:customStyle="1" w:styleId="WW8Num27z0">
    <w:name w:val="WW8Num27z0"/>
    <w:rsid w:val="00B36A27"/>
    <w:rPr>
      <w:rFonts w:ascii="Tahoma" w:hAnsi="Tahoma"/>
    </w:rPr>
  </w:style>
  <w:style w:type="character" w:customStyle="1" w:styleId="WW8Num27z1">
    <w:name w:val="WW8Num27z1"/>
    <w:rsid w:val="00B36A27"/>
    <w:rPr>
      <w:rFonts w:ascii="Symbol" w:hAnsi="Symbol"/>
    </w:rPr>
  </w:style>
  <w:style w:type="character" w:customStyle="1" w:styleId="WW8Num28z0">
    <w:name w:val="WW8Num28z0"/>
    <w:rsid w:val="00B36A27"/>
    <w:rPr>
      <w:rFonts w:ascii="Wingdings" w:hAnsi="Wingdings"/>
    </w:rPr>
  </w:style>
  <w:style w:type="character" w:customStyle="1" w:styleId="WW8Num28z1">
    <w:name w:val="WW8Num28z1"/>
    <w:rsid w:val="00B36A27"/>
    <w:rPr>
      <w:rFonts w:ascii="Courier New" w:hAnsi="Courier New" w:cs="Courier New"/>
    </w:rPr>
  </w:style>
  <w:style w:type="character" w:customStyle="1" w:styleId="WW8Num28z2">
    <w:name w:val="WW8Num28z2"/>
    <w:rsid w:val="00B36A27"/>
    <w:rPr>
      <w:rFonts w:ascii="Wingdings" w:hAnsi="Wingdings"/>
    </w:rPr>
  </w:style>
  <w:style w:type="character" w:customStyle="1" w:styleId="WW8Num29z0">
    <w:name w:val="WW8Num29z0"/>
    <w:rsid w:val="00B36A27"/>
    <w:rPr>
      <w:rFonts w:ascii="Symbol" w:hAnsi="Symbol"/>
    </w:rPr>
  </w:style>
  <w:style w:type="character" w:customStyle="1" w:styleId="WW8Num29z3">
    <w:name w:val="WW8Num29z3"/>
    <w:rsid w:val="00B36A27"/>
    <w:rPr>
      <w:rFonts w:ascii="Symbol" w:hAnsi="Symbol"/>
    </w:rPr>
  </w:style>
  <w:style w:type="character" w:customStyle="1" w:styleId="WW8Num30z0">
    <w:name w:val="WW8Num30z0"/>
    <w:rsid w:val="00B36A27"/>
    <w:rPr>
      <w:rFonts w:ascii="Symbol" w:hAnsi="Symbol"/>
      <w:sz w:val="22"/>
      <w:szCs w:val="22"/>
    </w:rPr>
  </w:style>
  <w:style w:type="character" w:customStyle="1" w:styleId="WW8Num30z3">
    <w:name w:val="WW8Num30z3"/>
    <w:rsid w:val="00B36A27"/>
    <w:rPr>
      <w:rFonts w:ascii="Symbol" w:hAnsi="Symbol"/>
    </w:rPr>
  </w:style>
  <w:style w:type="character" w:customStyle="1" w:styleId="WW8Num31z0">
    <w:name w:val="WW8Num31z0"/>
    <w:rsid w:val="00B36A27"/>
    <w:rPr>
      <w:rFonts w:ascii="Symbol" w:hAnsi="Symbol"/>
    </w:rPr>
  </w:style>
  <w:style w:type="character" w:customStyle="1" w:styleId="WW8Num31z1">
    <w:name w:val="WW8Num31z1"/>
    <w:rsid w:val="00B36A27"/>
    <w:rPr>
      <w:rFonts w:ascii="Courier New" w:hAnsi="Courier New"/>
    </w:rPr>
  </w:style>
  <w:style w:type="character" w:customStyle="1" w:styleId="WW8Num31z2">
    <w:name w:val="WW8Num31z2"/>
    <w:rsid w:val="00B36A27"/>
    <w:rPr>
      <w:rFonts w:ascii="Wingdings" w:hAnsi="Wingdings"/>
    </w:rPr>
  </w:style>
  <w:style w:type="character" w:customStyle="1" w:styleId="WW8Num32z0">
    <w:name w:val="WW8Num32z0"/>
    <w:rsid w:val="00B36A27"/>
    <w:rPr>
      <w:rFonts w:ascii="Symbol" w:hAnsi="Symbol"/>
    </w:rPr>
  </w:style>
  <w:style w:type="character" w:customStyle="1" w:styleId="WW8Num32z3">
    <w:name w:val="WW8Num32z3"/>
    <w:rsid w:val="00B36A27"/>
    <w:rPr>
      <w:rFonts w:ascii="Symbol" w:hAnsi="Symbol"/>
    </w:rPr>
  </w:style>
  <w:style w:type="character" w:customStyle="1" w:styleId="WW8Num33z0">
    <w:name w:val="WW8Num33z0"/>
    <w:rsid w:val="00B36A27"/>
    <w:rPr>
      <w:rFonts w:ascii="Tahoma" w:hAnsi="Tahoma"/>
    </w:rPr>
  </w:style>
  <w:style w:type="character" w:customStyle="1" w:styleId="WW8Num33z1">
    <w:name w:val="WW8Num33z1"/>
    <w:rsid w:val="00B36A27"/>
    <w:rPr>
      <w:rFonts w:ascii="Symbol" w:hAnsi="Symbol"/>
    </w:rPr>
  </w:style>
  <w:style w:type="character" w:customStyle="1" w:styleId="WW8Num34z0">
    <w:name w:val="WW8Num34z0"/>
    <w:rsid w:val="00B36A27"/>
    <w:rPr>
      <w:rFonts w:ascii="Symbol" w:hAnsi="Symbol"/>
    </w:rPr>
  </w:style>
  <w:style w:type="character" w:customStyle="1" w:styleId="WW8Num34z3">
    <w:name w:val="WW8Num34z3"/>
    <w:rsid w:val="00B36A27"/>
    <w:rPr>
      <w:rFonts w:ascii="Symbol" w:hAnsi="Symbol"/>
    </w:rPr>
  </w:style>
  <w:style w:type="character" w:customStyle="1" w:styleId="WW-Fontepargpadro">
    <w:name w:val="WW-Fonte parág. padrão"/>
    <w:rsid w:val="00B36A27"/>
  </w:style>
  <w:style w:type="character" w:customStyle="1" w:styleId="Fontepargpadro1">
    <w:name w:val="Fonte parág. padrão1"/>
    <w:rsid w:val="00B36A27"/>
  </w:style>
  <w:style w:type="character" w:customStyle="1" w:styleId="CaracteresdeNotadeRodap">
    <w:name w:val="Caracteres de Nota de Rodapé"/>
    <w:basedOn w:val="Fontepargpadro1"/>
    <w:rsid w:val="00B36A27"/>
    <w:rPr>
      <w:vertAlign w:val="superscript"/>
    </w:rPr>
  </w:style>
  <w:style w:type="character" w:styleId="Nmerodepgina">
    <w:name w:val="page number"/>
    <w:basedOn w:val="Fontepargpadro1"/>
    <w:rsid w:val="00B36A27"/>
  </w:style>
  <w:style w:type="character" w:styleId="Hyperlink">
    <w:name w:val="Hyperlink"/>
    <w:basedOn w:val="Fontepargpadro1"/>
    <w:rsid w:val="00B36A27"/>
    <w:rPr>
      <w:color w:val="0000FF"/>
      <w:u w:val="single"/>
    </w:rPr>
  </w:style>
  <w:style w:type="character" w:styleId="Forte">
    <w:name w:val="Strong"/>
    <w:basedOn w:val="Fontepargpadro1"/>
    <w:qFormat/>
    <w:rsid w:val="00B36A27"/>
    <w:rPr>
      <w:b/>
      <w:bCs/>
    </w:rPr>
  </w:style>
  <w:style w:type="character" w:customStyle="1" w:styleId="WW8Num20z0">
    <w:name w:val="WW8Num20z0"/>
    <w:rsid w:val="00B36A27"/>
    <w:rPr>
      <w:rFonts w:ascii="Symbol" w:hAnsi="Symbol"/>
    </w:rPr>
  </w:style>
  <w:style w:type="character" w:customStyle="1" w:styleId="WW8Num21z2">
    <w:name w:val="WW8Num21z2"/>
    <w:rsid w:val="00B36A27"/>
    <w:rPr>
      <w:rFonts w:ascii="Wingdings" w:hAnsi="Wingdings"/>
    </w:rPr>
  </w:style>
  <w:style w:type="character" w:customStyle="1" w:styleId="WW8Num26z3">
    <w:name w:val="WW8Num26z3"/>
    <w:rsid w:val="00B36A27"/>
    <w:rPr>
      <w:rFonts w:ascii="Symbol" w:hAnsi="Symbol"/>
    </w:rPr>
  </w:style>
  <w:style w:type="character" w:customStyle="1" w:styleId="WW8Num28z3">
    <w:name w:val="WW8Num28z3"/>
    <w:rsid w:val="00B36A27"/>
    <w:rPr>
      <w:rFonts w:ascii="Symbol" w:hAnsi="Symbol"/>
    </w:rPr>
  </w:style>
  <w:style w:type="character" w:customStyle="1" w:styleId="WW8Num30z1">
    <w:name w:val="WW8Num30z1"/>
    <w:rsid w:val="00B36A27"/>
    <w:rPr>
      <w:rFonts w:ascii="Symbol" w:hAnsi="Symbol"/>
    </w:rPr>
  </w:style>
  <w:style w:type="character" w:customStyle="1" w:styleId="WW8Num30z2">
    <w:name w:val="WW8Num30z2"/>
    <w:rsid w:val="00B36A27"/>
    <w:rPr>
      <w:rFonts w:ascii="Wingdings" w:hAnsi="Wingdings"/>
    </w:rPr>
  </w:style>
  <w:style w:type="character" w:customStyle="1" w:styleId="WW8Num30z4">
    <w:name w:val="WW8Num30z4"/>
    <w:rsid w:val="00B36A27"/>
    <w:rPr>
      <w:rFonts w:ascii="Courier New" w:hAnsi="Courier New" w:cs="Courier New"/>
    </w:rPr>
  </w:style>
  <w:style w:type="character" w:customStyle="1" w:styleId="WW8Num34z2">
    <w:name w:val="WW8Num34z2"/>
    <w:rsid w:val="00B36A27"/>
    <w:rPr>
      <w:rFonts w:ascii="Wingdings" w:hAnsi="Wingdings"/>
    </w:rPr>
  </w:style>
  <w:style w:type="character" w:customStyle="1" w:styleId="WW8Num34z4">
    <w:name w:val="WW8Num34z4"/>
    <w:rsid w:val="00B36A27"/>
    <w:rPr>
      <w:rFonts w:ascii="Courier New" w:hAnsi="Courier New"/>
    </w:rPr>
  </w:style>
  <w:style w:type="character" w:customStyle="1" w:styleId="EstiloVerdana14ptNegrito">
    <w:name w:val="Estilo Verdana 14 pt Negrito"/>
    <w:basedOn w:val="Fontepargpadro1"/>
    <w:rsid w:val="00B36A27"/>
    <w:rPr>
      <w:rFonts w:ascii="Verdana" w:hAnsi="Verdana"/>
      <w:b/>
      <w:bCs/>
      <w:sz w:val="24"/>
    </w:rPr>
  </w:style>
  <w:style w:type="character" w:customStyle="1" w:styleId="Etapas">
    <w:name w:val="Etapas"/>
    <w:rsid w:val="00B36A27"/>
    <w:rPr>
      <w:rFonts w:ascii="Verdana" w:hAnsi="Verdana"/>
      <w:b/>
      <w:bCs/>
      <w:sz w:val="24"/>
    </w:rPr>
  </w:style>
  <w:style w:type="character" w:customStyle="1" w:styleId="EstiloVerdanaNegritoItlico">
    <w:name w:val="Estilo Verdana Negrito Itálico"/>
    <w:basedOn w:val="Fontepargpadro1"/>
    <w:rsid w:val="00B36A27"/>
    <w:rPr>
      <w:rFonts w:ascii="Verdana" w:hAnsi="Verdana"/>
      <w:bCs/>
      <w:iCs/>
    </w:rPr>
  </w:style>
  <w:style w:type="character" w:customStyle="1" w:styleId="EtapaCar">
    <w:name w:val="Etapa Car"/>
    <w:basedOn w:val="Fontepargpadro1"/>
    <w:rsid w:val="00B36A27"/>
    <w:rPr>
      <w:rFonts w:ascii="Arial" w:hAnsi="Arial"/>
      <w:b/>
      <w:bCs/>
      <w:iCs/>
      <w:sz w:val="26"/>
      <w:szCs w:val="26"/>
      <w:lang w:val="pt-BR" w:eastAsia="ar-SA" w:bidi="ar-SA"/>
    </w:rPr>
  </w:style>
  <w:style w:type="character" w:customStyle="1" w:styleId="textocorpoCar">
    <w:name w:val="textocorpo Car"/>
    <w:basedOn w:val="Fontepargpadro1"/>
    <w:rsid w:val="00B36A27"/>
    <w:rPr>
      <w:rFonts w:ascii="Garamond" w:eastAsia="Arial Unicode MS" w:hAnsi="Garamond" w:cs="Arial Unicode MS"/>
      <w:color w:val="000000"/>
      <w:sz w:val="24"/>
      <w:szCs w:val="24"/>
      <w:lang w:val="pt-BR" w:eastAsia="ar-SA" w:bidi="ar-SA"/>
    </w:rPr>
  </w:style>
  <w:style w:type="character" w:customStyle="1" w:styleId="textoretraidoCar">
    <w:name w:val="texto_retraido Car"/>
    <w:basedOn w:val="textocorpoCar"/>
    <w:rsid w:val="00B36A27"/>
  </w:style>
  <w:style w:type="character" w:styleId="HiperlinkVisitado">
    <w:name w:val="FollowedHyperlink"/>
    <w:basedOn w:val="WW-Fontepargpadro"/>
    <w:rsid w:val="00B36A27"/>
    <w:rPr>
      <w:color w:val="800080"/>
      <w:u w:val="single"/>
    </w:rPr>
  </w:style>
  <w:style w:type="character" w:customStyle="1" w:styleId="Smbolosdenumerao">
    <w:name w:val="Símbolos de numeração"/>
    <w:rsid w:val="00B36A27"/>
  </w:style>
  <w:style w:type="character" w:customStyle="1" w:styleId="RodapChar">
    <w:name w:val="Rodapé Char"/>
    <w:basedOn w:val="Fontepargpadro2"/>
    <w:rsid w:val="00B36A27"/>
    <w:rPr>
      <w:rFonts w:ascii="Arial" w:hAnsi="Arial"/>
      <w:sz w:val="24"/>
    </w:rPr>
  </w:style>
  <w:style w:type="character" w:customStyle="1" w:styleId="TextodenotadefimChar">
    <w:name w:val="Texto de nota de fim Char"/>
    <w:basedOn w:val="Fontepargpadro5"/>
    <w:rsid w:val="00B36A27"/>
    <w:rPr>
      <w:rFonts w:ascii="Arial" w:hAnsi="Arial"/>
    </w:rPr>
  </w:style>
  <w:style w:type="character" w:customStyle="1" w:styleId="CaracteresdeNotadeFim">
    <w:name w:val="Caracteres de Nota de Fim"/>
    <w:basedOn w:val="Fontepargpadro5"/>
    <w:rsid w:val="00B36A27"/>
    <w:rPr>
      <w:vertAlign w:val="superscript"/>
    </w:rPr>
  </w:style>
  <w:style w:type="character" w:customStyle="1" w:styleId="Refdenotaderodap1">
    <w:name w:val="Ref. de nota de rodapé1"/>
    <w:basedOn w:val="Fontepargpadro5"/>
    <w:rsid w:val="00B36A27"/>
    <w:rPr>
      <w:vertAlign w:val="superscript"/>
    </w:rPr>
  </w:style>
  <w:style w:type="character" w:customStyle="1" w:styleId="Refdenotaderodap2">
    <w:name w:val="Ref. de nota de rodapé2"/>
    <w:rsid w:val="00B36A27"/>
    <w:rPr>
      <w:vertAlign w:val="superscript"/>
    </w:rPr>
  </w:style>
  <w:style w:type="character" w:customStyle="1" w:styleId="Refdenotadefim1">
    <w:name w:val="Ref. de nota de fim1"/>
    <w:rsid w:val="00B36A27"/>
    <w:rPr>
      <w:vertAlign w:val="superscript"/>
    </w:rPr>
  </w:style>
  <w:style w:type="character" w:customStyle="1" w:styleId="hide1">
    <w:name w:val="hide1"/>
    <w:basedOn w:val="Fontepargpadro6"/>
    <w:rsid w:val="00B36A27"/>
    <w:rPr>
      <w:vanish w:val="0"/>
    </w:rPr>
  </w:style>
  <w:style w:type="character" w:customStyle="1" w:styleId="Refdenotaderodap3">
    <w:name w:val="Ref. de nota de rodapé3"/>
    <w:rsid w:val="00B36A27"/>
    <w:rPr>
      <w:vertAlign w:val="superscript"/>
    </w:rPr>
  </w:style>
  <w:style w:type="character" w:customStyle="1" w:styleId="Refdenotadefim2">
    <w:name w:val="Ref. de nota de fim2"/>
    <w:rsid w:val="00B36A27"/>
    <w:rPr>
      <w:vertAlign w:val="superscript"/>
    </w:rPr>
  </w:style>
  <w:style w:type="character" w:customStyle="1" w:styleId="style8">
    <w:name w:val="style8"/>
    <w:basedOn w:val="Fontepargpadro7"/>
    <w:rsid w:val="00B36A27"/>
  </w:style>
  <w:style w:type="character" w:styleId="nfase">
    <w:name w:val="Emphasis"/>
    <w:basedOn w:val="Fontepargpadro7"/>
    <w:qFormat/>
    <w:rsid w:val="00B36A27"/>
    <w:rPr>
      <w:i/>
      <w:iCs/>
    </w:rPr>
  </w:style>
  <w:style w:type="character" w:styleId="Refdenotaderodap">
    <w:name w:val="footnote reference"/>
    <w:semiHidden/>
    <w:rsid w:val="00B36A27"/>
    <w:rPr>
      <w:vertAlign w:val="superscript"/>
    </w:rPr>
  </w:style>
  <w:style w:type="character" w:styleId="Refdenotadefim">
    <w:name w:val="endnote reference"/>
    <w:semiHidden/>
    <w:rsid w:val="00B36A27"/>
    <w:rPr>
      <w:vertAlign w:val="superscript"/>
    </w:rPr>
  </w:style>
  <w:style w:type="paragraph" w:customStyle="1" w:styleId="Captulo">
    <w:name w:val="Capítulo"/>
    <w:basedOn w:val="Normal"/>
    <w:next w:val="Corpodetexto"/>
    <w:rsid w:val="00B36A27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Corpodetexto">
    <w:name w:val="Body Text"/>
    <w:basedOn w:val="Normal"/>
    <w:rsid w:val="00B36A27"/>
    <w:pPr>
      <w:jc w:val="both"/>
    </w:pPr>
  </w:style>
  <w:style w:type="paragraph" w:styleId="Lista">
    <w:name w:val="List"/>
    <w:basedOn w:val="Corpodetexto"/>
    <w:rsid w:val="00B36A27"/>
    <w:rPr>
      <w:rFonts w:cs="Tahoma"/>
    </w:rPr>
  </w:style>
  <w:style w:type="paragraph" w:customStyle="1" w:styleId="Legenda7">
    <w:name w:val="Legenda7"/>
    <w:basedOn w:val="Normal"/>
    <w:rsid w:val="00B36A27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rsid w:val="00B36A27"/>
    <w:pPr>
      <w:suppressLineNumbers/>
    </w:pPr>
    <w:rPr>
      <w:rFonts w:cs="Tahoma"/>
    </w:rPr>
  </w:style>
  <w:style w:type="paragraph" w:customStyle="1" w:styleId="Legenda6">
    <w:name w:val="Legenda6"/>
    <w:basedOn w:val="Normal"/>
    <w:rsid w:val="00B36A27"/>
    <w:pPr>
      <w:suppressLineNumbers/>
      <w:spacing w:before="120" w:after="120"/>
    </w:pPr>
    <w:rPr>
      <w:i/>
      <w:iCs/>
      <w:szCs w:val="24"/>
    </w:rPr>
  </w:style>
  <w:style w:type="paragraph" w:customStyle="1" w:styleId="Legenda5">
    <w:name w:val="Legenda5"/>
    <w:basedOn w:val="Normal"/>
    <w:rsid w:val="00B36A27"/>
    <w:pPr>
      <w:suppressLineNumbers/>
      <w:spacing w:before="120" w:after="120"/>
    </w:pPr>
    <w:rPr>
      <w:i/>
      <w:iCs/>
      <w:szCs w:val="24"/>
    </w:rPr>
  </w:style>
  <w:style w:type="paragraph" w:customStyle="1" w:styleId="Legenda4">
    <w:name w:val="Legenda4"/>
    <w:basedOn w:val="Normal"/>
    <w:rsid w:val="00B36A27"/>
    <w:pPr>
      <w:suppressLineNumbers/>
      <w:spacing w:before="120" w:after="120"/>
    </w:pPr>
    <w:rPr>
      <w:i/>
      <w:iCs/>
      <w:szCs w:val="24"/>
    </w:rPr>
  </w:style>
  <w:style w:type="paragraph" w:customStyle="1" w:styleId="Legenda3">
    <w:name w:val="Legenda3"/>
    <w:basedOn w:val="Normal"/>
    <w:rsid w:val="00B36A27"/>
    <w:pPr>
      <w:suppressLineNumbers/>
      <w:spacing w:before="120" w:after="120"/>
    </w:pPr>
    <w:rPr>
      <w:i/>
      <w:iCs/>
      <w:szCs w:val="24"/>
    </w:rPr>
  </w:style>
  <w:style w:type="paragraph" w:customStyle="1" w:styleId="Legenda2">
    <w:name w:val="Legenda2"/>
    <w:basedOn w:val="Normal"/>
    <w:rsid w:val="00B36A27"/>
    <w:pPr>
      <w:suppressLineNumbers/>
      <w:spacing w:before="120" w:after="120"/>
    </w:pPr>
    <w:rPr>
      <w:rFonts w:cs="Tahoma"/>
      <w:i/>
      <w:iCs/>
      <w:szCs w:val="24"/>
    </w:rPr>
  </w:style>
  <w:style w:type="paragraph" w:styleId="Recuodecorpodetexto">
    <w:name w:val="Body Text Indent"/>
    <w:basedOn w:val="Normal"/>
    <w:rsid w:val="00B36A27"/>
    <w:pPr>
      <w:ind w:firstLine="567"/>
      <w:jc w:val="both"/>
    </w:pPr>
  </w:style>
  <w:style w:type="paragraph" w:styleId="Cabealho">
    <w:name w:val="header"/>
    <w:basedOn w:val="Normal"/>
    <w:rsid w:val="00B36A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B36A27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B36A27"/>
    <w:pPr>
      <w:suppressLineNumbers/>
    </w:pPr>
  </w:style>
  <w:style w:type="paragraph" w:customStyle="1" w:styleId="Ttulodatabela">
    <w:name w:val="Título da tabela"/>
    <w:basedOn w:val="Contedodatabela"/>
    <w:rsid w:val="00B36A27"/>
    <w:pPr>
      <w:jc w:val="center"/>
    </w:pPr>
    <w:rPr>
      <w:b/>
      <w:bCs/>
    </w:rPr>
  </w:style>
  <w:style w:type="paragraph" w:customStyle="1" w:styleId="Legenda1">
    <w:name w:val="Legenda1"/>
    <w:basedOn w:val="Normal"/>
    <w:rsid w:val="00B36A27"/>
    <w:pPr>
      <w:suppressLineNumbers/>
      <w:spacing w:before="120" w:after="120"/>
    </w:pPr>
    <w:rPr>
      <w:rFonts w:cs="Tahoma"/>
      <w:i/>
      <w:iCs/>
      <w:szCs w:val="24"/>
    </w:rPr>
  </w:style>
  <w:style w:type="paragraph" w:styleId="Textodenotaderodap">
    <w:name w:val="footnote text"/>
    <w:basedOn w:val="Normal"/>
    <w:semiHidden/>
    <w:rsid w:val="00B36A27"/>
    <w:rPr>
      <w:sz w:val="20"/>
    </w:rPr>
  </w:style>
  <w:style w:type="paragraph" w:styleId="Ttulo">
    <w:name w:val="Title"/>
    <w:basedOn w:val="Normal"/>
    <w:next w:val="Subttulo"/>
    <w:qFormat/>
    <w:rsid w:val="00B36A27"/>
    <w:pPr>
      <w:jc w:val="center"/>
    </w:pPr>
    <w:rPr>
      <w:b/>
    </w:rPr>
  </w:style>
  <w:style w:type="paragraph" w:styleId="Subttulo">
    <w:name w:val="Subtitle"/>
    <w:basedOn w:val="Captulo"/>
    <w:next w:val="Corpodetexto"/>
    <w:qFormat/>
    <w:rsid w:val="00B36A27"/>
    <w:pPr>
      <w:jc w:val="center"/>
    </w:pPr>
    <w:rPr>
      <w:i/>
      <w:iCs/>
    </w:rPr>
  </w:style>
  <w:style w:type="paragraph" w:customStyle="1" w:styleId="Corpodetexto21">
    <w:name w:val="Corpo de texto 21"/>
    <w:basedOn w:val="Normal"/>
    <w:rsid w:val="00B36A27"/>
    <w:pPr>
      <w:jc w:val="both"/>
    </w:pPr>
    <w:rPr>
      <w:b/>
    </w:rPr>
  </w:style>
  <w:style w:type="paragraph" w:customStyle="1" w:styleId="Textodebalo1">
    <w:name w:val="Texto de balão1"/>
    <w:basedOn w:val="Normal"/>
    <w:rsid w:val="00B36A27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rsid w:val="00B36A27"/>
    <w:pPr>
      <w:spacing w:after="120"/>
      <w:ind w:left="283"/>
    </w:pPr>
    <w:rPr>
      <w:sz w:val="16"/>
      <w:szCs w:val="16"/>
    </w:rPr>
  </w:style>
  <w:style w:type="paragraph" w:customStyle="1" w:styleId="Corpodetexto31">
    <w:name w:val="Corpo de texto 31"/>
    <w:basedOn w:val="Normal"/>
    <w:rsid w:val="00B36A27"/>
    <w:pPr>
      <w:spacing w:line="360" w:lineRule="auto"/>
      <w:jc w:val="both"/>
    </w:pPr>
    <w:rPr>
      <w:rFonts w:ascii="Times New Roman" w:hAnsi="Times New Roman"/>
    </w:rPr>
  </w:style>
  <w:style w:type="paragraph" w:customStyle="1" w:styleId="textocorpo">
    <w:name w:val="textocorpo"/>
    <w:rsid w:val="00B36A27"/>
    <w:pPr>
      <w:suppressAutoHyphens/>
      <w:spacing w:before="100" w:after="100"/>
      <w:ind w:firstLine="709"/>
      <w:jc w:val="both"/>
    </w:pPr>
    <w:rPr>
      <w:rFonts w:ascii="Garamond" w:eastAsia="Arial Unicode MS" w:hAnsi="Garamond" w:cs="Arial Unicode MS"/>
      <w:color w:val="000000"/>
      <w:sz w:val="24"/>
      <w:szCs w:val="24"/>
      <w:lang w:eastAsia="ar-SA"/>
    </w:rPr>
  </w:style>
  <w:style w:type="paragraph" w:customStyle="1" w:styleId="Titulo">
    <w:name w:val="Titulo_"/>
    <w:rsid w:val="00B36A27"/>
    <w:pPr>
      <w:pBdr>
        <w:left w:val="single" w:sz="4" w:space="31" w:color="C0C0C0"/>
        <w:bottom w:val="single" w:sz="4" w:space="1" w:color="C0C0C0"/>
      </w:pBdr>
      <w:suppressAutoHyphens/>
      <w:spacing w:before="240" w:after="240"/>
    </w:pPr>
    <w:rPr>
      <w:rFonts w:ascii="Arial Narrow" w:eastAsia="Batang" w:hAnsi="Arial Narrow" w:cs="Arial"/>
      <w:sz w:val="28"/>
      <w:lang w:eastAsia="ar-SA"/>
    </w:rPr>
  </w:style>
  <w:style w:type="paragraph" w:customStyle="1" w:styleId="TxtBoule">
    <w:name w:val="Txt_Boule"/>
    <w:basedOn w:val="Normal"/>
    <w:rsid w:val="00B36A27"/>
    <w:pPr>
      <w:tabs>
        <w:tab w:val="left" w:pos="-6444"/>
      </w:tabs>
      <w:spacing w:line="360" w:lineRule="auto"/>
      <w:ind w:left="-1134"/>
      <w:jc w:val="both"/>
    </w:pPr>
    <w:rPr>
      <w:rFonts w:ascii="Times New Roman" w:eastAsia="Batang" w:hAnsi="Times New Roman"/>
      <w:szCs w:val="24"/>
      <w:lang w:val="fr-FR"/>
    </w:rPr>
  </w:style>
  <w:style w:type="paragraph" w:customStyle="1" w:styleId="H2">
    <w:name w:val="H2"/>
    <w:basedOn w:val="Normal"/>
    <w:next w:val="Normal"/>
    <w:rsid w:val="00B36A27"/>
    <w:pPr>
      <w:keepNext/>
      <w:spacing w:before="100" w:after="100"/>
    </w:pPr>
    <w:rPr>
      <w:rFonts w:ascii="Times New Roman" w:hAnsi="Times New Roman"/>
      <w:b/>
      <w:sz w:val="36"/>
      <w:szCs w:val="24"/>
    </w:rPr>
  </w:style>
  <w:style w:type="paragraph" w:customStyle="1" w:styleId="textonumerado">
    <w:name w:val="textonumerado"/>
    <w:basedOn w:val="Normal"/>
    <w:rsid w:val="00B36A27"/>
    <w:pPr>
      <w:ind w:left="-1701"/>
      <w:jc w:val="both"/>
    </w:pPr>
    <w:rPr>
      <w:rFonts w:ascii="Garamond" w:eastAsia="Arial Unicode MS" w:hAnsi="Garamond" w:cs="Arial Unicode MS"/>
      <w:color w:val="000000"/>
      <w:szCs w:val="24"/>
    </w:rPr>
  </w:style>
  <w:style w:type="paragraph" w:customStyle="1" w:styleId="textonum11">
    <w:name w:val="textonum_11"/>
    <w:basedOn w:val="textonumerado"/>
    <w:rsid w:val="00B36A27"/>
    <w:pPr>
      <w:ind w:left="1491" w:hanging="357"/>
    </w:pPr>
  </w:style>
  <w:style w:type="paragraph" w:customStyle="1" w:styleId="Etapa">
    <w:name w:val="Etapa"/>
    <w:rsid w:val="00B36A27"/>
    <w:pPr>
      <w:suppressAutoHyphens/>
    </w:pPr>
    <w:rPr>
      <w:rFonts w:ascii="Arial" w:eastAsia="Arial" w:hAnsi="Arial"/>
      <w:b/>
      <w:bCs/>
      <w:iCs/>
      <w:sz w:val="26"/>
      <w:szCs w:val="26"/>
      <w:lang w:eastAsia="ar-SA"/>
    </w:rPr>
  </w:style>
  <w:style w:type="paragraph" w:customStyle="1" w:styleId="textetapa">
    <w:name w:val="text_etapa"/>
    <w:basedOn w:val="textocorpo"/>
    <w:rsid w:val="00B36A27"/>
    <w:pPr>
      <w:spacing w:before="240"/>
      <w:ind w:firstLine="0"/>
    </w:pPr>
    <w:rPr>
      <w:b/>
    </w:rPr>
  </w:style>
  <w:style w:type="paragraph" w:styleId="NormalWeb">
    <w:name w:val="Normal (Web)"/>
    <w:basedOn w:val="Normal"/>
    <w:rsid w:val="00B36A27"/>
    <w:pPr>
      <w:spacing w:before="100" w:after="100"/>
    </w:pPr>
    <w:rPr>
      <w:rFonts w:ascii="Times New Roman" w:eastAsia="Batang" w:hAnsi="Times New Roman"/>
      <w:color w:val="000000"/>
      <w:szCs w:val="24"/>
      <w:lang w:val="fr-FR"/>
    </w:rPr>
  </w:style>
  <w:style w:type="paragraph" w:customStyle="1" w:styleId="textoretraido">
    <w:name w:val="texto_retraido"/>
    <w:basedOn w:val="textocorpo"/>
    <w:rsid w:val="00B36A27"/>
    <w:pPr>
      <w:ind w:firstLine="0"/>
    </w:pPr>
  </w:style>
  <w:style w:type="paragraph" w:customStyle="1" w:styleId="Recuodecorpodetexto21">
    <w:name w:val="Recuo de corpo de texto 21"/>
    <w:basedOn w:val="Normal"/>
    <w:rsid w:val="00B36A27"/>
    <w:pPr>
      <w:ind w:left="4536"/>
      <w:jc w:val="center"/>
    </w:pPr>
    <w:rPr>
      <w:rFonts w:ascii="Verdana" w:hAnsi="Verdana"/>
    </w:rPr>
  </w:style>
  <w:style w:type="paragraph" w:styleId="Textodebalo">
    <w:name w:val="Balloon Text"/>
    <w:basedOn w:val="Normal"/>
    <w:rsid w:val="00B36A27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Titulo"/>
    <w:rsid w:val="00B36A27"/>
    <w:pPr>
      <w:pBdr>
        <w:top w:val="single" w:sz="8" w:space="1" w:color="C0C0C0"/>
        <w:left w:val="none" w:sz="0" w:space="0" w:color="auto"/>
        <w:bottom w:val="single" w:sz="8" w:space="1" w:color="C0C0C0"/>
      </w:pBdr>
      <w:tabs>
        <w:tab w:val="left" w:pos="1134"/>
      </w:tabs>
    </w:pPr>
    <w:rPr>
      <w:b/>
      <w:szCs w:val="28"/>
    </w:rPr>
  </w:style>
  <w:style w:type="paragraph" w:customStyle="1" w:styleId="Estilo2">
    <w:name w:val="Estilo2"/>
    <w:basedOn w:val="Estilo1"/>
    <w:rsid w:val="00B36A27"/>
    <w:pPr>
      <w:spacing w:before="120" w:after="120"/>
      <w:ind w:left="-2781"/>
    </w:pPr>
    <w:rPr>
      <w:color w:val="0000FF"/>
    </w:rPr>
  </w:style>
  <w:style w:type="paragraph" w:customStyle="1" w:styleId="xl24">
    <w:name w:val="xl24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25">
    <w:name w:val="xl25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26">
    <w:name w:val="xl26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27">
    <w:name w:val="xl27"/>
    <w:basedOn w:val="Normal"/>
    <w:rsid w:val="00B36A2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28">
    <w:name w:val="xl28"/>
    <w:basedOn w:val="Normal"/>
    <w:rsid w:val="00B36A2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29">
    <w:name w:val="xl29"/>
    <w:basedOn w:val="Normal"/>
    <w:rsid w:val="00B36A27"/>
    <w:pPr>
      <w:pBdr>
        <w:top w:val="single" w:sz="4" w:space="0" w:color="000000"/>
        <w:left w:val="single" w:sz="8" w:space="0" w:color="000000"/>
        <w:bottom w:val="single" w:sz="4" w:space="0" w:color="000000"/>
      </w:pBdr>
      <w:suppressAutoHyphens w:val="0"/>
      <w:spacing w:before="100" w:after="100"/>
      <w:textAlignment w:val="top"/>
    </w:pPr>
    <w:rPr>
      <w:rFonts w:cs="Arial"/>
      <w:b/>
      <w:bCs/>
      <w:szCs w:val="24"/>
    </w:rPr>
  </w:style>
  <w:style w:type="paragraph" w:customStyle="1" w:styleId="xl30">
    <w:name w:val="xl30"/>
    <w:basedOn w:val="Normal"/>
    <w:rsid w:val="00B36A27"/>
    <w:pPr>
      <w:pBdr>
        <w:top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31">
    <w:name w:val="xl31"/>
    <w:basedOn w:val="Normal"/>
    <w:rsid w:val="00B36A27"/>
    <w:pPr>
      <w:pBdr>
        <w:top w:val="single" w:sz="4" w:space="0" w:color="000000"/>
        <w:bottom w:val="single" w:sz="8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32">
    <w:name w:val="xl32"/>
    <w:basedOn w:val="Normal"/>
    <w:rsid w:val="00B36A2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33">
    <w:name w:val="xl33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34">
    <w:name w:val="xl34"/>
    <w:basedOn w:val="Normal"/>
    <w:rsid w:val="00B36A2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35">
    <w:name w:val="xl35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36">
    <w:name w:val="xl36"/>
    <w:basedOn w:val="Normal"/>
    <w:rsid w:val="00B36A2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37">
    <w:name w:val="xl37"/>
    <w:basedOn w:val="Normal"/>
    <w:rsid w:val="00B36A2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38">
    <w:name w:val="xl38"/>
    <w:basedOn w:val="Normal"/>
    <w:rsid w:val="00B36A27"/>
    <w:pPr>
      <w:pBdr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39">
    <w:name w:val="xl39"/>
    <w:basedOn w:val="Normal"/>
    <w:rsid w:val="00B36A27"/>
    <w:pPr>
      <w:pBdr>
        <w:left w:val="single" w:sz="4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40">
    <w:name w:val="xl40"/>
    <w:basedOn w:val="Normal"/>
    <w:rsid w:val="00B36A27"/>
    <w:pPr>
      <w:pBdr>
        <w:left w:val="single" w:sz="8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41">
    <w:name w:val="xl41"/>
    <w:basedOn w:val="Normal"/>
    <w:rsid w:val="00B36A27"/>
    <w:pPr>
      <w:pBdr>
        <w:top w:val="single" w:sz="8" w:space="0" w:color="000000"/>
        <w:left w:val="single" w:sz="8" w:space="0" w:color="000000"/>
        <w:bottom w:val="single" w:sz="4" w:space="0" w:color="000000"/>
      </w:pBdr>
      <w:suppressAutoHyphens w:val="0"/>
      <w:spacing w:before="100" w:after="100"/>
      <w:textAlignment w:val="top"/>
    </w:pPr>
    <w:rPr>
      <w:rFonts w:cs="Arial"/>
      <w:b/>
      <w:bCs/>
      <w:szCs w:val="24"/>
    </w:rPr>
  </w:style>
  <w:style w:type="paragraph" w:customStyle="1" w:styleId="xl42">
    <w:name w:val="xl42"/>
    <w:basedOn w:val="Normal"/>
    <w:rsid w:val="00B36A2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43">
    <w:name w:val="xl43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44">
    <w:name w:val="xl44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45">
    <w:name w:val="xl45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46">
    <w:name w:val="xl46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47">
    <w:name w:val="xl47"/>
    <w:basedOn w:val="Normal"/>
    <w:rsid w:val="00B36A2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48">
    <w:name w:val="xl48"/>
    <w:basedOn w:val="Normal"/>
    <w:rsid w:val="00B36A27"/>
    <w:pPr>
      <w:pBdr>
        <w:top w:val="single" w:sz="8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49">
    <w:name w:val="xl49"/>
    <w:basedOn w:val="Normal"/>
    <w:rsid w:val="00B36A2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50">
    <w:name w:val="xl50"/>
    <w:basedOn w:val="Normal"/>
    <w:rsid w:val="00B36A2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51">
    <w:name w:val="xl51"/>
    <w:basedOn w:val="Normal"/>
    <w:rsid w:val="00B36A2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52">
    <w:name w:val="xl52"/>
    <w:basedOn w:val="Normal"/>
    <w:rsid w:val="00B36A2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53">
    <w:name w:val="xl53"/>
    <w:basedOn w:val="Normal"/>
    <w:rsid w:val="00B36A2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54">
    <w:name w:val="xl54"/>
    <w:basedOn w:val="Normal"/>
    <w:rsid w:val="00B36A2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55">
    <w:name w:val="xl55"/>
    <w:basedOn w:val="Normal"/>
    <w:rsid w:val="00B36A27"/>
    <w:pPr>
      <w:pBdr>
        <w:left w:val="single" w:sz="8" w:space="0" w:color="000000"/>
        <w:bottom w:val="single" w:sz="4" w:space="0" w:color="000000"/>
      </w:pBdr>
      <w:suppressAutoHyphens w:val="0"/>
      <w:spacing w:before="100" w:after="100"/>
    </w:pPr>
    <w:rPr>
      <w:rFonts w:cs="Arial"/>
      <w:b/>
      <w:bCs/>
      <w:szCs w:val="24"/>
    </w:rPr>
  </w:style>
  <w:style w:type="paragraph" w:customStyle="1" w:styleId="xl56">
    <w:name w:val="xl56"/>
    <w:basedOn w:val="Normal"/>
    <w:rsid w:val="00B36A2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57">
    <w:name w:val="xl57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58">
    <w:name w:val="xl58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59">
    <w:name w:val="xl59"/>
    <w:basedOn w:val="Normal"/>
    <w:rsid w:val="00B36A27"/>
    <w:pPr>
      <w:pBdr>
        <w:top w:val="single" w:sz="8" w:space="0" w:color="000000"/>
        <w:left w:val="single" w:sz="8" w:space="0" w:color="000000"/>
        <w:bottom w:val="single" w:sz="4" w:space="0" w:color="000000"/>
      </w:pBdr>
      <w:suppressAutoHyphens w:val="0"/>
      <w:spacing w:before="100" w:after="100"/>
    </w:pPr>
    <w:rPr>
      <w:rFonts w:cs="Arial"/>
      <w:b/>
      <w:bCs/>
      <w:szCs w:val="24"/>
    </w:rPr>
  </w:style>
  <w:style w:type="paragraph" w:customStyle="1" w:styleId="xl60">
    <w:name w:val="xl60"/>
    <w:basedOn w:val="Normal"/>
    <w:rsid w:val="00B36A2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  <w:jc w:val="center"/>
    </w:pPr>
    <w:rPr>
      <w:rFonts w:cs="Arial"/>
      <w:b/>
      <w:bCs/>
      <w:szCs w:val="24"/>
    </w:rPr>
  </w:style>
  <w:style w:type="paragraph" w:customStyle="1" w:styleId="xl61">
    <w:name w:val="xl61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cs="Arial"/>
      <w:b/>
      <w:bCs/>
      <w:szCs w:val="24"/>
    </w:rPr>
  </w:style>
  <w:style w:type="paragraph" w:customStyle="1" w:styleId="xl62">
    <w:name w:val="xl62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  <w:jc w:val="center"/>
    </w:pPr>
    <w:rPr>
      <w:rFonts w:cs="Arial"/>
      <w:b/>
      <w:bCs/>
      <w:szCs w:val="24"/>
    </w:rPr>
  </w:style>
  <w:style w:type="paragraph" w:customStyle="1" w:styleId="xl63">
    <w:name w:val="xl63"/>
    <w:basedOn w:val="Normal"/>
    <w:rsid w:val="00B36A27"/>
    <w:pPr>
      <w:pBdr>
        <w:top w:val="single" w:sz="8" w:space="0" w:color="000000"/>
        <w:bottom w:val="single" w:sz="4" w:space="0" w:color="000000"/>
        <w:right w:val="single" w:sz="4" w:space="0" w:color="000000"/>
      </w:pBdr>
      <w:suppressAutoHyphens w:val="0"/>
      <w:spacing w:before="100" w:after="100"/>
      <w:jc w:val="center"/>
    </w:pPr>
    <w:rPr>
      <w:rFonts w:cs="Arial"/>
      <w:b/>
      <w:bCs/>
      <w:szCs w:val="24"/>
    </w:rPr>
  </w:style>
  <w:style w:type="paragraph" w:customStyle="1" w:styleId="xl64">
    <w:name w:val="xl64"/>
    <w:basedOn w:val="Normal"/>
    <w:rsid w:val="00B36A27"/>
    <w:pPr>
      <w:pBdr>
        <w:top w:val="single" w:sz="4" w:space="0" w:color="000000"/>
        <w:left w:val="single" w:sz="8" w:space="0" w:color="000000"/>
        <w:bottom w:val="single" w:sz="8" w:space="0" w:color="000000"/>
      </w:pBdr>
      <w:suppressAutoHyphens w:val="0"/>
      <w:spacing w:before="100" w:after="100"/>
      <w:textAlignment w:val="top"/>
    </w:pPr>
    <w:rPr>
      <w:rFonts w:cs="Arial"/>
      <w:b/>
      <w:bCs/>
      <w:sz w:val="22"/>
      <w:szCs w:val="22"/>
    </w:rPr>
  </w:style>
  <w:style w:type="paragraph" w:customStyle="1" w:styleId="xl65">
    <w:name w:val="xl65"/>
    <w:basedOn w:val="Normal"/>
    <w:rsid w:val="00B36A2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uppressAutoHyphens w:val="0"/>
      <w:spacing w:before="100" w:after="100"/>
      <w:jc w:val="center"/>
      <w:textAlignment w:val="top"/>
    </w:pPr>
    <w:rPr>
      <w:rFonts w:cs="Arial"/>
      <w:b/>
      <w:bCs/>
      <w:sz w:val="22"/>
      <w:szCs w:val="22"/>
    </w:rPr>
  </w:style>
  <w:style w:type="paragraph" w:customStyle="1" w:styleId="xl66">
    <w:name w:val="xl66"/>
    <w:basedOn w:val="Normal"/>
    <w:rsid w:val="00B36A2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uppressAutoHyphens w:val="0"/>
      <w:spacing w:before="100" w:after="100"/>
      <w:jc w:val="center"/>
      <w:textAlignment w:val="top"/>
    </w:pPr>
    <w:rPr>
      <w:rFonts w:cs="Arial"/>
      <w:b/>
      <w:bCs/>
      <w:sz w:val="22"/>
      <w:szCs w:val="22"/>
    </w:rPr>
  </w:style>
  <w:style w:type="paragraph" w:customStyle="1" w:styleId="xl67">
    <w:name w:val="xl67"/>
    <w:basedOn w:val="Normal"/>
    <w:rsid w:val="00B36A2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uppressAutoHyphens w:val="0"/>
      <w:spacing w:before="100" w:after="100"/>
      <w:jc w:val="center"/>
      <w:textAlignment w:val="top"/>
    </w:pPr>
    <w:rPr>
      <w:rFonts w:cs="Arial"/>
      <w:b/>
      <w:bCs/>
      <w:sz w:val="22"/>
      <w:szCs w:val="22"/>
    </w:rPr>
  </w:style>
  <w:style w:type="paragraph" w:customStyle="1" w:styleId="xl68">
    <w:name w:val="xl68"/>
    <w:basedOn w:val="Normal"/>
    <w:rsid w:val="00B36A27"/>
    <w:pPr>
      <w:pBdr>
        <w:top w:val="single" w:sz="4" w:space="0" w:color="000000"/>
        <w:bottom w:val="single" w:sz="8" w:space="0" w:color="000000"/>
        <w:right w:val="single" w:sz="4" w:space="0" w:color="000000"/>
      </w:pBdr>
      <w:suppressAutoHyphens w:val="0"/>
      <w:spacing w:before="100" w:after="100"/>
      <w:jc w:val="center"/>
      <w:textAlignment w:val="top"/>
    </w:pPr>
    <w:rPr>
      <w:rFonts w:cs="Arial"/>
      <w:b/>
      <w:bCs/>
      <w:sz w:val="22"/>
      <w:szCs w:val="22"/>
    </w:rPr>
  </w:style>
  <w:style w:type="paragraph" w:customStyle="1" w:styleId="xl69">
    <w:name w:val="xl69"/>
    <w:basedOn w:val="Normal"/>
    <w:rsid w:val="00B36A2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auto" w:fill="C0C0C0"/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70">
    <w:name w:val="xl70"/>
    <w:basedOn w:val="Normal"/>
    <w:rsid w:val="00B36A2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C0C0C0"/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71">
    <w:name w:val="xl71"/>
    <w:basedOn w:val="Normal"/>
    <w:rsid w:val="00B36A2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auto" w:fill="C0C0C0"/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72">
    <w:name w:val="xl72"/>
    <w:basedOn w:val="Normal"/>
    <w:rsid w:val="00B36A2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808080"/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73">
    <w:name w:val="xl73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C0C0C0"/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74">
    <w:name w:val="xl74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75">
    <w:name w:val="xl75"/>
    <w:basedOn w:val="Normal"/>
    <w:rsid w:val="00B36A2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969696"/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76">
    <w:name w:val="xl76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69696"/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77">
    <w:name w:val="xl77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969696"/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78">
    <w:name w:val="xl78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79">
    <w:name w:val="xl79"/>
    <w:basedOn w:val="Normal"/>
    <w:rsid w:val="00B36A2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auto" w:fill="C0C0C0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80">
    <w:name w:val="xl80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969696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81">
    <w:name w:val="xl81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969696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82">
    <w:name w:val="xl82"/>
    <w:basedOn w:val="Normal"/>
    <w:rsid w:val="00B36A2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C0C0C0"/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83">
    <w:name w:val="xl83"/>
    <w:basedOn w:val="Normal"/>
    <w:rsid w:val="00B36A27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969696"/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84">
    <w:name w:val="xl84"/>
    <w:basedOn w:val="Normal"/>
    <w:rsid w:val="00B36A27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0C0C0"/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85">
    <w:name w:val="xl85"/>
    <w:basedOn w:val="Normal"/>
    <w:rsid w:val="00B36A27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auto" w:fill="C0C0C0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86">
    <w:name w:val="xl86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08080"/>
      <w:suppressAutoHyphens w:val="0"/>
      <w:spacing w:before="100" w:after="100"/>
      <w:jc w:val="center"/>
    </w:pPr>
    <w:rPr>
      <w:rFonts w:cs="Arial"/>
      <w:szCs w:val="24"/>
    </w:rPr>
  </w:style>
  <w:style w:type="paragraph" w:customStyle="1" w:styleId="xl87">
    <w:name w:val="xl87"/>
    <w:basedOn w:val="Normal"/>
    <w:rsid w:val="00B36A27"/>
    <w:pPr>
      <w:pBdr>
        <w:top w:val="single" w:sz="4" w:space="0" w:color="000000"/>
        <w:left w:val="single" w:sz="8" w:space="0" w:color="000000"/>
        <w:right w:val="single" w:sz="4" w:space="0" w:color="000000"/>
      </w:pBdr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88">
    <w:name w:val="xl88"/>
    <w:basedOn w:val="Normal"/>
    <w:rsid w:val="00B36A27"/>
    <w:pPr>
      <w:pBdr>
        <w:top w:val="single" w:sz="4" w:space="0" w:color="000000"/>
        <w:left w:val="single" w:sz="4" w:space="0" w:color="000000"/>
        <w:right w:val="single" w:sz="8" w:space="0" w:color="000000"/>
      </w:pBdr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89">
    <w:name w:val="xl89"/>
    <w:basedOn w:val="Normal"/>
    <w:rsid w:val="00B36A27"/>
    <w:pPr>
      <w:pBdr>
        <w:top w:val="single" w:sz="4" w:space="0" w:color="000000"/>
        <w:left w:val="single" w:sz="4" w:space="0" w:color="000000"/>
        <w:right w:val="single" w:sz="4" w:space="0" w:color="000000"/>
      </w:pBdr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90">
    <w:name w:val="xl90"/>
    <w:basedOn w:val="Normal"/>
    <w:rsid w:val="00B36A27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C0C0C0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91">
    <w:name w:val="xl91"/>
    <w:basedOn w:val="Normal"/>
    <w:rsid w:val="00B36A27"/>
    <w:pPr>
      <w:pBdr>
        <w:top w:val="single" w:sz="4" w:space="0" w:color="000000"/>
        <w:left w:val="single" w:sz="4" w:space="0" w:color="000000"/>
        <w:right w:val="single" w:sz="8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92">
    <w:name w:val="xl92"/>
    <w:basedOn w:val="Normal"/>
    <w:rsid w:val="00B36A27"/>
    <w:pPr>
      <w:pBdr>
        <w:top w:val="single" w:sz="4" w:space="0" w:color="000000"/>
        <w:left w:val="single" w:sz="8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93">
    <w:name w:val="xl93"/>
    <w:basedOn w:val="Normal"/>
    <w:rsid w:val="00B36A27"/>
    <w:pPr>
      <w:pBdr>
        <w:top w:val="single" w:sz="4" w:space="0" w:color="000000"/>
        <w:left w:val="single" w:sz="4" w:space="0" w:color="000000"/>
        <w:right w:val="single" w:sz="4" w:space="0" w:color="000000"/>
      </w:pBdr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94">
    <w:name w:val="xl94"/>
    <w:basedOn w:val="Normal"/>
    <w:rsid w:val="00B36A27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auto" w:fill="C0C0C0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95">
    <w:name w:val="xl95"/>
    <w:basedOn w:val="Normal"/>
    <w:rsid w:val="00B36A27"/>
    <w:pPr>
      <w:pBdr>
        <w:top w:val="single" w:sz="4" w:space="0" w:color="000000"/>
        <w:bottom w:val="single" w:sz="8" w:space="0" w:color="000000"/>
        <w:right w:val="single" w:sz="4" w:space="0" w:color="000000"/>
      </w:pBdr>
      <w:shd w:val="clear" w:color="auto" w:fill="C0C0C0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96">
    <w:name w:val="xl96"/>
    <w:basedOn w:val="Normal"/>
    <w:rsid w:val="00B36A27"/>
    <w:pPr>
      <w:pBdr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808080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97">
    <w:name w:val="xl97"/>
    <w:basedOn w:val="Normal"/>
    <w:rsid w:val="00B36A27"/>
    <w:pPr>
      <w:pBdr>
        <w:bottom w:val="single" w:sz="4" w:space="0" w:color="000000"/>
        <w:right w:val="single" w:sz="4" w:space="0" w:color="000000"/>
      </w:pBdr>
      <w:shd w:val="clear" w:color="auto" w:fill="808080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98">
    <w:name w:val="xl98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808080"/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99">
    <w:name w:val="xl99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08080"/>
      <w:suppressAutoHyphens w:val="0"/>
      <w:spacing w:before="100" w:after="100"/>
      <w:jc w:val="center"/>
      <w:textAlignment w:val="top"/>
    </w:pPr>
    <w:rPr>
      <w:rFonts w:cs="Arial"/>
      <w:sz w:val="22"/>
      <w:szCs w:val="22"/>
    </w:rPr>
  </w:style>
  <w:style w:type="paragraph" w:customStyle="1" w:styleId="xl100">
    <w:name w:val="xl100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08080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101">
    <w:name w:val="xl101"/>
    <w:basedOn w:val="Normal"/>
    <w:rsid w:val="00B36A27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hd w:val="clear" w:color="auto" w:fill="808080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102">
    <w:name w:val="xl102"/>
    <w:basedOn w:val="Normal"/>
    <w:rsid w:val="00B36A27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auto" w:fill="808080"/>
      <w:suppressAutoHyphens w:val="0"/>
      <w:spacing w:before="100" w:after="100"/>
    </w:pPr>
    <w:rPr>
      <w:rFonts w:ascii="Arial Unicode MS" w:hAnsi="Arial Unicode MS"/>
      <w:szCs w:val="24"/>
    </w:rPr>
  </w:style>
  <w:style w:type="paragraph" w:customStyle="1" w:styleId="xl103">
    <w:name w:val="xl103"/>
    <w:basedOn w:val="Normal"/>
    <w:rsid w:val="00B36A27"/>
    <w:pPr>
      <w:pBdr>
        <w:top w:val="single" w:sz="4" w:space="0" w:color="000000"/>
        <w:left w:val="single" w:sz="8" w:space="0" w:color="000000"/>
        <w:bottom w:val="single" w:sz="4" w:space="0" w:color="000000"/>
      </w:pBdr>
      <w:suppressAutoHyphens w:val="0"/>
      <w:spacing w:before="100" w:after="100"/>
      <w:textAlignment w:val="top"/>
    </w:pPr>
    <w:rPr>
      <w:rFonts w:cs="Arial"/>
      <w:szCs w:val="24"/>
    </w:rPr>
  </w:style>
  <w:style w:type="paragraph" w:customStyle="1" w:styleId="xl104">
    <w:name w:val="xl104"/>
    <w:basedOn w:val="Normal"/>
    <w:rsid w:val="00B36A27"/>
    <w:pPr>
      <w:pBdr>
        <w:top w:val="single" w:sz="4" w:space="0" w:color="000000"/>
        <w:left w:val="single" w:sz="8" w:space="0" w:color="000000"/>
        <w:bottom w:val="single" w:sz="8" w:space="0" w:color="000000"/>
      </w:pBdr>
      <w:suppressAutoHyphens w:val="0"/>
      <w:spacing w:before="100" w:after="100"/>
      <w:textAlignment w:val="top"/>
    </w:pPr>
    <w:rPr>
      <w:rFonts w:cs="Arial"/>
      <w:szCs w:val="24"/>
    </w:rPr>
  </w:style>
  <w:style w:type="paragraph" w:customStyle="1" w:styleId="xl105">
    <w:name w:val="xl105"/>
    <w:basedOn w:val="Normal"/>
    <w:rsid w:val="00B36A27"/>
    <w:pPr>
      <w:pBdr>
        <w:top w:val="single" w:sz="4" w:space="0" w:color="000000"/>
        <w:left w:val="single" w:sz="8" w:space="0" w:color="000000"/>
      </w:pBdr>
      <w:suppressAutoHyphens w:val="0"/>
      <w:spacing w:before="100" w:after="100"/>
      <w:textAlignment w:val="top"/>
    </w:pPr>
    <w:rPr>
      <w:rFonts w:cs="Arial"/>
      <w:szCs w:val="24"/>
    </w:rPr>
  </w:style>
  <w:style w:type="paragraph" w:customStyle="1" w:styleId="xl106">
    <w:name w:val="xl106"/>
    <w:basedOn w:val="Normal"/>
    <w:rsid w:val="00B36A27"/>
    <w:pPr>
      <w:pBdr>
        <w:top w:val="single" w:sz="4" w:space="0" w:color="000000"/>
        <w:left w:val="single" w:sz="8" w:space="0" w:color="000000"/>
        <w:bottom w:val="single" w:sz="4" w:space="0" w:color="000000"/>
      </w:pBdr>
      <w:suppressAutoHyphens w:val="0"/>
      <w:spacing w:before="100" w:after="100"/>
    </w:pPr>
    <w:rPr>
      <w:rFonts w:cs="Arial"/>
      <w:szCs w:val="24"/>
    </w:rPr>
  </w:style>
  <w:style w:type="paragraph" w:customStyle="1" w:styleId="xl107">
    <w:name w:val="xl107"/>
    <w:basedOn w:val="Normal"/>
    <w:rsid w:val="00B36A27"/>
    <w:pPr>
      <w:pBdr>
        <w:top w:val="single" w:sz="4" w:space="0" w:color="000000"/>
        <w:left w:val="single" w:sz="8" w:space="0" w:color="000000"/>
        <w:bottom w:val="single" w:sz="8" w:space="0" w:color="000000"/>
      </w:pBdr>
      <w:suppressAutoHyphens w:val="0"/>
      <w:spacing w:before="100" w:after="100"/>
    </w:pPr>
    <w:rPr>
      <w:rFonts w:cs="Arial"/>
      <w:szCs w:val="24"/>
    </w:rPr>
  </w:style>
  <w:style w:type="paragraph" w:customStyle="1" w:styleId="xl108">
    <w:name w:val="xl108"/>
    <w:basedOn w:val="Normal"/>
    <w:rsid w:val="00B36A27"/>
    <w:pPr>
      <w:pBdr>
        <w:bottom w:val="single" w:sz="4" w:space="0" w:color="000000"/>
        <w:right w:val="single" w:sz="4" w:space="0" w:color="000000"/>
      </w:pBdr>
      <w:shd w:val="clear" w:color="auto" w:fill="808080"/>
      <w:suppressAutoHyphens w:val="0"/>
      <w:spacing w:before="100" w:after="100"/>
    </w:pPr>
    <w:rPr>
      <w:rFonts w:cs="Arial"/>
      <w:sz w:val="16"/>
      <w:szCs w:val="16"/>
    </w:rPr>
  </w:style>
  <w:style w:type="paragraph" w:customStyle="1" w:styleId="xl109">
    <w:name w:val="xl109"/>
    <w:basedOn w:val="Normal"/>
    <w:rsid w:val="00B36A27"/>
    <w:pPr>
      <w:pBdr>
        <w:top w:val="single" w:sz="4" w:space="0" w:color="000000"/>
        <w:bottom w:val="single" w:sz="8" w:space="0" w:color="000000"/>
        <w:right w:val="single" w:sz="4" w:space="0" w:color="000000"/>
      </w:pBdr>
      <w:shd w:val="clear" w:color="auto" w:fill="C0C0C0"/>
      <w:suppressAutoHyphens w:val="0"/>
      <w:spacing w:before="100" w:after="100"/>
    </w:pPr>
    <w:rPr>
      <w:rFonts w:cs="Arial"/>
      <w:sz w:val="16"/>
      <w:szCs w:val="16"/>
    </w:rPr>
  </w:style>
  <w:style w:type="paragraph" w:customStyle="1" w:styleId="Contedodoquadro">
    <w:name w:val="Conteúdo do quadro"/>
    <w:basedOn w:val="Corpodetexto"/>
    <w:rsid w:val="00B36A27"/>
  </w:style>
  <w:style w:type="paragraph" w:customStyle="1" w:styleId="Corpodetexto22">
    <w:name w:val="Corpo de texto 22"/>
    <w:basedOn w:val="Normal"/>
    <w:rsid w:val="00B36A27"/>
    <w:pPr>
      <w:spacing w:before="113" w:line="360" w:lineRule="auto"/>
      <w:jc w:val="both"/>
    </w:pPr>
    <w:rPr>
      <w:rFonts w:ascii="Arial Narrow" w:hAnsi="Arial Narrow"/>
      <w:sz w:val="26"/>
      <w:szCs w:val="26"/>
    </w:rPr>
  </w:style>
  <w:style w:type="paragraph" w:customStyle="1" w:styleId="Recuodecorpodetexto22">
    <w:name w:val="Recuo de corpo de texto 22"/>
    <w:basedOn w:val="Normal"/>
    <w:rsid w:val="00B36A27"/>
    <w:pPr>
      <w:ind w:firstLine="1418"/>
      <w:jc w:val="both"/>
    </w:pPr>
    <w:rPr>
      <w:rFonts w:ascii="Arial Narrow" w:hAnsi="Arial Narrow" w:cs="Arial"/>
      <w:sz w:val="26"/>
    </w:rPr>
  </w:style>
  <w:style w:type="paragraph" w:customStyle="1" w:styleId="Recuodecorpodetexto32">
    <w:name w:val="Recuo de corpo de texto 32"/>
    <w:basedOn w:val="Normal"/>
    <w:rsid w:val="00B36A27"/>
    <w:pPr>
      <w:spacing w:before="113"/>
      <w:ind w:firstLine="1418"/>
      <w:jc w:val="both"/>
    </w:pPr>
    <w:rPr>
      <w:rFonts w:ascii="Arial Narrow" w:hAnsi="Arial Narrow" w:cs="Arial"/>
    </w:rPr>
  </w:style>
  <w:style w:type="paragraph" w:customStyle="1" w:styleId="Corpodetexto32">
    <w:name w:val="Corpo de texto 32"/>
    <w:basedOn w:val="Normal"/>
    <w:rsid w:val="00B36A27"/>
    <w:pPr>
      <w:jc w:val="center"/>
    </w:pPr>
    <w:rPr>
      <w:rFonts w:ascii="Arial Narrow" w:hAnsi="Arial Narrow"/>
      <w:b/>
      <w:sz w:val="32"/>
      <w:szCs w:val="18"/>
    </w:rPr>
  </w:style>
  <w:style w:type="paragraph" w:customStyle="1" w:styleId="textojustificado1">
    <w:name w:val="texto_justificado1"/>
    <w:basedOn w:val="Normal"/>
    <w:rsid w:val="00B36A27"/>
    <w:pPr>
      <w:suppressAutoHyphens w:val="0"/>
      <w:spacing w:before="150" w:after="150" w:line="315" w:lineRule="atLeast"/>
      <w:jc w:val="both"/>
    </w:pPr>
    <w:rPr>
      <w:rFonts w:ascii="Times New Roman" w:hAnsi="Times New Roman"/>
      <w:color w:val="555555"/>
      <w:szCs w:val="24"/>
    </w:rPr>
  </w:style>
  <w:style w:type="paragraph" w:styleId="Textodenotadefim">
    <w:name w:val="endnote text"/>
    <w:basedOn w:val="Normal"/>
    <w:semiHidden/>
    <w:rsid w:val="00B36A27"/>
    <w:rPr>
      <w:sz w:val="20"/>
    </w:rPr>
  </w:style>
  <w:style w:type="paragraph" w:customStyle="1" w:styleId="chamada">
    <w:name w:val="chamada"/>
    <w:basedOn w:val="Normal"/>
    <w:rsid w:val="00766E9E"/>
    <w:pPr>
      <w:suppressAutoHyphens w:val="0"/>
      <w:spacing w:before="150" w:line="375" w:lineRule="atLeast"/>
      <w:textAlignment w:val="top"/>
    </w:pPr>
    <w:rPr>
      <w:rFonts w:ascii="Arial Narrow" w:hAnsi="Arial Narrow" w:cs="Arial"/>
      <w:i/>
      <w:iCs/>
      <w:color w:val="333366"/>
      <w:spacing w:val="2"/>
      <w:sz w:val="30"/>
      <w:szCs w:val="3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33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25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963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7225">
              <w:marLeft w:val="0"/>
              <w:marRight w:val="0"/>
              <w:marTop w:val="225"/>
              <w:marBottom w:val="0"/>
              <w:divBdr>
                <w:top w:val="single" w:sz="6" w:space="0" w:color="CCCC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741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428">
              <w:marLeft w:val="0"/>
              <w:marRight w:val="0"/>
              <w:marTop w:val="225"/>
              <w:marBottom w:val="0"/>
              <w:divBdr>
                <w:top w:val="single" w:sz="6" w:space="0" w:color="CCCC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335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5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81282">
                  <w:marLeft w:val="0"/>
                  <w:marRight w:val="2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79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27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5596">
              <w:marLeft w:val="0"/>
              <w:marRight w:val="0"/>
              <w:marTop w:val="225"/>
              <w:marBottom w:val="0"/>
              <w:divBdr>
                <w:top w:val="single" w:sz="6" w:space="0" w:color="CCCC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36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95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5552">
              <w:marLeft w:val="0"/>
              <w:marRight w:val="0"/>
              <w:marTop w:val="225"/>
              <w:marBottom w:val="0"/>
              <w:divBdr>
                <w:top w:val="single" w:sz="6" w:space="0" w:color="CCCC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214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79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106">
              <w:marLeft w:val="0"/>
              <w:marRight w:val="0"/>
              <w:marTop w:val="225"/>
              <w:marBottom w:val="0"/>
              <w:divBdr>
                <w:top w:val="single" w:sz="6" w:space="0" w:color="CCCC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75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20474">
              <w:marLeft w:val="0"/>
              <w:marRight w:val="0"/>
              <w:marTop w:val="225"/>
              <w:marBottom w:val="0"/>
              <w:divBdr>
                <w:top w:val="single" w:sz="6" w:space="0" w:color="CCCC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557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144">
              <w:marLeft w:val="0"/>
              <w:marRight w:val="0"/>
              <w:marTop w:val="225"/>
              <w:marBottom w:val="0"/>
              <w:divBdr>
                <w:top w:val="single" w:sz="6" w:space="0" w:color="CCCC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57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5656">
              <w:marLeft w:val="0"/>
              <w:marRight w:val="0"/>
              <w:marTop w:val="225"/>
              <w:marBottom w:val="0"/>
              <w:divBdr>
                <w:top w:val="single" w:sz="6" w:space="0" w:color="CCCC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200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822">
              <w:marLeft w:val="0"/>
              <w:marRight w:val="0"/>
              <w:marTop w:val="225"/>
              <w:marBottom w:val="0"/>
              <w:divBdr>
                <w:top w:val="single" w:sz="6" w:space="0" w:color="CCCC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8A3AF-35E7-4CF2-9BC9-3B053775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2229</Words>
  <Characters>12040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FEDERAL DE EDUCAÇÃO TECNOLÓGICA DO CEARÁ</vt:lpstr>
    </vt:vector>
  </TitlesOfParts>
  <Company/>
  <LinksUpToDate>false</LinksUpToDate>
  <CharactersWithSpaces>14241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FEDERAL DE EDUCAÇÃO TECNOLÓGICA DO CEARÁ</dc:title>
  <dc:creator>PMF</dc:creator>
  <cp:lastModifiedBy>edna</cp:lastModifiedBy>
  <cp:revision>21</cp:revision>
  <cp:lastPrinted>2008-11-11T14:33:00Z</cp:lastPrinted>
  <dcterms:created xsi:type="dcterms:W3CDTF">2011-10-05T00:37:00Z</dcterms:created>
  <dcterms:modified xsi:type="dcterms:W3CDTF">2011-10-06T00:15:00Z</dcterms:modified>
</cp:coreProperties>
</file>