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9640101</wp:posOffset>
            </wp:positionV>
            <wp:extent cx="7560564" cy="1038270"/>
            <wp:effectExtent b="0" l="0" r="0" t="0"/>
            <wp:wrapNone/>
            <wp:docPr id="100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60564" cy="103827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2"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spacing w:before="280"/>
        <w:ind w:left="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ACTA DE REUNION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782.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5"/>
        <w:gridCol w:w="4364"/>
        <w:gridCol w:w="1438"/>
        <w:gridCol w:w="1605"/>
        <w:tblGridChange w:id="0">
          <w:tblGrid>
            <w:gridCol w:w="1375"/>
            <w:gridCol w:w="4364"/>
            <w:gridCol w:w="1438"/>
            <w:gridCol w:w="1605"/>
          </w:tblGrid>
        </w:tblGridChange>
      </w:tblGrid>
      <w:tr>
        <w:trPr>
          <w:cantSplit w:val="0"/>
          <w:trHeight w:val="448" w:hRule="atLeast"/>
          <w:tblHeader w:val="0"/>
        </w:trPr>
        <w:tc>
          <w:tcPr>
            <w:shd w:fill="d9e1f3"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28 de mayo de 2026</w:t>
            </w:r>
            <w:r w:rsidDel="00000000" w:rsidR="00000000" w:rsidRPr="00000000">
              <w:rPr>
                <w:rtl w:val="0"/>
              </w:rPr>
            </w:r>
          </w:p>
        </w:tc>
        <w:tc>
          <w:tcPr>
            <w:shd w:fill="d9e1f3"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 Inicio</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8:31 AM</w:t>
            </w:r>
            <w:r w:rsidDel="00000000" w:rsidR="00000000" w:rsidRPr="00000000">
              <w:rPr>
                <w:rtl w:val="0"/>
              </w:rPr>
            </w:r>
          </w:p>
        </w:tc>
      </w:tr>
      <w:tr>
        <w:trPr>
          <w:cantSplit w:val="0"/>
          <w:trHeight w:val="450" w:hRule="atLeast"/>
          <w:tblHeader w:val="0"/>
        </w:trPr>
        <w:tc>
          <w:tcPr>
            <w:shd w:fill="d9e1f3"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Lugar</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meet</w:t>
            </w:r>
          </w:p>
        </w:tc>
        <w:tc>
          <w:tcPr>
            <w:shd w:fill="d9e1f3"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 Fin</w:t>
            </w:r>
          </w:p>
        </w:tc>
        <w:tc>
          <w:tcPr/>
          <w:p w:rsidR="00000000" w:rsidDel="00000000" w:rsidP="00000000" w:rsidRDefault="00000000" w:rsidRPr="00000000" w14:paraId="0000000D">
            <w:pPr>
              <w:spacing w:line="268" w:lineRule="auto"/>
              <w:ind w:left="108"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9:31 AM</w:t>
            </w:r>
            <w:r w:rsidDel="00000000" w:rsidR="00000000" w:rsidRPr="00000000">
              <w:rPr>
                <w:rtl w:val="0"/>
              </w:rPr>
            </w:r>
          </w:p>
        </w:tc>
      </w:tr>
      <w:tr>
        <w:trPr>
          <w:cantSplit w:val="0"/>
          <w:trHeight w:val="451" w:hRule="atLeast"/>
          <w:tblHeader w:val="0"/>
        </w:trPr>
        <w:tc>
          <w:tcPr>
            <w:gridSpan w:val="4"/>
            <w:shd w:fill="d9e1f3"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t>Cliente</w:t>
            </w:r>
          </w:p>
        </w:tc>
      </w:tr>
      <w:tr>
        <w:trPr>
          <w:cantSplit w:val="0"/>
          <w:trHeight w:val="448" w:hRule="atLeast"/>
          <w:tblHeader w:val="0"/>
        </w:trPr>
        <w:tc>
          <w:tcPr>
            <w:gridSpan w:val="4"/>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t xml:space="preserve">Seguimiento - Ana Maria Psicología</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ind w:left="2" w:firstLine="0"/>
        <w:jc w:val="center"/>
        <w:rPr>
          <w:rFonts w:ascii="Calibri" w:cs="Calibri" w:eastAsia="Calibri" w:hAnsi="Calibri"/>
          <w:b w:val="1"/>
          <w:bCs w:val="1"/>
        </w:rPr>
      </w:pPr>
      <w:r>
        <w:t>INVITADOS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6095.0" w:type="dxa"/>
        <w:jc w:val="left"/>
        <w:tblInd w:w="1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2977"/>
        <w:gridCol w:w="1134"/>
        <w:tblGridChange w:id="0">
          <w:tblGrid>
            <w:gridCol w:w="1984"/>
            <w:gridCol w:w="2977"/>
            <w:gridCol w:w="1134"/>
          </w:tblGrid>
        </w:tblGridChange>
      </w:tblGrid>
      <w:tr>
        <w:trPr>
          <w:cantSplit w:val="0"/>
          <w:trHeight w:val="450" w:hRule="atLeast"/>
          <w:tblHeader w:val="0"/>
        </w:trPr>
        <w:tc>
          <w:tcPr>
            <w:shd w:fill="d9e1f3"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Nombre</w:t>
            </w:r>
          </w:p>
        </w:tc>
        <w:tc>
          <w:tcPr>
            <w:shd w:fill="d9e1f3"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Puesto</w:t>
            </w:r>
          </w:p>
        </w:tc>
        <w:tc>
          <w:tcPr>
            <w:shd w:fill="d9e1f3"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Asistencia</w:t>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Administración</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Organizador</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Gorila Hosting</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Social Media</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Gorila Hosting</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 Maria Ramirez</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 Maria Psicología</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DE LA REUNIÓN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 xml:space="preserve">Revisar y aclarar el contrato y alcances del proyecto, establecer nuevos protocolos de comunicación y entrega</w:t>
      </w:r>
      <w:r w:rsidDel="00000000" w:rsidR="00000000" w:rsidRPr="00000000">
        <w:rPr>
          <w:rtl w:val="0"/>
        </w:rPr>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ASUNTOS TRATADOS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pPr>
        <w:pStyle w:val="normal"/>
        <w:spacing w:before="240"/>
      </w:pPr>
      <w:r/>
      <w:r>
        <w:rPr>
          <w:b/>
        </w:rPr>
      </w:r>
      <w:r>
        <w:rPr>
          <w:b/>
        </w:rPr>
        <w:t xml:space="preserve">1. Aclaración contractual</w:t>
      </w:r>
    </w:p>
    <w:p>
      <w:pPr>
        <w:pStyle w:val="normal"/>
      </w:pPr>
      <w:r>
        <w:t xml:space="preserve">Se discutieron deficiencias en el cronograma y alcances del sitio web. Se confirmó la entrega del folleto para facilitar la difusión informativa</w:t>
      </w:r>
    </w:p>
    <w:p>
      <w:pPr>
        <w:pStyle w:val="normal"/>
        <w:spacing w:before="240"/>
      </w:pPr>
      <w:r/>
      <w:r>
        <w:rPr>
          <w:b/>
        </w:rPr>
      </w:r>
      <w:r>
        <w:rPr>
          <w:b/>
        </w:rPr>
        <w:t xml:space="preserve">2. Gestión y comunicación</w:t>
      </w:r>
    </w:p>
    <w:p>
      <w:pPr>
        <w:pStyle w:val="normal"/>
      </w:pPr>
      <w:r>
        <w:t xml:space="preserve">Se acordó implementar un plan de trabajo mensual y reportes de gestión detallados. Este proceso estandariza la comunicación para evitar incertidumbre operativa</w:t>
      </w:r>
    </w:p>
    <w:p>
      <w:pPr>
        <w:pStyle w:val="normal"/>
        <w:spacing w:before="240"/>
      </w:pPr>
      <w:r/>
      <w:r>
        <w:rPr>
          <w:b/>
        </w:rPr>
      </w:r>
      <w:r>
        <w:rPr>
          <w:b/>
        </w:rPr>
        <w:t xml:space="preserve">3. Estrategia digital y pagos</w:t>
      </w:r>
    </w:p>
    <w:p>
      <w:pPr>
        <w:pStyle w:val="normal"/>
      </w:pPr>
      <w:r>
        <w:t xml:space="preserve">Se definió la pauta publicitaria enfocada en pacientes actuales y se integraron métodos de pago al folleto. Los videos se entregarán tras priorizar el material gráfico</w:t>
      </w:r>
    </w:p>
    <w:p>
      <w:pPr>
        <w:pStyle w:val="normal"/>
        <w:spacing w:before="240"/>
      </w:pPr>
      <w:r/>
      <w:r>
        <w:rPr>
          <w:b/>
        </w:rPr>
      </w:r>
      <w:r>
        <w:rPr>
          <w:b/>
        </w:rPr>
        <w:t xml:space="preserve">4. Claridad contractual y del cronograma</w:t>
      </w:r>
    </w:p>
    <w:p>
      <w:pPr>
        <w:pStyle w:val="normal"/>
      </w:pPr>
      <w:r>
        <w:t xml:space="preserve">Ana Maria Ramirez expresó preocupación por la falta de claridad en el contrato, específicamente sobre el número de publicaciones mensuales y el estado de los entregables</w:t>
      </w:r>
    </w:p>
    <w:p>
      <w:pPr>
        <w:pStyle w:val="normal"/>
        <w:spacing w:before="240"/>
      </w:pPr>
      <w:r/>
      <w:r>
        <w:rPr>
          <w:b/>
        </w:rPr>
      </w:r>
      <w:r>
        <w:rPr>
          <w:b/>
        </w:rPr>
        <w:t xml:space="preserve">5. Alcance de los servicios de Marketing Gorila Hosting</w:t>
      </w:r>
    </w:p>
    <w:p>
      <w:pPr>
        <w:pStyle w:val="normal"/>
      </w:pPr>
      <w:r>
        <w:t xml:space="preserve">Marketing Gorila Hosting aclaró que el contrato contempla la creación de marca, estrategia de comunicación y 12 publicaciones mensuales, además de la gestión del sitio web</w:t>
      </w:r>
    </w:p>
    <w:p>
      <w:pPr>
        <w:pStyle w:val="normal"/>
        <w:spacing w:before="240"/>
      </w:pPr>
      <w:r/>
      <w:r>
        <w:rPr>
          <w:b/>
        </w:rPr>
      </w:r>
      <w:r>
        <w:rPr>
          <w:b/>
        </w:rPr>
        <w:t xml:space="preserve">6. Estado del sitio web</w:t>
      </w:r>
    </w:p>
    <w:p>
      <w:pPr>
        <w:pStyle w:val="normal"/>
      </w:pPr>
      <w:r>
        <w:t xml:space="preserve">Marketing Gorila Hosting confirmó que la versión preliminar del sitio web se entregaría al mediodía para revisión, señalando que el alcance se amplió de una landing page exclusiva para el evento a un sitio completo con toda la oferta de servicios</w:t>
      </w:r>
    </w:p>
    <w:p>
      <w:pPr>
        <w:pStyle w:val="normal"/>
        <w:spacing w:before="240"/>
      </w:pPr>
      <w:r/>
      <w:r>
        <w:rPr>
          <w:b/>
        </w:rPr>
      </w:r>
      <w:r>
        <w:rPr>
          <w:b/>
        </w:rPr>
        <w:t xml:space="preserve">7. Necesidad del folleto para comunicación</w:t>
      </w:r>
    </w:p>
    <w:p>
      <w:pPr>
        <w:pStyle w:val="normal"/>
      </w:pPr>
      <w:r>
        <w:t xml:space="preserve">Ana Maria Ramirez enfatizó la necesidad de contar con un folleto para difundir información detallada del evento a través de WhatsApp</w:t>
      </w:r>
    </w:p>
    <w:p>
      <w:pPr>
        <w:pStyle w:val="normal"/>
        <w:spacing w:before="240"/>
      </w:pPr>
      <w:r/>
      <w:r>
        <w:rPr>
          <w:b/>
        </w:rPr>
      </w:r>
      <w:r>
        <w:rPr>
          <w:b/>
        </w:rPr>
        <w:t xml:space="preserve">8. Definición de Landing Page</w:t>
      </w:r>
    </w:p>
    <w:p>
      <w:pPr>
        <w:pStyle w:val="normal"/>
      </w:pPr>
      <w:r>
        <w:t xml:space="preserve">Marketing Gorila Hosting explicó la diferencia técnica entre una landing page y un sitio web robusto, para alinear las expectativas sobre la entrega técnica</w:t>
      </w:r>
    </w:p>
    <w:p>
      <w:pPr>
        <w:pStyle w:val="normal"/>
        <w:spacing w:before="240"/>
      </w:pPr>
      <w:r/>
      <w:r>
        <w:rPr>
          <w:b/>
        </w:rPr>
      </w:r>
      <w:r>
        <w:rPr>
          <w:b/>
        </w:rPr>
        <w:t xml:space="preserve">9. Expectativas de gestión y seguimiento</w:t>
      </w:r>
    </w:p>
    <w:p>
      <w:pPr>
        <w:pStyle w:val="normal"/>
      </w:pPr>
      <w:r>
        <w:t xml:space="preserve">Ana Maria Ramirez solicitó mayor transparencia y seguimiento constante del progreso del trabajo, expresando dificultades para gestionar la incertidumbre cuando los cronogramas se modifican sin previo aviso</w:t>
      </w:r>
    </w:p>
    <w:p>
      <w:pPr>
        <w:pStyle w:val="normal"/>
        <w:spacing w:before="240"/>
      </w:pPr>
      <w:r/>
      <w:r>
        <w:rPr>
          <w:b/>
        </w:rPr>
      </w:r>
      <w:r>
        <w:rPr>
          <w:b/>
        </w:rPr>
        <w:t xml:space="preserve">10. Acuerdo de comunicación</w:t>
      </w:r>
    </w:p>
    <w:p>
      <w:pPr>
        <w:pStyle w:val="normal"/>
      </w:pPr>
      <w:r>
        <w:t xml:space="preserve">Ambas partes acordaron mejorar la comunicación utilizando el grupo de chat para actualizaciones de estado y estableciendo un plan de trabajo claro al inicio de cada mes</w:t>
      </w:r>
    </w:p>
    <w:p>
      <w:pPr>
        <w:pStyle w:val="normal"/>
        <w:spacing w:before="240"/>
      </w:pPr>
      <w:r/>
      <w:r>
        <w:rPr>
          <w:b/>
        </w:rPr>
      </w:r>
      <w:r>
        <w:rPr>
          <w:b/>
        </w:rPr>
        <w:t xml:space="preserve">11. Reportes de gestión</w:t>
      </w:r>
    </w:p>
    <w:p>
      <w:pPr>
        <w:pStyle w:val="normal"/>
      </w:pPr>
      <w:r>
        <w:t xml:space="preserve">Marketing Gorila Hosting se comprometió a realizar y compartir un informe de gestión mensual detallando las actividades realizadas y los resultados obtenidos</w:t>
      </w:r>
    </w:p>
    <w:p>
      <w:pPr>
        <w:pStyle w:val="normal"/>
        <w:spacing w:before="240"/>
      </w:pPr>
      <w:r/>
      <w:r>
        <w:rPr>
          <w:b/>
        </w:rPr>
      </w:r>
      <w:r>
        <w:rPr>
          <w:b/>
        </w:rPr>
        <w:t xml:space="preserve">12. Planificación de contenido</w:t>
      </w:r>
    </w:p>
    <w:p>
      <w:pPr>
        <w:pStyle w:val="normal"/>
      </w:pPr>
      <w:r>
        <w:t xml:space="preserve">Se confirmó que el plan consiste en 12 publicaciones estáticas mensuales, añadiendo tres historias adicionales para el próximo mes</w:t>
      </w:r>
    </w:p>
    <w:p>
      <w:pPr>
        <w:pStyle w:val="normal"/>
        <w:spacing w:before="240"/>
      </w:pPr>
      <w:r/>
      <w:r>
        <w:rPr>
          <w:b/>
        </w:rPr>
      </w:r>
      <w:r>
        <w:rPr>
          <w:b/>
        </w:rPr>
        <w:t xml:space="preserve">13. Producción de videos y testimonios</w:t>
      </w:r>
    </w:p>
    <w:p>
      <w:pPr>
        <w:pStyle w:val="normal"/>
      </w:pPr>
      <w:r>
        <w:t xml:space="preserve">Social Media Gorila Hosting indicó que los videos de testimonios y otros materiales personales están siendo editados por el equipo de video y se espera que estén listos para revisión la próxima semana</w:t>
      </w:r>
    </w:p>
    <w:p>
      <w:pPr>
        <w:pStyle w:val="normal"/>
        <w:spacing w:before="240"/>
      </w:pPr>
      <w:r/>
      <w:r>
        <w:rPr>
          <w:b/>
        </w:rPr>
      </w:r>
      <w:r>
        <w:rPr>
          <w:b/>
        </w:rPr>
        <w:t xml:space="preserve">14. Estrategia de pauta digital y presupuesto</w:t>
      </w:r>
    </w:p>
    <w:p>
      <w:pPr>
        <w:pStyle w:val="normal"/>
      </w:pPr>
      <w:r>
        <w:t xml:space="preserve">Ana Maria Ramirez especificó que el presupuesto total para publicidad en cuatro meses es de 2.5 millones de pesos, priorizando la difusión entre pacientes actuales antes de ampliar el alcance</w:t>
      </w:r>
    </w:p>
    <w:p>
      <w:pPr>
        <w:pStyle w:val="normal"/>
        <w:spacing w:before="240"/>
      </w:pPr>
      <w:r/>
      <w:r>
        <w:rPr>
          <w:b/>
        </w:rPr>
      </w:r>
      <w:r>
        <w:rPr>
          <w:b/>
        </w:rPr>
        <w:t xml:space="preserve">15. Entrega del folleto</w:t>
      </w:r>
    </w:p>
    <w:p>
      <w:pPr>
        <w:pStyle w:val="normal"/>
      </w:pPr>
      <w:r>
        <w:t xml:space="preserve">Marketing Gorila Hosting se comprometió a entregar el folleto durante la tarde, incorporando los detalles de pago actualizados para su revisión</w:t>
      </w:r>
    </w:p>
    <w:p>
      <w:pPr>
        <w:pStyle w:val="normal"/>
        <w:spacing w:before="240"/>
      </w:pPr>
      <w:r/>
      <w:r>
        <w:rPr>
          <w:b/>
        </w:rPr>
      </w:r>
      <w:r>
        <w:rPr>
          <w:b/>
        </w:rPr>
        <w:t xml:space="preserve">16. Integración de métodos de pago</w:t>
      </w:r>
    </w:p>
    <w:p>
      <w:pPr>
        <w:pStyle w:val="normal"/>
      </w:pPr>
      <w:r>
        <w:t xml:space="preserve">Ana Maria Ramirez y Marketing Gorila Hosting acordaron incluir en el folleto los métodos de pago y establecer un proceso claro para el envío de comprobantes de pago</w:t>
      </w:r>
    </w:p>
    <w:p>
      <w:pPr>
        <w:pStyle w:val="normal"/>
        <w:spacing w:before="240"/>
      </w:pPr>
      <w:r/>
      <w:r>
        <w:rPr>
          <w:b/>
        </w:rPr>
      </w:r>
      <w:r>
        <w:rPr>
          <w:b/>
        </w:rPr>
        <w:t xml:space="preserve">17. Priorización de contenidos</w:t>
      </w:r>
    </w:p>
    <w:p>
      <w:pPr>
        <w:pStyle w:val="normal"/>
      </w:pPr>
      <w:r>
        <w:t xml:space="preserve">Social Media Gorila Hosting explicó que los videos utilizarán B-roll para los testimonios, y se ratificó que el folleto es la prioridad inmediata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ind w:left="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COMPROMISOS ASUMIDOS POR GORILA &amp; GROWFIK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488.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4241"/>
        <w:gridCol w:w="1701"/>
        <w:gridCol w:w="1984"/>
        <w:tblGridChange w:id="0">
          <w:tblGrid>
            <w:gridCol w:w="562"/>
            <w:gridCol w:w="4241"/>
            <w:gridCol w:w="1701"/>
            <w:gridCol w:w="1984"/>
          </w:tblGrid>
        </w:tblGridChange>
      </w:tblGrid>
      <w:tr>
        <w:trPr>
          <w:cantSplit w:val="0"/>
          <w:trHeight w:val="451" w:hRule="atLeast"/>
          <w:tblHeader w:val="0"/>
        </w:trPr>
        <w:tc>
          <w:tcPr>
            <w:shd w:fill="d9e1f3"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t>
            </w:r>
          </w:p>
        </w:tc>
        <w:tc>
          <w:tcPr>
            <w:shd w:fill="d9e1f3"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TAREA</w:t>
            </w:r>
          </w:p>
        </w:tc>
        <w:tc>
          <w:tcPr>
            <w:shd w:fill="d9e1f3"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RESPONSABLE</w:t>
            </w:r>
          </w:p>
        </w:tc>
        <w:tc>
          <w:tcPr>
            <w:shd w:fill="d9e1f3"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ENTREGA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Enviar el preliminar de la pagina web completa a la clienta al mediodia.</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Cargar el informe de gestion mensual en la carpeta compartida de WhatsApp la proxima semana.</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Integrar las llaves de pago y el correo de soporte en el brochure para entregarlo a la clienta despues del almuerzo.</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  Administración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Entregar la primera propuesta de video testimonial editado con apoyo visual para su aprobacion antes del lunes.</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Social Media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Coordinar con el equipo de pauta digital el presupuesto de 2.5 millones de pesos para los proximos 4 meses.</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bl>
    <w:p w:rsidR="00000000" w:rsidDel="00000000" w:rsidP="00000000" w:rsidRDefault="00000000" w:rsidRPr="00000000" w14:paraId="00000031">
      <w:pPr>
        <w:ind w:left="2"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ind w:left="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COMPROMISOS ASUMIDOS POR EL CLIENTE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50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4241"/>
        <w:gridCol w:w="1701"/>
        <w:gridCol w:w="1984"/>
        <w:tblGridChange w:id="0">
          <w:tblGrid>
            <w:gridCol w:w="579"/>
            <w:gridCol w:w="4241"/>
            <w:gridCol w:w="1701"/>
            <w:gridCol w:w="1984"/>
          </w:tblGrid>
        </w:tblGridChange>
      </w:tblGrid>
      <w:tr>
        <w:trPr>
          <w:cantSplit w:val="0"/>
          <w:trHeight w:val="450" w:hRule="atLeast"/>
          <w:tblHeader w:val="0"/>
        </w:trPr>
        <w:tc>
          <w:tcPr>
            <w:shd w:fill="d9e1f3"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t>
            </w:r>
          </w:p>
        </w:tc>
        <w:tc>
          <w:tcPr>
            <w:shd w:fill="d9e1f3"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TAREA</w:t>
            </w:r>
          </w:p>
        </w:tc>
        <w:tc>
          <w:tcPr>
            <w:shd w:fill="d9e1f3"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RESPONSABLE</w:t>
            </w:r>
          </w:p>
        </w:tc>
        <w:tc>
          <w:tcPr>
            <w:shd w:fill="d9e1f3"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ENTREGA</w:t>
            </w:r>
          </w:p>
        </w:tc>
      </w:tr>
      <w:tr>
        <w:trPr>
          <w:cantSplit w:val="0"/>
          <w:trHeight w:val="632"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Compartir las llaves de Nu y Bancolombia junto con el correo electronico para el envio de soportes a traves del grupo.</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 Maria Ramirez</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CierreH">
      <w:r>
        <w:t>CIERRE DE LA REUNIÓN</w:t>
      </w:r>
    </w:p>
    <w:p w:rsidR="00000000" w:rsidDel="00000000" w:rsidP="00000000" w:rsidRDefault="00000000" w:rsidRPr="00000000" w14:paraId="0000CierreB">
      <w:r>
        <w:t xml:space="preserve">Se acordó mejorar la comunicación y establecer un plan de trabajo claro, se definió la pauta publicitaria y se integraron métodos de pago al folleto. La próxima reunión se realizará la próxima semana para revisar el informe de gestión mensual</w:t>
      </w:r>
    </w:p>
    <w:sectPr>
      <w:headerReference r:id="rId7" w:type="default"/>
      <w:pgSz w:h="16840" w:w="11910" w:orient="portrait"/>
      <w:pgMar w:bottom="1984" w:top="2551" w:left="1417" w:right="1417" w:header="84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7255" cy="1554293"/>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7255" cy="155429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
    </w:pPr>
    <w:rPr>
      <w:b w:val="1"/>
      <w:bCs w:val="1"/>
    </w:rPr>
  </w:style>
  <w:style w:type="paragraph" w:styleId="Heading2">
    <w:name w:val="heading 2"/>
    <w:basedOn w:val="Normal"/>
    <w:next w:val="Normal"/>
    <w:pPr>
      <w:widowControl w:val="1"/>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 xmlns:cp="http://schemas.openxmlformats.org/officeDocument/2006/custom-properties">python-docx</cp:lastModifiedBy>
  <cp:revision xmlns:cp="http://schemas.openxmlformats.org/officeDocument/2006/custom-properties">1</cp:revision>
  <dcterms:modified xsi:type="dcterms:W3CDTF">2026-05-29T00:28:29Z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2025-05-07T00:00:00Z</vt:lpwstr>
  </property>
  <property fmtid="{D5CDD505-2E9C-101B-9397-08002B2CF9AE}" pid="3" name="Creator">
    <vt:lpwstr>Microsoft® Word para Microsoft 365</vt:lpwstr>
  </property>
  <property fmtid="{D5CDD505-2E9C-101B-9397-08002B2CF9AE}" pid="4" name="LastSaved">
    <vt:lpwstr>2025-06-16T00:00:00Z</vt:lpwstr>
  </property>
  <property fmtid="{D5CDD505-2E9C-101B-9397-08002B2CF9AE}" pid="5" name="Producer">
    <vt:lpwstr>Microsoft® Word para Microsoft 365</vt:lpwstr>
  </property>
</Properties>
</file>