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sep 9, 2026</w:t>
      </w:r>
    </w:p>
    <w:p>
      <w:r>
        <w:t>Portal cliente</w:t>
      </w:r>
    </w:p>
    <w:p>
      <w:r>
        <w:t>Invitados: Eventos y Matrominios Portal, Eventos &amp; Matrimonios Portal, ana.garcia@cliente.com</w:t>
      </w:r>
    </w:p>
    <w:p>
      <w:r>
        <w:t>Archivos adjuntos</w:t>
      </w:r>
    </w:p>
    <w:p>
      <w:r>
        <w:t>Detalles</w:t>
      </w:r>
    </w:p>
    <w:p>
      <w:r>
        <w:t>Hora de inicio: 10:00 AM</w:t>
      </w:r>
    </w:p>
    <w:p>
      <w:r>
        <w:t>Reunión interna de seguimiento.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