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9640101</wp:posOffset>
            </wp:positionV>
            <wp:extent cx="7560564" cy="1038270"/>
            <wp:effectExtent b="0" l="0" r="0" t="0"/>
            <wp:wrapNone/>
            <wp:docPr id="10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38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0"/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ACTA DE REUNION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2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5"/>
        <w:gridCol w:w="4364"/>
        <w:gridCol w:w="1438"/>
        <w:gridCol w:w="1605"/>
        <w:tblGridChange w:id="0">
          <w:tblGrid>
            <w:gridCol w:w="1375"/>
            <w:gridCol w:w="4364"/>
            <w:gridCol w:w="1438"/>
            <w:gridCol w:w="1605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14 de mayo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meet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68" w:lineRule="auto"/>
              <w:ind w:left="108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shd w:fill="d9e1f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Revisión Campañas - Universal Academia de Idiomas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ASISTENTES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95.0" w:type="dxa"/>
        <w:jc w:val="left"/>
        <w:tblInd w:w="1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4"/>
        <w:gridCol w:w="2977"/>
        <w:gridCol w:w="1134"/>
        <w:tblGridChange w:id="0">
          <w:tblGrid>
            <w:gridCol w:w="1984"/>
            <w:gridCol w:w="2977"/>
            <w:gridCol w:w="113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Puesto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Asistencia</w:t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Sebastian Diaz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Executive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María Pau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DE LA REUNIÓN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/>
        <w:t xml:space="preserve">Optimizar la coordinación operativa ajustando cronogramas y definiendo responsabilidades para mejorar la eficiencia estratégica.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ASUNTOS TRATADOS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1. Optimización operativa y comunicación</w:t>
      </w:r>
    </w:p>
    <w:p>
      <w:pPr>
        <w:pStyle w:val="normal"/>
      </w:pPr>
      <w:r>
        <w:t xml:space="preserve">Se formalizó el uso de canales centralizados para evitar duplicidad de tareas y asegurar la correcta distribución de información relevante. Se definieron claramente los criterios para clasificar prospectos descalificados.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2. Ajuste de cronograma estratégico</w:t>
      </w:r>
    </w:p>
    <w:p>
      <w:pPr>
        <w:pStyle w:val="normal"/>
      </w:pPr>
      <w:r>
        <w:t xml:space="preserve">Se decidió reprogramar las reuniones semanales para los miércoles a las 5:30 PM, estructurándolas en bloques de 30 minutos para agilizar la toma de decisiones basada en datos actualizados.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3. Gestión presupuestal y continuidad</w:t>
      </w:r>
    </w:p>
    <w:p>
      <w:pPr>
        <w:pStyle w:val="normal"/>
      </w:pPr>
      <w:r>
        <w:t xml:space="preserve">Se ratificaron los presupuestos para las campañas y se designaron responsables para la continuidad de los informes durante los periodos vacacionales y festivos próximos.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GORILA &amp; GROWFIK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4241"/>
        <w:gridCol w:w="1701"/>
        <w:gridCol w:w="1984"/>
        <w:tblGridChange w:id="0">
          <w:tblGrid>
            <w:gridCol w:w="562"/>
            <w:gridCol w:w="4241"/>
            <w:gridCol w:w="1701"/>
            <w:gridCol w:w="1984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Revisar diapositivas, metas antes de reunión martes. Asegurar alineación contenido.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Executive Gorila Hosting, Sebastian Diaz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Cambiar reunión semanal a miércoles 5:30 PM. Añadir agenda acordada y participante Marco.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Solicitar correo corporativo de Marco González.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 Gorila Hosting, Marketing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Consultar a Tatiana quién entregará informes durante sus vacaciones. Validar responsable Pedro.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Elaborar hoja Excel para integrar seguimiento UTM. Incluir datos de Universal, UKITS y Online.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Gastar 15.2 millones de presupuesto Google en totalidad. Informar cualquier dificultad con esto.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Executive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Escribir a Pedro para reasignar reunión lunes a martes 19 mediodía.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</w:tbl>
    <w:p w:rsidR="00000000" w:rsidDel="00000000" w:rsidP="00000000" w:rsidRDefault="00000000" w:rsidRPr="00000000" w14:paraId="00000031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EL CLIENTE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9"/>
        <w:gridCol w:w="4241"/>
        <w:gridCol w:w="1701"/>
        <w:gridCol w:w="1984"/>
        <w:tblGridChange w:id="0">
          <w:tblGrid>
            <w:gridCol w:w="579"/>
            <w:gridCol w:w="4241"/>
            <w:gridCol w:w="1701"/>
            <w:gridCol w:w="198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Mediar entre Tatiana y Elkin para obtener permisos. Asegurar generación precisa de informes UKITS/Online.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Sebastian Diaz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Mover reunión con Carolina y Elkin a martes 19 de mayo 11 AM.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Sebastian Diaz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Elaborar y distribuir correo electrónico de resumen. Incluir confirmación de uso total presupuesto Google.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Sebastian Diaz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CierreH">
      <w:r>
        <w:t>CIERRE DE LA REUNIÓN</w:t>
      </w:r>
    </w:p>
    <w:p w:rsidR="00000000" w:rsidDel="00000000" w:rsidP="00000000" w:rsidRDefault="00000000" w:rsidRPr="00000000" w14:paraId="0000CierreB">
      <w:r>
        <w:t xml:space="preserve">El equipo optimizó la coordinación operativa ajustando cronogramas y definiendo responsabilidades para mejorar la eficiencia estratégica. Se formalizó el uso de canales centralizados para evitar duplicidad de tareas y asegurar la correcta distribución de información relevante.</w:t>
      </w:r>
    </w:p>
    <w:sectPr>
      <w:headerReference r:id="rId7" w:type="default"/>
      <w:pgSz w:h="16840" w:w="11910" w:orient="portrait"/>
      <w:pgMar w:bottom="1984" w:top="2551" w:left="1417" w:right="1417" w:header="8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255" cy="1554293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255" cy="155429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"/>
    </w:pPr>
    <w:rPr>
      <w:b w:val="1"/>
      <w:bCs w:val="1"/>
    </w:rPr>
  </w:style>
  <w:style w:type="paragraph" w:styleId="Heading2">
    <w:name w:val="heading 2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2026-05-17T21:10:17Z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2025-05-07T00:00:00Z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2025-06-16T00:00:00Z</vt:lpwstr>
  </property>
  <property fmtid="{D5CDD505-2E9C-101B-9397-08002B2CF9AE}" pid="5" name="Producer">
    <vt:lpwstr>Microsoft® Word para Microsoft 365</vt:lpwstr>
  </property>
</Properties>
</file>