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7D2A" w14:textId="77777777" w:rsidR="00FA41C5" w:rsidRDefault="00000000">
      <w:pPr>
        <w:pStyle w:val="Ttulo"/>
        <w:jc w:val="center"/>
      </w:pPr>
      <w:r>
        <w:t>Informe Técnico: Tennis AI Analyzer</w:t>
      </w:r>
    </w:p>
    <w:p w14:paraId="57FCABD2" w14:textId="77777777" w:rsidR="00692F4D" w:rsidRDefault="00000000" w:rsidP="00692F4D">
      <w:proofErr w:type="spellStart"/>
      <w:r>
        <w:t>Fecha</w:t>
      </w:r>
      <w:proofErr w:type="spellEnd"/>
      <w:r>
        <w:t>: 08/04/2026</w:t>
      </w:r>
    </w:p>
    <w:p w14:paraId="34B70D7F" w14:textId="703CFDF7" w:rsidR="00FA41C5" w:rsidRDefault="00692F4D">
      <w:pPr>
        <w:pStyle w:val="Ttulo1"/>
      </w:pPr>
      <w:r>
        <w:t>1</w:t>
      </w:r>
      <w:r w:rsidR="00000000">
        <w:t>. Funcionalidades Principales</w:t>
      </w:r>
    </w:p>
    <w:p w14:paraId="6D8DA038" w14:textId="54BD2682" w:rsidR="00FA41C5" w:rsidRDefault="00000000">
      <w:pPr>
        <w:pStyle w:val="Listaconvietas"/>
      </w:pPr>
      <w:r>
        <w:rPr>
          <w:b/>
        </w:rPr>
        <w:t xml:space="preserve">Detección Multiobjeto: </w:t>
      </w:r>
      <w:r>
        <w:t xml:space="preserve">Identificación de jugadores, raquetas y </w:t>
      </w:r>
      <w:proofErr w:type="spellStart"/>
      <w:r>
        <w:t>pelotas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YOLOv</w:t>
      </w:r>
      <w:r w:rsidR="00692F4D">
        <w:t>26</w:t>
      </w:r>
      <w:r>
        <w:t xml:space="preserve"> (yolo26</w:t>
      </w:r>
      <w:r w:rsidR="00692F4D">
        <w:t>x</w:t>
      </w:r>
      <w:r>
        <w:t>.pt).</w:t>
      </w:r>
    </w:p>
    <w:p w14:paraId="6D487170" w14:textId="736C35EF" w:rsidR="00FA41C5" w:rsidRDefault="00000000">
      <w:pPr>
        <w:pStyle w:val="Listaconvietas"/>
      </w:pPr>
      <w:r>
        <w:rPr>
          <w:b/>
        </w:rPr>
        <w:t xml:space="preserve">Estimación de Pose de Alta Precisión: </w:t>
      </w:r>
      <w:r>
        <w:t>Uso de YOLOv</w:t>
      </w:r>
      <w:r w:rsidR="00692F4D">
        <w:t>26</w:t>
      </w:r>
      <w:r>
        <w:t>-Pose (yolo26</w:t>
      </w:r>
      <w:r w:rsidR="00692F4D">
        <w:t>x</w:t>
      </w:r>
      <w:r>
        <w:t xml:space="preserve">-pose.pt)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17 puntos clave del cuerpo.</w:t>
      </w:r>
    </w:p>
    <w:p w14:paraId="0F34C183" w14:textId="77777777" w:rsidR="00FA41C5" w:rsidRDefault="00000000">
      <w:pPr>
        <w:pStyle w:val="Listaconvietas"/>
      </w:pPr>
      <w:r>
        <w:rPr>
          <w:b/>
        </w:rPr>
        <w:t xml:space="preserve">Análisis Biomecánico Dinámico: </w:t>
      </w:r>
      <w:r>
        <w:t>Cálculo de ángulos articulares (codo, rodilla) y estabilidad del Centro de Masa (CoM) en tiempo real.</w:t>
      </w:r>
    </w:p>
    <w:p w14:paraId="75F080C0" w14:textId="77777777" w:rsidR="00FA41C5" w:rsidRDefault="00000000">
      <w:pPr>
        <w:pStyle w:val="Listaconvietas"/>
      </w:pPr>
      <w:r>
        <w:rPr>
          <w:b/>
        </w:rPr>
        <w:t xml:space="preserve">Clasificación de Golpes: </w:t>
      </w:r>
      <w:r>
        <w:t>Identificación automática de Saque, Drive, Revés y Volea mediante heurísticas cinemáticas.</w:t>
      </w:r>
    </w:p>
    <w:p w14:paraId="26882E80" w14:textId="7F96A24A" w:rsidR="00FA41C5" w:rsidRDefault="00692F4D">
      <w:pPr>
        <w:pStyle w:val="Listaconvietas"/>
      </w:pPr>
      <w:proofErr w:type="spellStart"/>
      <w:r>
        <w:rPr>
          <w:b/>
        </w:rPr>
        <w:t>Resumen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por</w:t>
      </w:r>
      <w:proofErr w:type="spellEnd"/>
      <w:r w:rsidR="00000000">
        <w:rPr>
          <w:b/>
        </w:rPr>
        <w:t xml:space="preserve"> IA (</w:t>
      </w:r>
      <w:proofErr w:type="spellStart"/>
      <w:r>
        <w:rPr>
          <w:b/>
        </w:rPr>
        <w:t>Ollama</w:t>
      </w:r>
      <w:proofErr w:type="spellEnd"/>
      <w:r>
        <w:rPr>
          <w:b/>
        </w:rPr>
        <w:t xml:space="preserve"> + </w:t>
      </w:r>
      <w:r w:rsidRPr="00692F4D">
        <w:rPr>
          <w:rFonts w:ascii="Cambria" w:hAnsi="Cambria" w:cs="Monaco"/>
          <w:b/>
          <w:bCs/>
          <w:color w:val="000000" w:themeColor="text1"/>
          <w:lang w:val="es-MX"/>
        </w:rPr>
        <w:t>llama3.2:3b</w:t>
      </w:r>
      <w:r w:rsidR="00000000">
        <w:rPr>
          <w:b/>
        </w:rPr>
        <w:t xml:space="preserve">): </w:t>
      </w:r>
      <w:proofErr w:type="spellStart"/>
      <w:r w:rsidR="00000000">
        <w:t>Análisis</w:t>
      </w:r>
      <w:proofErr w:type="spellEnd"/>
      <w:r w:rsidR="00000000">
        <w:t xml:space="preserve">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resumen</w:t>
      </w:r>
      <w:proofErr w:type="spellEnd"/>
      <w:r>
        <w:t xml:space="preserve"> (Feedback)</w:t>
      </w:r>
    </w:p>
    <w:p w14:paraId="516CBBCA" w14:textId="77777777" w:rsidR="00FA41C5" w:rsidRDefault="00000000">
      <w:pPr>
        <w:pStyle w:val="Listaconvietas"/>
      </w:pPr>
      <w:r>
        <w:rPr>
          <w:b/>
        </w:rPr>
        <w:t xml:space="preserve">Visualización de Resultados: </w:t>
      </w:r>
      <w:r>
        <w:t>Generación de gráficas comparativas frente a rangos de referencia profesionales.</w:t>
      </w:r>
    </w:p>
    <w:p w14:paraId="536D25AC" w14:textId="34CC475C" w:rsidR="00FA41C5" w:rsidRDefault="00692F4D">
      <w:pPr>
        <w:pStyle w:val="Ttulo1"/>
      </w:pPr>
      <w:r>
        <w:t>2</w:t>
      </w:r>
      <w:r w:rsidR="00000000">
        <w:t>. Arquitectura Técnica y Herramientas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4846"/>
      </w:tblGrid>
      <w:tr w:rsidR="00FA41C5" w14:paraId="17B41A2F" w14:textId="77777777" w:rsidTr="00692F4D">
        <w:tc>
          <w:tcPr>
            <w:tcW w:w="3794" w:type="dxa"/>
            <w:shd w:val="clear" w:color="auto" w:fill="B6DDE8" w:themeFill="accent5" w:themeFillTint="66"/>
          </w:tcPr>
          <w:p w14:paraId="1D4B29E7" w14:textId="77777777" w:rsidR="00FA41C5" w:rsidRDefault="00000000">
            <w:r>
              <w:t xml:space="preserve">Capa / </w:t>
            </w:r>
            <w:proofErr w:type="spellStart"/>
            <w:r>
              <w:t>Componente</w:t>
            </w:r>
            <w:proofErr w:type="spellEnd"/>
          </w:p>
        </w:tc>
        <w:tc>
          <w:tcPr>
            <w:tcW w:w="4846" w:type="dxa"/>
            <w:shd w:val="clear" w:color="auto" w:fill="B6DDE8" w:themeFill="accent5" w:themeFillTint="66"/>
          </w:tcPr>
          <w:p w14:paraId="67934467" w14:textId="77777777" w:rsidR="00FA41C5" w:rsidRDefault="00000000">
            <w:proofErr w:type="spellStart"/>
            <w:r>
              <w:t>Tecnología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</w:tr>
      <w:tr w:rsidR="00FA41C5" w14:paraId="3903AC3C" w14:textId="77777777" w:rsidTr="00692F4D">
        <w:tc>
          <w:tcPr>
            <w:tcW w:w="3794" w:type="dxa"/>
          </w:tcPr>
          <w:p w14:paraId="735D2CBA" w14:textId="77777777" w:rsidR="00FA41C5" w:rsidRDefault="00000000">
            <w:r>
              <w:t>Backend</w:t>
            </w:r>
          </w:p>
        </w:tc>
        <w:tc>
          <w:tcPr>
            <w:tcW w:w="4846" w:type="dxa"/>
          </w:tcPr>
          <w:p w14:paraId="5889C97D" w14:textId="77777777" w:rsidR="00FA41C5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</w:tr>
      <w:tr w:rsidR="00FA41C5" w14:paraId="7E0C6F83" w14:textId="77777777" w:rsidTr="00692F4D">
        <w:tc>
          <w:tcPr>
            <w:tcW w:w="3794" w:type="dxa"/>
          </w:tcPr>
          <w:p w14:paraId="5CF33BE2" w14:textId="77777777" w:rsidR="00FA41C5" w:rsidRDefault="00000000"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</w:p>
        </w:tc>
        <w:tc>
          <w:tcPr>
            <w:tcW w:w="4846" w:type="dxa"/>
          </w:tcPr>
          <w:p w14:paraId="7A4D2EE1" w14:textId="77172B87" w:rsidR="00FA41C5" w:rsidRDefault="00000000">
            <w:proofErr w:type="spellStart"/>
            <w:r>
              <w:t>Ultralytics</w:t>
            </w:r>
            <w:proofErr w:type="spellEnd"/>
            <w:r>
              <w:t xml:space="preserve"> YOLOv</w:t>
            </w:r>
            <w:r w:rsidR="00692F4D">
              <w:t>26</w:t>
            </w:r>
            <w:r>
              <w:t xml:space="preserve"> (yolo26</w:t>
            </w:r>
            <w:r w:rsidR="00692F4D">
              <w:t>x</w:t>
            </w:r>
            <w:r>
              <w:t>.pt)</w:t>
            </w:r>
          </w:p>
        </w:tc>
      </w:tr>
      <w:tr w:rsidR="00FA41C5" w14:paraId="31381D70" w14:textId="77777777" w:rsidTr="00692F4D">
        <w:tc>
          <w:tcPr>
            <w:tcW w:w="3794" w:type="dxa"/>
          </w:tcPr>
          <w:p w14:paraId="3E1EE582" w14:textId="77777777" w:rsidR="00FA41C5" w:rsidRDefault="00000000">
            <w:r>
              <w:t>Pose-Estimation</w:t>
            </w:r>
          </w:p>
        </w:tc>
        <w:tc>
          <w:tcPr>
            <w:tcW w:w="4846" w:type="dxa"/>
          </w:tcPr>
          <w:p w14:paraId="42577BE0" w14:textId="70AD097B" w:rsidR="00FA41C5" w:rsidRDefault="00000000">
            <w:proofErr w:type="spellStart"/>
            <w:r>
              <w:t>Ultralytics</w:t>
            </w:r>
            <w:proofErr w:type="spellEnd"/>
            <w:r>
              <w:t xml:space="preserve"> YOLOv</w:t>
            </w:r>
            <w:r w:rsidR="00692F4D">
              <w:t>26</w:t>
            </w:r>
            <w:r>
              <w:t>-Pose (yolo26</w:t>
            </w:r>
            <w:r w:rsidR="00692F4D">
              <w:t>x</w:t>
            </w:r>
            <w:r>
              <w:t>-pose.pt)</w:t>
            </w:r>
          </w:p>
        </w:tc>
      </w:tr>
      <w:tr w:rsidR="00FA41C5" w14:paraId="5DE72F64" w14:textId="77777777" w:rsidTr="00692F4D">
        <w:tc>
          <w:tcPr>
            <w:tcW w:w="3794" w:type="dxa"/>
          </w:tcPr>
          <w:p w14:paraId="50CE1C17" w14:textId="77777777" w:rsidR="00FA41C5" w:rsidRDefault="00000000">
            <w:r>
              <w:t>Análisis de Video</w:t>
            </w:r>
          </w:p>
        </w:tc>
        <w:tc>
          <w:tcPr>
            <w:tcW w:w="4846" w:type="dxa"/>
          </w:tcPr>
          <w:p w14:paraId="0E18865C" w14:textId="77777777" w:rsidR="00FA41C5" w:rsidRDefault="00000000">
            <w:r>
              <w:t>OpenCV, NumPy, SciPy (Filtro Savitzky-Golay)</w:t>
            </w:r>
          </w:p>
        </w:tc>
      </w:tr>
      <w:tr w:rsidR="00FA41C5" w14:paraId="2EA98E42" w14:textId="77777777" w:rsidTr="00692F4D">
        <w:tc>
          <w:tcPr>
            <w:tcW w:w="3794" w:type="dxa"/>
          </w:tcPr>
          <w:p w14:paraId="09120378" w14:textId="77777777" w:rsidR="00FA41C5" w:rsidRDefault="00000000">
            <w:r>
              <w:t>IA Generativa (VLM)</w:t>
            </w:r>
          </w:p>
        </w:tc>
        <w:tc>
          <w:tcPr>
            <w:tcW w:w="4846" w:type="dxa"/>
          </w:tcPr>
          <w:p w14:paraId="131BDAE7" w14:textId="3519CFD0" w:rsidR="00FA41C5" w:rsidRDefault="00000000">
            <w:proofErr w:type="spellStart"/>
            <w:r>
              <w:t>Ollama</w:t>
            </w:r>
            <w:proofErr w:type="spellEnd"/>
            <w:r>
              <w:t xml:space="preserve"> (Modelo: </w:t>
            </w:r>
            <w:r w:rsidR="00692F4D" w:rsidRPr="00692F4D">
              <w:rPr>
                <w:rFonts w:ascii="Cambria" w:hAnsi="Cambria" w:cs="Monaco"/>
                <w:color w:val="000000" w:themeColor="text1"/>
                <w:lang w:val="es-MX"/>
              </w:rPr>
              <w:t>llama3.2:3b</w:t>
            </w:r>
            <w:r>
              <w:t>)</w:t>
            </w:r>
          </w:p>
        </w:tc>
      </w:tr>
      <w:tr w:rsidR="00FA41C5" w14:paraId="149C21FA" w14:textId="77777777" w:rsidTr="00692F4D">
        <w:tc>
          <w:tcPr>
            <w:tcW w:w="3794" w:type="dxa"/>
          </w:tcPr>
          <w:p w14:paraId="39C3589D" w14:textId="77777777" w:rsidR="00FA41C5" w:rsidRDefault="00000000">
            <w:r>
              <w:t>Visualización</w:t>
            </w:r>
          </w:p>
        </w:tc>
        <w:tc>
          <w:tcPr>
            <w:tcW w:w="4846" w:type="dxa"/>
          </w:tcPr>
          <w:p w14:paraId="162B4253" w14:textId="77777777" w:rsidR="00FA41C5" w:rsidRDefault="00000000">
            <w:r>
              <w:t>Matplotlib, Pandas</w:t>
            </w:r>
          </w:p>
        </w:tc>
      </w:tr>
      <w:tr w:rsidR="00FA41C5" w14:paraId="6B5CC381" w14:textId="77777777" w:rsidTr="00692F4D">
        <w:tc>
          <w:tcPr>
            <w:tcW w:w="3794" w:type="dxa"/>
          </w:tcPr>
          <w:p w14:paraId="44D033A9" w14:textId="77777777" w:rsidR="00FA41C5" w:rsidRDefault="00000000">
            <w:r>
              <w:t>Frontend</w:t>
            </w:r>
          </w:p>
        </w:tc>
        <w:tc>
          <w:tcPr>
            <w:tcW w:w="4846" w:type="dxa"/>
          </w:tcPr>
          <w:p w14:paraId="025AAAF2" w14:textId="77777777" w:rsidR="00FA41C5" w:rsidRDefault="00000000">
            <w:r>
              <w:t>HTML5, CSS3, Vanilla JavaScript</w:t>
            </w:r>
          </w:p>
        </w:tc>
      </w:tr>
    </w:tbl>
    <w:p w14:paraId="60C5118B" w14:textId="5BC8AFAA" w:rsidR="00FA41C5" w:rsidRDefault="00692F4D">
      <w:pPr>
        <w:pStyle w:val="Ttulo1"/>
      </w:pPr>
      <w:r>
        <w:t>3</w:t>
      </w:r>
      <w:r w:rsidR="00000000">
        <w:t>. Consideraciones y Técnicas Implementadas</w:t>
      </w:r>
    </w:p>
    <w:p w14:paraId="033EDEA3" w14:textId="77777777" w:rsidR="00FA41C5" w:rsidRDefault="00000000">
      <w:pPr>
        <w:pStyle w:val="Listaconvietas"/>
      </w:pPr>
      <w:r>
        <w:t>Normalización de Coordenadas: Todos los cálculos biomecánicos se realizan sobre coordenadas normalizadas para asegurar la consistencia independientemente de la resolución del video.</w:t>
      </w:r>
    </w:p>
    <w:p w14:paraId="1DEFBE3A" w14:textId="77777777" w:rsidR="00FA41C5" w:rsidRDefault="00000000">
      <w:pPr>
        <w:pStyle w:val="Listaconvietas"/>
      </w:pPr>
      <w:r>
        <w:t>Suavizado de Señal: Se utiliza el filtro de Savitzky-Golay para eliminar el ruido en el seguimiento de puntos clave, permitiendo una medición de velocidad y ángulos mucho más estable.</w:t>
      </w:r>
    </w:p>
    <w:p w14:paraId="62C29434" w14:textId="1DB20593" w:rsidR="00FA41C5" w:rsidRDefault="00000000" w:rsidP="00692F4D">
      <w:pPr>
        <w:pStyle w:val="Listaconvietas"/>
      </w:pPr>
      <w:r>
        <w:t>Análisis Dinámico: El sistema ajusta los rangos "ideales" de técnica según la fase detectada del golpe (Preparación, Impacto, Seguimiento).</w:t>
      </w:r>
    </w:p>
    <w:sectPr w:rsidR="00FA4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603219">
    <w:abstractNumId w:val="8"/>
  </w:num>
  <w:num w:numId="2" w16cid:durableId="1611274680">
    <w:abstractNumId w:val="6"/>
  </w:num>
  <w:num w:numId="3" w16cid:durableId="915480463">
    <w:abstractNumId w:val="5"/>
  </w:num>
  <w:num w:numId="4" w16cid:durableId="619647741">
    <w:abstractNumId w:val="4"/>
  </w:num>
  <w:num w:numId="5" w16cid:durableId="1217737619">
    <w:abstractNumId w:val="7"/>
  </w:num>
  <w:num w:numId="6" w16cid:durableId="12654195">
    <w:abstractNumId w:val="3"/>
  </w:num>
  <w:num w:numId="7" w16cid:durableId="1908026303">
    <w:abstractNumId w:val="2"/>
  </w:num>
  <w:num w:numId="8" w16cid:durableId="1737975764">
    <w:abstractNumId w:val="1"/>
  </w:num>
  <w:num w:numId="9" w16cid:durableId="97625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F4D"/>
    <w:rsid w:val="00783784"/>
    <w:rsid w:val="00AA1D8D"/>
    <w:rsid w:val="00B47730"/>
    <w:rsid w:val="00CB0664"/>
    <w:rsid w:val="00FA4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BB45C"/>
  <w14:defaultImageDpi w14:val="300"/>
  <w15:docId w15:val="{AEB6442F-F710-C441-B255-CA79DFF6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1486</Characters>
  <Application>Microsoft Office Word</Application>
  <DocSecurity>0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Camilo Correa Rozo</cp:lastModifiedBy>
  <cp:revision>2</cp:revision>
  <dcterms:created xsi:type="dcterms:W3CDTF">2013-12-23T23:15:00Z</dcterms:created>
  <dcterms:modified xsi:type="dcterms:W3CDTF">2026-04-09T02:30:00Z</dcterms:modified>
  <cp:category/>
</cp:coreProperties>
</file>