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63" w:lineRule="exact" w:before="72"/>
        <w:ind w:left="2718" w:right="0" w:firstLine="0"/>
        <w:jc w:val="left"/>
        <w:rPr>
          <w:b/>
          <w:sz w:val="17"/>
        </w:rPr>
      </w:pPr>
      <w:r>
        <w:rPr>
          <w:b/>
          <w:sz w:val="17"/>
        </w:rPr>
        <w:t>Source</w:t>
      </w:r>
    </w:p>
    <w:p>
      <w:pPr>
        <w:pStyle w:val="Heading1"/>
        <w:spacing w:line="197" w:lineRule="exact"/>
        <w:ind w:right="435"/>
        <w:jc w:val="right"/>
      </w:pPr>
      <w:r>
        <w:rPr/>
        <w:t>N1</w:t>
      </w:r>
    </w:p>
    <w:p>
      <w:pPr>
        <w:pStyle w:val="BodyText"/>
        <w:spacing w:before="5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4920" w:h="4530" w:orient="landscape"/>
          <w:pgMar w:top="140" w:bottom="0" w:left="160" w:right="180"/>
        </w:sectPr>
      </w:pPr>
    </w:p>
    <w:p>
      <w:pPr>
        <w:pStyle w:val="BodyText"/>
        <w:spacing w:before="99"/>
        <w:ind w:left="1536"/>
      </w:pPr>
      <w:r>
        <w:rPr/>
        <w:t>WACC = 1...10%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51"/>
      </w:pPr>
      <w:r>
        <w:rPr/>
        <w:t>Demand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2...20</w:t>
      </w:r>
    </w:p>
    <w:p>
      <w:pPr>
        <w:spacing w:after="0"/>
        <w:sectPr>
          <w:type w:val="continuous"/>
          <w:pgSz w:w="4920" w:h="4530" w:orient="landscape"/>
          <w:pgMar w:top="140" w:bottom="0" w:left="160" w:right="180"/>
          <w:cols w:num="2" w:equalWidth="0">
            <w:col w:w="2619" w:space="40"/>
            <w:col w:w="19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47" w:lineRule="auto" w:before="96"/>
        <w:ind w:left="2531" w:right="0" w:hanging="378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328075pt;margin-top:9.420832pt;width:12.85pt;height:11.25pt;mso-position-horizontal-relative:page;mso-position-vertical-relative:paragraph;z-index:15729152" type="#_x0000_t202" id="docshape1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N2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Refurbishment</w:t>
      </w:r>
      <w:r>
        <w:rPr>
          <w:spacing w:val="5"/>
          <w:sz w:val="17"/>
        </w:rPr>
        <w:t> </w:t>
      </w:r>
      <w:r>
        <w:rPr>
          <w:sz w:val="17"/>
        </w:rPr>
        <w:t>investment</w:t>
      </w:r>
      <w:r>
        <w:rPr>
          <w:spacing w:val="-44"/>
          <w:sz w:val="17"/>
        </w:rPr>
        <w:t> </w:t>
      </w:r>
      <w:r>
        <w:rPr>
          <w:sz w:val="17"/>
        </w:rPr>
        <w:t>decision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2025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4920" w:h="4530" w:orient="landscape"/>
          <w:pgMar w:top="140" w:bottom="0" w:left="160" w:right="180"/>
        </w:sectPr>
      </w:pPr>
    </w:p>
    <w:p>
      <w:pPr>
        <w:pStyle w:val="BodyText"/>
        <w:spacing w:before="99"/>
        <w:ind w:left="110"/>
      </w:pPr>
      <w:r>
        <w:rPr/>
        <w:t>Demand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2...20</w:t>
      </w:r>
    </w:p>
    <w:p>
      <w:pPr>
        <w:spacing w:line="240" w:lineRule="auto"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10" w:right="0" w:firstLine="0"/>
        <w:jc w:val="left"/>
        <w:rPr>
          <w:b/>
          <w:sz w:val="17"/>
        </w:rPr>
      </w:pPr>
      <w:r>
        <w:rPr>
          <w:b/>
          <w:sz w:val="17"/>
        </w:rPr>
        <w:t>Demand</w:t>
      </w:r>
    </w:p>
    <w:p>
      <w:pPr>
        <w:spacing w:after="0"/>
        <w:jc w:val="left"/>
        <w:rPr>
          <w:sz w:val="17"/>
        </w:rPr>
        <w:sectPr>
          <w:type w:val="continuous"/>
          <w:pgSz w:w="4920" w:h="4530" w:orient="landscape"/>
          <w:pgMar w:top="140" w:bottom="0" w:left="160" w:right="180"/>
          <w:cols w:num="2" w:equalWidth="0">
            <w:col w:w="1216" w:space="1057"/>
            <w:col w:w="2307"/>
          </w:cols>
        </w:sectPr>
      </w:pPr>
    </w:p>
    <w:p>
      <w:pPr>
        <w:pStyle w:val="BodyText"/>
        <w:spacing w:before="9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282362</wp:posOffset>
            </wp:positionH>
            <wp:positionV relativeFrom="page">
              <wp:posOffset>9108</wp:posOffset>
            </wp:positionV>
            <wp:extent cx="2650560" cy="28327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560" cy="283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  <w:ind w:left="962"/>
      </w:pPr>
      <w:r>
        <w:rPr/>
        <w:t>WACC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1...10%</w:t>
      </w:r>
    </w:p>
    <w:p>
      <w:pPr>
        <w:pStyle w:val="BodyText"/>
        <w:spacing w:before="55"/>
        <w:ind w:left="2836"/>
      </w:pPr>
      <w:r>
        <w:rPr/>
        <w:t>Demand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2...20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3025" w:right="0" w:firstLine="0"/>
        <w:jc w:val="left"/>
        <w:rPr>
          <w:b/>
          <w:sz w:val="20"/>
        </w:rPr>
      </w:pPr>
      <w:r>
        <w:rPr>
          <w:b/>
          <w:sz w:val="20"/>
        </w:rPr>
        <w:t>N3</w:t>
      </w:r>
    </w:p>
    <w:sectPr>
      <w:type w:val="continuous"/>
      <w:pgSz w:w="4920" w:h="4530" w:orient="landscape"/>
      <w:pgMar w:top="140" w:bottom="0" w:left="1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2021-11-24T11:50:54Z</dcterms:created>
  <dcterms:modified xsi:type="dcterms:W3CDTF">2021-11-24T11:50:54Z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Mozilla/5.0 (Windows NT 10.0; Win64; x64) AppleWebKit/537.36 (KHTML, like Gecko) draw.io/13.2.4 Chrome/83.0.4103.104 Electron/9.0.4 Safari/537.36</vt:lpwstr>
  </property>
  <property fmtid="{D5CDD505-2E9C-101B-9397-08002B2CF9AE}" pid="4" name="LastSaved">
    <vt:filetime>2021-11-24T00:00:00Z</vt:filetime>
  </property>
</Properties>
</file>