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977" w:rsidRPr="00912977" w:rsidRDefault="00912977" w:rsidP="00912977">
      <w:pPr>
        <w:pStyle w:val="Titel"/>
        <w:rPr>
          <w:color w:val="424242" w:themeColor="accent1" w:themeShade="BF"/>
          <w:spacing w:val="0"/>
          <w:kern w:val="0"/>
          <w:sz w:val="32"/>
          <w:szCs w:val="32"/>
        </w:rPr>
      </w:pPr>
      <w:r w:rsidRPr="00912977">
        <w:t xml:space="preserve">Justice in decarbonizing the heating system </w:t>
      </w:r>
      <w:r w:rsidR="00A631B1">
        <w:t>consistent with the Paris Climate Agreement</w:t>
      </w:r>
      <w:r w:rsidR="00D41CCE">
        <w:t>:</w:t>
      </w:r>
      <w:r w:rsidRPr="00912977">
        <w:t xml:space="preserve"> subsidy balance between landlords and tenants</w:t>
      </w:r>
      <w:r w:rsidR="004E26C0">
        <w:t xml:space="preserve"> </w:t>
      </w:r>
      <w:r w:rsidR="00A631B1" w:rsidRPr="00912977">
        <w:t xml:space="preserve">at the </w:t>
      </w:r>
      <w:r w:rsidR="00A631B1">
        <w:t>multi-apartment building</w:t>
      </w:r>
      <w:r w:rsidR="00A631B1" w:rsidRPr="00912977">
        <w:t xml:space="preserve"> level</w:t>
      </w:r>
    </w:p>
    <w:p w:rsidR="003E4CB6" w:rsidRDefault="003E4CB6" w:rsidP="00912977">
      <w:pPr>
        <w:pStyle w:val="berschrift1"/>
      </w:pPr>
      <w:r w:rsidRPr="00C67F13">
        <w:t>Introduction</w:t>
      </w:r>
    </w:p>
    <w:p w:rsidR="00FD5DDA" w:rsidRPr="00BB3BD1" w:rsidRDefault="00BB3BD1" w:rsidP="00BB3BD1">
      <w:pPr>
        <w:pStyle w:val="Listenabsatz"/>
        <w:numPr>
          <w:ilvl w:val="0"/>
          <w:numId w:val="7"/>
        </w:numPr>
        <w:rPr>
          <w:lang w:val="de-AT"/>
        </w:rPr>
      </w:pPr>
      <w:r w:rsidRPr="00BB3BD1">
        <w:rPr>
          <w:lang w:val="de-AT"/>
        </w:rPr>
        <w:t xml:space="preserve">Europa bis 2050 klimaneutraler Kontinent </w:t>
      </w:r>
    </w:p>
    <w:p w:rsidR="0000176C" w:rsidRPr="0000176C" w:rsidRDefault="00BB3BD1" w:rsidP="0000176C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Maßnahmen bis 2030 </w:t>
      </w:r>
      <w:r w:rsidR="00E96B09">
        <w:rPr>
          <w:lang w:val="de-AT"/>
        </w:rPr>
        <w:t>CO</w:t>
      </w:r>
      <w:r w:rsidR="00E96B09" w:rsidRPr="00E96B09">
        <w:rPr>
          <w:vertAlign w:val="subscript"/>
          <w:lang w:val="de-AT"/>
        </w:rPr>
        <w:t>2</w:t>
      </w:r>
      <w:r>
        <w:rPr>
          <w:lang w:val="de-AT"/>
        </w:rPr>
        <w:t xml:space="preserve"> um mindestens 55% reduzieren</w:t>
      </w:r>
      <w:r w:rsidRPr="009D4A47">
        <w:rPr>
          <w:lang w:val="de-AT"/>
        </w:rPr>
        <w:t xml:space="preserve"> </w:t>
      </w:r>
      <w:r w:rsidR="00E96B09">
        <w:rPr>
          <w:lang w:val="de-AT"/>
        </w:rPr>
        <w:t>(1990)</w:t>
      </w:r>
    </w:p>
    <w:p w:rsidR="009D4A47" w:rsidRPr="009D4A47" w:rsidRDefault="009D4A47" w:rsidP="009D4A47">
      <w:pPr>
        <w:pStyle w:val="Listenabsatz"/>
        <w:numPr>
          <w:ilvl w:val="0"/>
          <w:numId w:val="7"/>
        </w:numPr>
        <w:rPr>
          <w:lang w:val="de-AT"/>
        </w:rPr>
      </w:pPr>
      <w:r w:rsidRPr="009D4A47">
        <w:rPr>
          <w:lang w:val="de-AT"/>
        </w:rPr>
        <w:t xml:space="preserve">Gerechte und </w:t>
      </w:r>
      <w:r>
        <w:rPr>
          <w:lang w:val="de-AT"/>
        </w:rPr>
        <w:t>nachhaltige</w:t>
      </w:r>
      <w:r w:rsidRPr="009D4A47">
        <w:rPr>
          <w:lang w:val="de-AT"/>
        </w:rPr>
        <w:t xml:space="preserve"> Zukunft </w:t>
      </w:r>
      <w:r>
        <w:rPr>
          <w:lang w:val="de-AT"/>
        </w:rPr>
        <w:t xml:space="preserve">gewährleisten </w:t>
      </w:r>
    </w:p>
    <w:p w:rsidR="0000176C" w:rsidRPr="00E96B09" w:rsidRDefault="0000176C" w:rsidP="0000176C">
      <w:pPr>
        <w:pStyle w:val="Listenabsatz"/>
        <w:numPr>
          <w:ilvl w:val="0"/>
          <w:numId w:val="7"/>
        </w:numPr>
        <w:rPr>
          <w:i/>
        </w:rPr>
      </w:pPr>
      <w:r w:rsidRPr="00E96B09">
        <w:rPr>
          <w:i/>
        </w:rPr>
        <w:t>Leaving no one left behind</w:t>
      </w:r>
    </w:p>
    <w:p w:rsidR="00C85505" w:rsidRDefault="00C85505" w:rsidP="0000176C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Wir wissen „</w:t>
      </w:r>
      <w:proofErr w:type="spellStart"/>
      <w:r>
        <w:rPr>
          <w:lang w:val="de-AT"/>
        </w:rPr>
        <w:t>low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hanging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fruits</w:t>
      </w:r>
      <w:proofErr w:type="spellEnd"/>
      <w:r>
        <w:rPr>
          <w:lang w:val="de-AT"/>
        </w:rPr>
        <w:t>“ und wo es schwer wird</w:t>
      </w:r>
    </w:p>
    <w:p w:rsidR="009A61CC" w:rsidRDefault="0000176C" w:rsidP="0000176C">
      <w:pPr>
        <w:pStyle w:val="Listenabsatz"/>
        <w:numPr>
          <w:ilvl w:val="0"/>
          <w:numId w:val="7"/>
        </w:numPr>
        <w:rPr>
          <w:lang w:val="de-AT"/>
        </w:rPr>
      </w:pPr>
      <w:r w:rsidRPr="0000176C">
        <w:rPr>
          <w:lang w:val="de-AT"/>
        </w:rPr>
        <w:t>Besonder</w:t>
      </w:r>
      <w:r w:rsidR="009A61CC">
        <w:rPr>
          <w:lang w:val="de-AT"/>
        </w:rPr>
        <w:t xml:space="preserve">s herausfordernd im Wärmesektor, aus verschiedenen Gründen </w:t>
      </w:r>
    </w:p>
    <w:p w:rsidR="009A61CC" w:rsidRPr="00B273F9" w:rsidRDefault="00B273F9" w:rsidP="009A61CC">
      <w:pPr>
        <w:pStyle w:val="Listenabsatz"/>
        <w:numPr>
          <w:ilvl w:val="1"/>
          <w:numId w:val="7"/>
        </w:numPr>
      </w:pPr>
      <w:r w:rsidRPr="00B273F9">
        <w:t>High shares of fossil fuels in the (low temperature) heating sector</w:t>
      </w:r>
    </w:p>
    <w:p w:rsidR="009A61CC" w:rsidRPr="009A61CC" w:rsidRDefault="009A61CC" w:rsidP="009A61CC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>Verschiedene Besitzverhältnisse</w:t>
      </w:r>
      <w:r w:rsidR="009C09BC">
        <w:rPr>
          <w:lang w:val="de-AT"/>
        </w:rPr>
        <w:t xml:space="preserve"> </w:t>
      </w:r>
      <w:r w:rsidR="00880CC9">
        <w:rPr>
          <w:lang w:val="de-AT"/>
        </w:rPr>
        <w:t>der</w:t>
      </w:r>
      <w:r w:rsidR="009C09BC">
        <w:rPr>
          <w:lang w:val="de-AT"/>
        </w:rPr>
        <w:t xml:space="preserve"> Endkunden </w:t>
      </w:r>
      <w:r w:rsidR="00880CC9">
        <w:rPr>
          <w:lang w:val="de-AT"/>
        </w:rPr>
        <w:br/>
      </w:r>
      <w:r w:rsidR="00880CC9" w:rsidRPr="00880CC9">
        <w:rPr>
          <w:lang w:val="de-AT"/>
        </w:rPr>
        <w:sym w:font="Wingdings" w:char="F0E8"/>
      </w:r>
      <w:r w:rsidR="00880CC9">
        <w:rPr>
          <w:lang w:val="de-AT"/>
        </w:rPr>
        <w:t xml:space="preserve"> </w:t>
      </w:r>
      <w:r w:rsidR="009C09BC">
        <w:rPr>
          <w:lang w:val="de-AT"/>
        </w:rPr>
        <w:t xml:space="preserve">Mehrparteienhäusern und </w:t>
      </w:r>
      <w:r w:rsidR="00880CC9">
        <w:rPr>
          <w:lang w:val="de-AT"/>
        </w:rPr>
        <w:t>Urbanisierung</w:t>
      </w:r>
    </w:p>
    <w:p w:rsidR="009A61CC" w:rsidRPr="00445964" w:rsidRDefault="009A61CC" w:rsidP="009A61CC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Besonderes Augenmer</w:t>
      </w:r>
      <w:r w:rsidR="00991CB0">
        <w:rPr>
          <w:lang w:val="de-AT"/>
        </w:rPr>
        <w:t xml:space="preserve">k: </w:t>
      </w:r>
      <w:r>
        <w:rPr>
          <w:lang w:val="de-AT"/>
        </w:rPr>
        <w:t>historischer Entwicklung gesehen habe zum Beispiel bei P</w:t>
      </w:r>
      <w:bookmarkStart w:id="0" w:name="_GoBack"/>
      <w:bookmarkEnd w:id="0"/>
      <w:r>
        <w:rPr>
          <w:lang w:val="de-AT"/>
        </w:rPr>
        <w:t xml:space="preserve">V Durchdringung </w:t>
      </w:r>
      <w:r w:rsidRPr="009A61CC">
        <w:rPr>
          <w:lang w:val="de-AT"/>
        </w:rPr>
        <w:sym w:font="Wingdings" w:char="F0E8"/>
      </w:r>
      <w:r>
        <w:rPr>
          <w:lang w:val="de-AT"/>
        </w:rPr>
        <w:t xml:space="preserve"> Einspeiseförderung kam bei jenen an, die Dachfläche hatten und Mieter in Mehrparteienhäusern nicht, weil keine Dachfläche vorhanden. </w:t>
      </w:r>
    </w:p>
    <w:p w:rsidR="0000176C" w:rsidRPr="009A61CC" w:rsidRDefault="009A61CC" w:rsidP="009A61CC">
      <w:pPr>
        <w:pStyle w:val="Listenabsatz"/>
        <w:numPr>
          <w:ilvl w:val="0"/>
          <w:numId w:val="7"/>
        </w:numPr>
      </w:pPr>
      <w:r w:rsidRPr="009A61CC">
        <w:t>Against this background, the core objective of this work:</w:t>
      </w:r>
    </w:p>
    <w:p w:rsidR="009A61CC" w:rsidRPr="009A61CC" w:rsidRDefault="009A61CC" w:rsidP="009A61CC">
      <w:pPr>
        <w:pStyle w:val="Listenabsatz"/>
      </w:pPr>
    </w:p>
    <w:p w:rsidR="00015076" w:rsidRDefault="00015076" w:rsidP="009A61CC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 xml:space="preserve">Die Rahmenbedingungen für einen ökonomischen und sozial ausgeglichen Heizsystemwechsel eines Mehrparteienhaus zu untersuchen. </w:t>
      </w:r>
    </w:p>
    <w:p w:rsidR="00015076" w:rsidRDefault="00015076" w:rsidP="00015076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 xml:space="preserve">Damit verbunden sind insbesondere die unterschiedlichen Besitzverhältnisse eines Mehrparteienhaus. </w:t>
      </w:r>
    </w:p>
    <w:p w:rsidR="00015076" w:rsidRPr="00015076" w:rsidRDefault="00015076" w:rsidP="00015076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>Wie können diese sozial ausgeglichen werden auf Gebäudeebene?</w:t>
      </w:r>
    </w:p>
    <w:p w:rsidR="00015076" w:rsidRPr="00015076" w:rsidRDefault="00015076" w:rsidP="00015076">
      <w:r w:rsidRPr="00015076">
        <w:t xml:space="preserve">The main research question is which </w:t>
      </w:r>
    </w:p>
    <w:p w:rsidR="009A61CC" w:rsidRPr="00015076" w:rsidRDefault="009D49F4" w:rsidP="00015076">
      <w:pPr>
        <w:rPr>
          <w:lang w:val="de-AT"/>
        </w:rPr>
      </w:pPr>
      <w:r w:rsidRPr="00015076">
        <w:rPr>
          <w:lang w:val="de-AT"/>
        </w:rPr>
        <w:t>Investitions- und Heizkostenzuschuss</w:t>
      </w:r>
      <w:r w:rsidR="00015076">
        <w:rPr>
          <w:lang w:val="de-AT"/>
        </w:rPr>
        <w:t>, Mietpreisobergrenze gekoppelt an das Heizsystem</w:t>
      </w:r>
      <w:r w:rsidRPr="00015076">
        <w:rPr>
          <w:lang w:val="de-AT"/>
        </w:rPr>
        <w:t xml:space="preserve"> sind für </w:t>
      </w:r>
      <w:r w:rsidR="00015076" w:rsidRPr="00015076">
        <w:rPr>
          <w:lang w:val="de-AT"/>
        </w:rPr>
        <w:t>den Vermieter bzw. Mieter notwendig um aus ökonomischer Perspektive einen Heizsystemwechsel sinnvoll zu machen?</w:t>
      </w:r>
    </w:p>
    <w:p w:rsidR="003E4CB6" w:rsidRPr="009D49F4" w:rsidRDefault="003E4CB6" w:rsidP="003E4CB6">
      <w:pPr>
        <w:rPr>
          <w:lang w:val="de-AT"/>
        </w:rPr>
      </w:pPr>
    </w:p>
    <w:p w:rsidR="003E4CB6" w:rsidRDefault="003E4CB6" w:rsidP="003E4CB6">
      <w:pPr>
        <w:pStyle w:val="berschrift1"/>
        <w:rPr>
          <w:lang w:val="de-AT"/>
        </w:rPr>
      </w:pPr>
      <w:r w:rsidRPr="009A61CC">
        <w:rPr>
          <w:lang w:val="de-AT"/>
        </w:rPr>
        <w:t xml:space="preserve">State </w:t>
      </w:r>
      <w:proofErr w:type="spellStart"/>
      <w:r w:rsidRPr="009A61CC">
        <w:rPr>
          <w:lang w:val="de-AT"/>
        </w:rPr>
        <w:t>of</w:t>
      </w:r>
      <w:proofErr w:type="spellEnd"/>
      <w:r w:rsidRPr="009A61CC">
        <w:rPr>
          <w:lang w:val="de-AT"/>
        </w:rPr>
        <w:t xml:space="preserve"> </w:t>
      </w:r>
      <w:proofErr w:type="spellStart"/>
      <w:r w:rsidRPr="009A61CC">
        <w:rPr>
          <w:lang w:val="de-AT"/>
        </w:rPr>
        <w:t>the</w:t>
      </w:r>
      <w:proofErr w:type="spellEnd"/>
      <w:r w:rsidRPr="009A61CC">
        <w:rPr>
          <w:lang w:val="de-AT"/>
        </w:rPr>
        <w:t xml:space="preserve"> Art</w:t>
      </w:r>
    </w:p>
    <w:p w:rsidR="004F6BA7" w:rsidRPr="004F6BA7" w:rsidRDefault="00437084" w:rsidP="00437084">
      <w:pPr>
        <w:pStyle w:val="berschrift2"/>
        <w:rPr>
          <w:lang w:val="de-AT"/>
        </w:rPr>
      </w:pPr>
      <w:r>
        <w:rPr>
          <w:lang w:val="de-AT"/>
        </w:rPr>
        <w:t xml:space="preserve">Sozial-ausbalancierte </w:t>
      </w:r>
      <w:r w:rsidR="00992968">
        <w:rPr>
          <w:lang w:val="de-AT"/>
        </w:rPr>
        <w:t>Investitionen</w:t>
      </w:r>
      <w:r>
        <w:rPr>
          <w:lang w:val="de-AT"/>
        </w:rPr>
        <w:t xml:space="preserve"> in Erneuerbare Energien</w:t>
      </w:r>
    </w:p>
    <w:p w:rsidR="00A278AD" w:rsidRPr="00A278AD" w:rsidRDefault="004F6BA7" w:rsidP="00A278AD">
      <w:pPr>
        <w:pStyle w:val="berschrift2"/>
        <w:rPr>
          <w:lang w:val="de-AT"/>
        </w:rPr>
      </w:pPr>
      <w:r>
        <w:rPr>
          <w:lang w:val="de-AT"/>
        </w:rPr>
        <w:t>Umstellung der Heizsysteme auf lokaler Ebene (Gebäudeebene)</w:t>
      </w:r>
    </w:p>
    <w:p w:rsidR="006A35BF" w:rsidRPr="00A278AD" w:rsidRDefault="00A278AD" w:rsidP="006A35BF">
      <w:pPr>
        <w:pStyle w:val="berschrift2"/>
      </w:pPr>
      <w:r w:rsidRPr="00A278AD">
        <w:t>Progress beyond state of the art</w:t>
      </w:r>
    </w:p>
    <w:p w:rsidR="00162768" w:rsidRPr="00A278AD" w:rsidRDefault="00162768" w:rsidP="003E4CB6"/>
    <w:p w:rsidR="003E4CB6" w:rsidRPr="00C67F13" w:rsidRDefault="009023B2" w:rsidP="003E4CB6">
      <w:sdt>
        <w:sdtPr>
          <w:id w:val="1747294575"/>
          <w:citation/>
        </w:sdtPr>
        <w:sdtContent>
          <w:r>
            <w:fldChar w:fldCharType="begin"/>
          </w:r>
          <w:r w:rsidRPr="00DD286A">
            <w:instrText xml:space="preserve"> CITATION Mun18 \l 3079 </w:instrText>
          </w:r>
          <w:r>
            <w:fldChar w:fldCharType="separate"/>
          </w:r>
          <w:r w:rsidRPr="00DD286A">
            <w:rPr>
              <w:noProof/>
            </w:rPr>
            <w:t>(Mundaca, Busch, &amp; Sophie, 2018)</w:t>
          </w:r>
          <w:r>
            <w:fldChar w:fldCharType="end"/>
          </w:r>
        </w:sdtContent>
      </w:sdt>
      <w:r w:rsidR="003E4CB6" w:rsidRPr="00C67F13">
        <w:t xml:space="preserve">: </w:t>
      </w:r>
    </w:p>
    <w:p w:rsidR="003E4CB6" w:rsidRPr="00C67F13" w:rsidRDefault="003E4CB6" w:rsidP="009023B2">
      <w:pPr>
        <w:pStyle w:val="Zitat"/>
      </w:pPr>
      <w:r w:rsidRPr="00C67F13">
        <w:t>“</w:t>
      </w:r>
      <w:r w:rsidR="009023B2">
        <w:t>We examine two local energy transitions from an energy justice perspective.</w:t>
      </w:r>
      <w:r w:rsidRPr="00C67F13">
        <w:t>”</w:t>
      </w:r>
    </w:p>
    <w:p w:rsidR="003E4CB6" w:rsidRPr="00C67F13" w:rsidRDefault="003E4CB6" w:rsidP="003E4CB6"/>
    <w:p w:rsidR="00DE464A" w:rsidRDefault="00DE464A" w:rsidP="00DE464A"/>
    <w:p w:rsidR="00DE464A" w:rsidRPr="00DE464A" w:rsidRDefault="00DE464A" w:rsidP="00DE464A">
      <w:pPr>
        <w:sectPr w:rsidR="00DE464A" w:rsidRPr="00DE464A"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F10A05" w:rsidRDefault="00F10A05" w:rsidP="00800766">
      <w:pPr>
        <w:pStyle w:val="berschrift2"/>
      </w:pPr>
      <w:r>
        <w:lastRenderedPageBreak/>
        <w:t xml:space="preserve">Paper </w:t>
      </w:r>
      <w:proofErr w:type="spellStart"/>
      <w:r>
        <w:t>comparision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0"/>
        <w:gridCol w:w="2241"/>
        <w:gridCol w:w="2340"/>
        <w:gridCol w:w="1856"/>
        <w:gridCol w:w="1620"/>
        <w:gridCol w:w="1351"/>
        <w:gridCol w:w="1511"/>
      </w:tblGrid>
      <w:tr w:rsidR="00F10A05" w:rsidRPr="00C67F13" w:rsidTr="004B2E4C">
        <w:tc>
          <w:tcPr>
            <w:tcW w:w="0" w:type="auto"/>
            <w:vMerge w:val="restart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Paper</w:t>
            </w:r>
          </w:p>
        </w:tc>
        <w:tc>
          <w:tcPr>
            <w:tcW w:w="0" w:type="auto"/>
            <w:vMerge w:val="restart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Non-cooperative game theory</w:t>
            </w:r>
          </w:p>
        </w:tc>
        <w:tc>
          <w:tcPr>
            <w:tcW w:w="0" w:type="auto"/>
            <w:vMerge w:val="restart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Cooperative game theory</w:t>
            </w:r>
          </w:p>
        </w:tc>
        <w:tc>
          <w:tcPr>
            <w:tcW w:w="0" w:type="auto"/>
            <w:gridSpan w:val="3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Technology</w:t>
            </w:r>
          </w:p>
        </w:tc>
        <w:tc>
          <w:tcPr>
            <w:tcW w:w="0" w:type="auto"/>
            <w:vMerge w:val="restart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Multi-Objectives</w:t>
            </w:r>
          </w:p>
        </w:tc>
      </w:tr>
      <w:tr w:rsidR="00F10A05" w:rsidRPr="00C67F13" w:rsidTr="004B2E4C">
        <w:tc>
          <w:tcPr>
            <w:tcW w:w="0" w:type="auto"/>
            <w:vMerge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</w:p>
        </w:tc>
        <w:tc>
          <w:tcPr>
            <w:tcW w:w="0" w:type="auto"/>
            <w:vMerge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</w:p>
        </w:tc>
        <w:tc>
          <w:tcPr>
            <w:tcW w:w="0" w:type="auto"/>
            <w:vMerge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Renewable Generation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Demand Response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Energy</w:t>
            </w:r>
            <w:r w:rsidRPr="00C67F13">
              <w:rPr>
                <w:b/>
                <w:i/>
                <w:sz w:val="20"/>
              </w:rPr>
              <w:t xml:space="preserve"> Storage</w:t>
            </w:r>
          </w:p>
        </w:tc>
        <w:tc>
          <w:tcPr>
            <w:tcW w:w="0" w:type="auto"/>
            <w:vMerge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  <w:shd w:val="clear" w:color="auto" w:fill="auto"/>
          </w:tcPr>
          <w:p w:rsidR="00F10A05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b2be4a0e-d930-4c45-97a8-a4825eed1365 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FkaWthIGFuZCBXYW5nIDIwMTQpPC9UZXh0Pg0KICAgIDwvVGV4dFVuaXQ+DQogIDwvVGV4dFVuaXRzPg0KPC9QbGFjZWhvbGRlcj4=</w:instrText>
            </w:r>
            <w:r>
              <w:rPr>
                <w:sz w:val="20"/>
              </w:rPr>
              <w:fldChar w:fldCharType="separate"/>
            </w:r>
            <w:bookmarkStart w:id="1" w:name="_CTVP001b2be4a0ed9304c4597a8a4825eed1365"/>
            <w:r w:rsidR="00347BB7">
              <w:rPr>
                <w:sz w:val="20"/>
              </w:rPr>
              <w:t>(Adika and Wang 2014)</w:t>
            </w:r>
            <w:bookmarkEnd w:id="1"/>
            <w:r>
              <w:rPr>
                <w:sz w:val="20"/>
              </w:rPr>
              <w:fldChar w:fldCharType="end"/>
            </w:r>
            <w:r>
              <w:rPr>
                <w:rStyle w:val="Funotenzeichen"/>
                <w:sz w:val="20"/>
              </w:rPr>
              <w:footnoteReference w:id="1"/>
            </w:r>
          </w:p>
        </w:tc>
        <w:tc>
          <w:tcPr>
            <w:tcW w:w="0" w:type="auto"/>
            <w:shd w:val="clear" w:color="auto" w:fill="auto"/>
          </w:tcPr>
          <w:p w:rsidR="00F10A05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F10A05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F10A05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b6333a18-b7ff-468d-a094-1e77cf5c97fe 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BbGFtIGV0IGFsLiAyMDEzKTwvVGV4dD4NCiAgICA8L1RleHRVbml0Pg0KICA8L1RleHRVbml0cz4NCjwvUGxhY2Vob2xkZXI+</w:instrText>
            </w:r>
            <w:r w:rsidRPr="00C67F13">
              <w:rPr>
                <w:sz w:val="20"/>
              </w:rPr>
              <w:fldChar w:fldCharType="separate"/>
            </w:r>
            <w:bookmarkStart w:id="2" w:name="_CTVP001b6333a18b7ff468da0941e77cf5c97fe"/>
            <w:r w:rsidR="00347BB7">
              <w:rPr>
                <w:sz w:val="20"/>
              </w:rPr>
              <w:t>(Alam et al. 2013)</w:t>
            </w:r>
            <w:bookmarkEnd w:id="2"/>
            <w:r w:rsidRPr="00C67F13">
              <w:rPr>
                <w:sz w:val="20"/>
              </w:rPr>
              <w:fldChar w:fldCharType="end"/>
            </w:r>
            <w:r w:rsidRPr="00C67F13">
              <w:rPr>
                <w:rStyle w:val="Funotenzeichen"/>
                <w:sz w:val="20"/>
              </w:rPr>
              <w:footnoteReference w:id="2"/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  <w:r w:rsidRPr="00C67F13">
              <w:rPr>
                <w:sz w:val="20"/>
              </w:rPr>
              <w:br/>
              <w:t>(Shapley Value)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812039d3-6c95-400c-b4c5-224715c9959c 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BbFNrYWlmIDIwMTYpPC9UZXh0Pg0KICAgIDwvVGV4dFVuaXQ+DQogIDwvVGV4dFVuaXRzPg0KPC9QbGFjZWhvbGRlcj4=</w:instrText>
            </w:r>
            <w:r w:rsidRPr="00C67F13">
              <w:rPr>
                <w:sz w:val="20"/>
              </w:rPr>
              <w:fldChar w:fldCharType="separate"/>
            </w:r>
            <w:bookmarkStart w:id="3" w:name="_CTVP001812039d36c95400cb4c5224715c9959c"/>
            <w:r w:rsidR="00347BB7">
              <w:rPr>
                <w:sz w:val="20"/>
              </w:rPr>
              <w:t>(AlSkaif 2016)</w:t>
            </w:r>
            <w:bookmarkEnd w:id="3"/>
            <w:r w:rsidRPr="00C67F13">
              <w:rPr>
                <w:sz w:val="20"/>
              </w:rPr>
              <w:fldChar w:fldCharType="end"/>
            </w:r>
            <w:r w:rsidRPr="00C67F13">
              <w:rPr>
                <w:rStyle w:val="Funotenzeichen"/>
                <w:sz w:val="20"/>
              </w:rPr>
              <w:footnoteReference w:id="3"/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  <w:r w:rsidRPr="00C67F13">
              <w:rPr>
                <w:sz w:val="20"/>
              </w:rPr>
              <w:br/>
              <w:t>(Repeated energy sharing Game)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  <w:shd w:val="clear" w:color="auto" w:fill="FFFFFF" w:themeFill="background1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0958a4ff-8e22-4229-a7a3-8c279312f82d 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F0emVuaSBldCBhbC4gMjAxMyk8L1RleHQ+DQogICAgPC9UZXh0VW5pdD4NCiAgPC9UZXh0VW5pdHM+DQo8L1BsYWNlaG9sZGVyPg==</w:instrText>
            </w:r>
            <w:r>
              <w:rPr>
                <w:sz w:val="20"/>
              </w:rPr>
              <w:fldChar w:fldCharType="separate"/>
            </w:r>
            <w:bookmarkStart w:id="4" w:name="_CTVP0010958a4ff8e224229a7a38c279312f82d"/>
            <w:r w:rsidR="00347BB7">
              <w:rPr>
                <w:sz w:val="20"/>
              </w:rPr>
              <w:t>(Atzeni et al. 2013)</w:t>
            </w:r>
            <w:bookmarkEnd w:id="4"/>
            <w:r>
              <w:rPr>
                <w:sz w:val="20"/>
              </w:rPr>
              <w:fldChar w:fldCharType="end"/>
            </w:r>
            <w:r>
              <w:rPr>
                <w:rStyle w:val="Funotenzeichen"/>
                <w:sz w:val="20"/>
              </w:rPr>
              <w:footnoteReference w:id="4"/>
            </w:r>
          </w:p>
        </w:tc>
        <w:tc>
          <w:tcPr>
            <w:tcW w:w="0" w:type="auto"/>
            <w:shd w:val="clear" w:color="auto" w:fill="FFFFFF" w:themeFill="background1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10A05" w:rsidRPr="00C67F13" w:rsidTr="004B2E4C"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c92bc8e4-c496-44f3-b068-c8edc2e78679 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BdnJhY2hlbmtvdiBldCBhbC4gMjAxNSk8L1RleHQ+DQogICAgPC9UZXh0VW5pdD4NCiAgPC9UZXh0VW5pdHM+DQo8L1BsYWNlaG9sZGVyPg==</w:instrText>
            </w:r>
            <w:r w:rsidRPr="00C67F13">
              <w:rPr>
                <w:sz w:val="20"/>
              </w:rPr>
              <w:fldChar w:fldCharType="separate"/>
            </w:r>
            <w:bookmarkStart w:id="5" w:name="_CTVP001c92bc8e4c49644f3b068c8edc2e78679"/>
            <w:r w:rsidR="00347BB7">
              <w:rPr>
                <w:sz w:val="20"/>
              </w:rPr>
              <w:t>(Avrachenkov et al. 2015)</w:t>
            </w:r>
            <w:bookmarkEnd w:id="5"/>
            <w:r w:rsidRPr="00C67F13">
              <w:rPr>
                <w:sz w:val="20"/>
              </w:rPr>
              <w:fldChar w:fldCharType="end"/>
            </w:r>
            <w:r w:rsidRPr="00C67F13">
              <w:rPr>
                <w:rStyle w:val="Funotenzeichen"/>
                <w:sz w:val="20"/>
              </w:rPr>
              <w:footnoteReference w:id="5"/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(Nash bargaining)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ADDIN CITAVI.PLACEHOLDER cd78591b-5e6f-4093-af42-e229602e7ad7 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CYXJiYXRvIGV0IGFsLiAyMDExKTwvVGV4dD4NCiAgICA8L1RleHRVbml0Pg0KICA8L1RleHRVbml0cz4NCjwvUGxhY2Vob2xkZXI+</w:instrText>
            </w:r>
            <w:r>
              <w:rPr>
                <w:sz w:val="20"/>
              </w:rPr>
              <w:fldChar w:fldCharType="separate"/>
            </w:r>
            <w:bookmarkStart w:id="6" w:name="_CTVP001cd78591b5e6f4093af42e229602e7ad7"/>
            <w:r>
              <w:rPr>
                <w:sz w:val="20"/>
              </w:rPr>
              <w:t>(Barbato et al. 2011)</w:t>
            </w:r>
            <w:bookmarkEnd w:id="6"/>
            <w:r>
              <w:rPr>
                <w:sz w:val="20"/>
              </w:rPr>
              <w:fldChar w:fldCharType="end"/>
            </w:r>
            <w:r>
              <w:rPr>
                <w:rStyle w:val="Funotenzeichen"/>
                <w:sz w:val="20"/>
              </w:rPr>
              <w:footnoteReference w:id="6"/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e750dfd0-b1c2-4f31-aa56-fabe8c1342be 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Q2hha3JhYm9ydHkgZXQgYWwuIDIwMTUpPC9UZXh0Pg0KICAgIDwvVGV4dFVuaXQ+DQogIDwvVGV4dFVuaXRzPg0KPC9QbGFjZWhvbGRlcj4=</w:instrText>
            </w:r>
            <w:r w:rsidRPr="00C67F13">
              <w:rPr>
                <w:sz w:val="20"/>
              </w:rPr>
              <w:fldChar w:fldCharType="separate"/>
            </w:r>
            <w:bookmarkStart w:id="7" w:name="_CTVP001e750dfd0b1c24f31aa56fabe8c1342be"/>
            <w:r w:rsidR="00347BB7">
              <w:rPr>
                <w:sz w:val="20"/>
              </w:rPr>
              <w:t>(Chakraborty et al. 2015)</w:t>
            </w:r>
            <w:bookmarkEnd w:id="7"/>
            <w:r w:rsidRPr="00C67F13">
              <w:rPr>
                <w:sz w:val="20"/>
              </w:rPr>
              <w:fldChar w:fldCharType="end"/>
            </w:r>
            <w:r w:rsidRPr="00C67F13">
              <w:rPr>
                <w:rStyle w:val="Funotenzeichen"/>
                <w:sz w:val="20"/>
              </w:rPr>
              <w:footnoteReference w:id="7"/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(Coalition game theory)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e444e0f5-bb83-4917-984a-bff469e88a52 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RlaGdoYW5wb3VyIGFuZCBOZWhyaXIgMjAxNyk8L1RleHQ+DQogICAgPC9UZXh0VW5pdD4NCiAgPC9UZXh0VW5pdHM+DQo8L1BsYWNlaG9sZGVyPg==</w:instrText>
            </w:r>
            <w:r w:rsidRPr="00C67F13">
              <w:rPr>
                <w:sz w:val="20"/>
              </w:rPr>
              <w:fldChar w:fldCharType="separate"/>
            </w:r>
            <w:bookmarkStart w:id="8" w:name="_CTVP001e444e0f5bb834917984abff469e88a52"/>
            <w:r w:rsidR="00347BB7">
              <w:rPr>
                <w:sz w:val="20"/>
              </w:rPr>
              <w:t>(Dehghanpour and Nehrir 2017)</w:t>
            </w:r>
            <w:bookmarkEnd w:id="8"/>
            <w:r w:rsidRPr="00C67F13">
              <w:rPr>
                <w:sz w:val="20"/>
              </w:rPr>
              <w:fldChar w:fldCharType="end"/>
            </w:r>
            <w:r w:rsidRPr="00C67F13">
              <w:rPr>
                <w:rStyle w:val="Funotenzeichen"/>
                <w:sz w:val="20"/>
              </w:rPr>
              <w:footnoteReference w:id="8"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(Nash bargaining)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</w:tr>
      <w:tr w:rsidR="00F10A05" w:rsidRPr="00C67F13" w:rsidTr="004B2E4C"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b81c5877-4444-48ea-99c9-b9900c492886 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GZXJyaXMgYW5kIExpdSAyMDE2KTwvVGV4dD4NCiAgICA8L1RleHRVbml0Pg0KICA8L1RleHRVbml0cz4NCjwvUGxhY2Vob2xkZXI+</w:instrText>
            </w:r>
            <w:r w:rsidRPr="00C67F13">
              <w:rPr>
                <w:sz w:val="20"/>
              </w:rPr>
              <w:fldChar w:fldCharType="separate"/>
            </w:r>
            <w:bookmarkStart w:id="9" w:name="_CTVP001b81c5877444448ea99c9b9900c492886"/>
            <w:r w:rsidR="00347BB7">
              <w:rPr>
                <w:sz w:val="20"/>
              </w:rPr>
              <w:t>(Ferris and Liu 2016)</w:t>
            </w:r>
            <w:bookmarkEnd w:id="9"/>
            <w:r w:rsidRPr="00C67F13">
              <w:rPr>
                <w:sz w:val="20"/>
              </w:rPr>
              <w:fldChar w:fldCharType="end"/>
            </w:r>
            <w:r w:rsidRPr="00C67F13">
              <w:rPr>
                <w:rStyle w:val="Funotenzeichen"/>
                <w:sz w:val="20"/>
              </w:rPr>
              <w:footnoteReference w:id="9"/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0bcb2c54-56e7-4f34-b1c9-4ee6a66f78f1 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dhbyBldCBhbC4gMjAxNCk8L1RleHQ+DQogICAgPC9UZXh0VW5pdD4NCiAgPC9UZXh0VW5pdHM+DQo8L1BsYWNlaG9sZGVyPg==</w:instrText>
            </w:r>
            <w:r>
              <w:rPr>
                <w:sz w:val="20"/>
              </w:rPr>
              <w:fldChar w:fldCharType="separate"/>
            </w:r>
            <w:bookmarkStart w:id="10" w:name="_CTVP0010bcb2c5456e74f34b1c94ee6a66f78f1"/>
            <w:r w:rsidR="00347BB7">
              <w:rPr>
                <w:sz w:val="20"/>
              </w:rPr>
              <w:t>(Gao et al. 2014)</w:t>
            </w:r>
            <w:bookmarkEnd w:id="10"/>
            <w:r>
              <w:rPr>
                <w:sz w:val="20"/>
              </w:rPr>
              <w:fldChar w:fldCharType="end"/>
            </w:r>
            <w:r>
              <w:rPr>
                <w:rStyle w:val="Funotenzeichen"/>
                <w:sz w:val="20"/>
              </w:rPr>
              <w:footnoteReference w:id="10"/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(Nash equilibrium)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  <w:shd w:val="clear" w:color="auto" w:fill="D9D9D9" w:themeFill="background1" w:themeFillShade="D9"/>
          </w:tcPr>
          <w:p w:rsidR="00F10A05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d6e5d61a-ae0a-4389-a756-2a38094c0929 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HYW8gZXQgYWwuIDIwMTUpPC9UZXh0Pg0KICAgIDwvVGV4dFVuaXQ+DQogIDwvVGV4dFVuaXRzPg0KPC9QbGFjZWhvbGRlcj4=</w:instrText>
            </w:r>
            <w:r>
              <w:rPr>
                <w:sz w:val="20"/>
              </w:rPr>
              <w:fldChar w:fldCharType="separate"/>
            </w:r>
            <w:bookmarkStart w:id="11" w:name="_CTVP001d6e5d61aae0a4389a7562a38094c0929"/>
            <w:r w:rsidR="00347BB7">
              <w:rPr>
                <w:sz w:val="20"/>
              </w:rPr>
              <w:t>(Gao et al. 2015)</w:t>
            </w:r>
            <w:bookmarkEnd w:id="11"/>
            <w:r>
              <w:rPr>
                <w:sz w:val="20"/>
              </w:rPr>
              <w:fldChar w:fldCharType="end"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06792c76-1b3a-4a61-ab74-3f03ae82d3d4 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SGFqaWxvbyBldCBhbC4gMjAxNik8L1RleHQ+DQogICAgPC9UZXh0VW5pdD4NCiAgPC9UZXh0VW5pdHM+DQo8L1BsYWNlaG9sZGVyPg==</w:instrText>
            </w:r>
            <w:r w:rsidRPr="00C67F13">
              <w:rPr>
                <w:sz w:val="20"/>
              </w:rPr>
              <w:fldChar w:fldCharType="separate"/>
            </w:r>
            <w:bookmarkStart w:id="12" w:name="_CTVP00106792c761b3a4a61ab743f03ae82d3d4"/>
            <w:r w:rsidR="00347BB7">
              <w:rPr>
                <w:sz w:val="20"/>
              </w:rPr>
              <w:t>(Hajiloo et al. 2016)</w:t>
            </w:r>
            <w:bookmarkEnd w:id="12"/>
            <w:r w:rsidRPr="00C67F13">
              <w:rPr>
                <w:sz w:val="20"/>
              </w:rPr>
              <w:fldChar w:fldCharType="end"/>
            </w:r>
            <w:r w:rsidRPr="00C67F13">
              <w:rPr>
                <w:rStyle w:val="Funotenzeichen"/>
                <w:sz w:val="20"/>
              </w:rPr>
              <w:footnoteReference w:id="11"/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(Nash bargaining)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</w:tr>
    </w:tbl>
    <w:p w:rsidR="00F10A05" w:rsidRPr="00C67F13" w:rsidRDefault="00F10A05">
      <w:pPr>
        <w:sectPr w:rsidR="00F10A05" w:rsidRPr="00C67F13" w:rsidSect="00A13518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485E0E" w:rsidRPr="00485E0E" w:rsidRDefault="001D7872" w:rsidP="00485E0E">
      <w:pPr>
        <w:pStyle w:val="berschrift1"/>
      </w:pPr>
      <w:r>
        <w:lastRenderedPageBreak/>
        <w:t>Methodology</w:t>
      </w:r>
    </w:p>
    <w:p w:rsidR="00485E0E" w:rsidRDefault="00D147FF" w:rsidP="00D147FF">
      <w:pPr>
        <w:pStyle w:val="berschrift3"/>
      </w:pPr>
      <w:r>
        <w:t>Objective function</w:t>
      </w:r>
    </w:p>
    <w:p w:rsidR="00D147FF" w:rsidRDefault="00D147FF" w:rsidP="00D147FF">
      <w:r>
        <w:rPr>
          <w:noProof/>
        </w:rPr>
        <w:drawing>
          <wp:inline distT="0" distB="0" distL="0" distR="0" wp14:anchorId="20747156" wp14:editId="74BF6A2D">
            <wp:extent cx="5972810" cy="145669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3"/>
      </w:pPr>
      <w:r>
        <w:t>Constraints</w:t>
      </w:r>
    </w:p>
    <w:p w:rsidR="00D147FF" w:rsidRDefault="00D147FF" w:rsidP="00D147FF">
      <w:pPr>
        <w:pStyle w:val="berschrift4"/>
      </w:pPr>
      <w:r>
        <w:t>Demand constraint</w:t>
      </w:r>
    </w:p>
    <w:p w:rsidR="00D147FF" w:rsidRDefault="00D147FF" w:rsidP="00D147FF">
      <w:pPr>
        <w:jc w:val="both"/>
      </w:pPr>
      <w:r>
        <w:rPr>
          <w:noProof/>
        </w:rPr>
        <w:drawing>
          <wp:inline distT="0" distB="0" distL="0" distR="0" wp14:anchorId="5AA9CE93" wp14:editId="2B049D11">
            <wp:extent cx="5972810" cy="148907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4"/>
      </w:pPr>
      <w:r>
        <w:t xml:space="preserve">Installed heating system capacity </w:t>
      </w:r>
    </w:p>
    <w:p w:rsidR="00D147FF" w:rsidRDefault="00D147FF" w:rsidP="00D147FF">
      <w:r>
        <w:rPr>
          <w:noProof/>
        </w:rPr>
        <w:drawing>
          <wp:inline distT="0" distB="0" distL="0" distR="0" wp14:anchorId="7B65FC1C" wp14:editId="4CC80047">
            <wp:extent cx="5743575" cy="11715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4"/>
      </w:pPr>
      <w:r>
        <w:t>Investment costs of the landlord</w:t>
      </w:r>
    </w:p>
    <w:p w:rsidR="00D147FF" w:rsidRDefault="00D147FF" w:rsidP="00D147FF">
      <w:r>
        <w:rPr>
          <w:noProof/>
        </w:rPr>
        <w:drawing>
          <wp:inline distT="0" distB="0" distL="0" distR="0" wp14:anchorId="1B22706E" wp14:editId="7E1C973C">
            <wp:extent cx="5972810" cy="1658620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447"/>
                    <a:stretch/>
                  </pic:blipFill>
                  <pic:spPr bwMode="auto">
                    <a:xfrm>
                      <a:off x="0" y="0"/>
                      <a:ext cx="5972810" cy="165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4"/>
      </w:pPr>
      <w:r>
        <w:lastRenderedPageBreak/>
        <w:t>Operational revenues of the landlord</w:t>
      </w:r>
    </w:p>
    <w:p w:rsidR="00D147FF" w:rsidRDefault="00D147FF" w:rsidP="00D147FF">
      <w:r>
        <w:rPr>
          <w:noProof/>
        </w:rPr>
        <w:drawing>
          <wp:inline distT="0" distB="0" distL="0" distR="0" wp14:anchorId="3177F370" wp14:editId="6139F55F">
            <wp:extent cx="5972810" cy="1086485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4"/>
      </w:pPr>
      <w:r>
        <w:t>Net present value constraint of the landlord</w:t>
      </w:r>
    </w:p>
    <w:p w:rsidR="00D147FF" w:rsidRPr="00D147FF" w:rsidRDefault="00D147FF" w:rsidP="00D147FF">
      <w:r>
        <w:rPr>
          <w:noProof/>
        </w:rPr>
        <w:drawing>
          <wp:inline distT="0" distB="0" distL="0" distR="0" wp14:anchorId="67EFAB85" wp14:editId="554CACD7">
            <wp:extent cx="5972810" cy="739140"/>
            <wp:effectExtent l="0" t="0" r="889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Pr="00D147FF" w:rsidRDefault="00D147FF" w:rsidP="00D147FF"/>
    <w:p w:rsidR="00B36D1A" w:rsidRDefault="00B36D1A" w:rsidP="00781CFD"/>
    <w:p w:rsidR="00716E2F" w:rsidRPr="00716E2F" w:rsidRDefault="002B7B15" w:rsidP="00D147FF">
      <w:pPr>
        <w:pStyle w:val="berschrift1"/>
      </w:pPr>
      <w:r>
        <w:t>Numerical example</w:t>
      </w:r>
    </w:p>
    <w:p w:rsidR="001D7872" w:rsidRDefault="001D7872" w:rsidP="001D7872"/>
    <w:p w:rsidR="001D7872" w:rsidRDefault="001D7872" w:rsidP="001D7872">
      <w:pPr>
        <w:pStyle w:val="berschrift1"/>
      </w:pPr>
      <w:r>
        <w:t>Discussion</w:t>
      </w:r>
    </w:p>
    <w:p w:rsidR="001D7872" w:rsidRDefault="001D7872" w:rsidP="001D7872"/>
    <w:p w:rsidR="001D7872" w:rsidRDefault="001D7872" w:rsidP="001D7872"/>
    <w:p w:rsidR="001D7872" w:rsidRPr="001D7872" w:rsidRDefault="001D7872" w:rsidP="001D7872">
      <w:pPr>
        <w:pStyle w:val="berschrift1"/>
      </w:pPr>
      <w:r>
        <w:t>Conclusions</w:t>
      </w:r>
    </w:p>
    <w:p w:rsidR="009C4239" w:rsidRPr="00C67F13" w:rsidRDefault="009C4239" w:rsidP="003E4CB6"/>
    <w:sdt>
      <w:sdtPr>
        <w:rPr>
          <w:lang w:val="de-DE"/>
        </w:rPr>
        <w:id w:val="-116515935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47295A" w:rsidRDefault="0047295A" w:rsidP="0047295A">
          <w:pPr>
            <w:pStyle w:val="berschrift1"/>
            <w:numPr>
              <w:ilvl w:val="0"/>
              <w:numId w:val="0"/>
            </w:numPr>
          </w:pPr>
          <w:r>
            <w:rPr>
              <w:lang w:val="de-DE"/>
            </w:rPr>
            <w:t>References</w:t>
          </w:r>
        </w:p>
        <w:sdt>
          <w:sdtPr>
            <w:id w:val="111145805"/>
            <w:bibliography/>
          </w:sdtPr>
          <w:sdtContent>
            <w:p w:rsidR="0047295A" w:rsidRDefault="0047295A" w:rsidP="0047295A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  <w:lang w:val="de-DE"/>
                </w:rPr>
              </w:pPr>
              <w:r>
                <w:fldChar w:fldCharType="begin"/>
              </w:r>
              <w:r w:rsidRPr="0047295A">
                <w:rPr>
                  <w:lang w:val="de-AT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de-DE"/>
                </w:rPr>
                <w:t xml:space="preserve">Mundaca, L., Busch, H., &amp; Sophie, S. (2018). </w:t>
              </w:r>
              <w:r w:rsidRPr="0047295A">
                <w:rPr>
                  <w:noProof/>
                </w:rPr>
                <w:t xml:space="preserve">‘Successful’ low-carbon energy transitions at the community level? </w:t>
              </w:r>
              <w:r>
                <w:rPr>
                  <w:noProof/>
                  <w:lang w:val="de-DE"/>
                </w:rPr>
                <w:t xml:space="preserve">An energy justice perspective. </w:t>
              </w:r>
              <w:r>
                <w:rPr>
                  <w:i/>
                  <w:iCs/>
                  <w:noProof/>
                  <w:lang w:val="de-DE"/>
                </w:rPr>
                <w:t>Applied Energy</w:t>
              </w:r>
              <w:r>
                <w:rPr>
                  <w:noProof/>
                  <w:lang w:val="de-DE"/>
                </w:rPr>
                <w:t>, 292-303.</w:t>
              </w:r>
            </w:p>
            <w:p w:rsidR="0047295A" w:rsidRDefault="0047295A" w:rsidP="0047295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13518" w:rsidRPr="00C67F13" w:rsidRDefault="00A13518" w:rsidP="003E4CB6"/>
    <w:p w:rsidR="00A13518" w:rsidRPr="00C67F13" w:rsidRDefault="00A13518" w:rsidP="003E4CB6"/>
    <w:p w:rsidR="009C4239" w:rsidRPr="00C67F13" w:rsidRDefault="009C4239" w:rsidP="003E4CB6"/>
    <w:p w:rsidR="009C4239" w:rsidRPr="00C67F13" w:rsidRDefault="009C4239" w:rsidP="003E4CB6"/>
    <w:p w:rsidR="003E4CB6" w:rsidRPr="0047295A" w:rsidRDefault="003E4CB6" w:rsidP="0047295A">
      <w:pPr>
        <w:rPr>
          <w:rFonts w:asciiTheme="majorHAnsi" w:eastAsiaTheme="majorEastAsia" w:hAnsiTheme="majorHAnsi" w:cstheme="majorBidi"/>
          <w:color w:val="424242" w:themeColor="accent1" w:themeShade="BF"/>
          <w:sz w:val="32"/>
          <w:szCs w:val="32"/>
        </w:rPr>
      </w:pPr>
    </w:p>
    <w:sectPr w:rsidR="003E4CB6" w:rsidRPr="0047295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715" w:rsidRDefault="00821715" w:rsidP="00A05A11">
      <w:pPr>
        <w:spacing w:after="0" w:line="240" w:lineRule="auto"/>
      </w:pPr>
      <w:r>
        <w:separator/>
      </w:r>
    </w:p>
  </w:endnote>
  <w:endnote w:type="continuationSeparator" w:id="0">
    <w:p w:rsidR="00821715" w:rsidRDefault="00821715" w:rsidP="00A0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715" w:rsidRDefault="00821715" w:rsidP="00A05A11">
      <w:pPr>
        <w:spacing w:after="0" w:line="240" w:lineRule="auto"/>
      </w:pPr>
      <w:r>
        <w:separator/>
      </w:r>
    </w:p>
  </w:footnote>
  <w:footnote w:type="continuationSeparator" w:id="0">
    <w:p w:rsidR="00821715" w:rsidRDefault="00821715" w:rsidP="00A05A11">
      <w:pPr>
        <w:spacing w:after="0" w:line="240" w:lineRule="auto"/>
      </w:pPr>
      <w:r>
        <w:continuationSeparator/>
      </w:r>
    </w:p>
  </w:footnote>
  <w:footnote w:id="1">
    <w:p w:rsidR="00D147FF" w:rsidRPr="00695735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695735">
        <w:t>Non-Cooperative Decentralized Charging of Homogeneous House</w:t>
      </w:r>
      <w:r>
        <w:t>holds' Batteries in a Smart Grid</w:t>
      </w:r>
    </w:p>
  </w:footnote>
  <w:footnote w:id="2">
    <w:p w:rsidR="00D147FF" w:rsidRPr="0049172E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49172E">
        <w:t>Cooperative energy exchange for the efficient use of energy and resources in remote communities</w:t>
      </w:r>
      <w:r>
        <w:t xml:space="preserve">. </w:t>
      </w:r>
    </w:p>
  </w:footnote>
  <w:footnote w:id="3">
    <w:p w:rsidR="00D147FF" w:rsidRPr="00FE24C2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Thesis topic 2: </w:t>
      </w:r>
      <w:r w:rsidRPr="00FE24C2">
        <w:t xml:space="preserve">A Distributed Energy Sharing Framework </w:t>
      </w:r>
      <w:proofErr w:type="gramStart"/>
      <w:r w:rsidRPr="00FE24C2">
        <w:t>among</w:t>
      </w:r>
      <w:r>
        <w:t xml:space="preserve">  </w:t>
      </w:r>
      <w:r w:rsidRPr="00FE24C2">
        <w:t>Households</w:t>
      </w:r>
      <w:proofErr w:type="gramEnd"/>
      <w:r w:rsidRPr="00FE24C2">
        <w:t xml:space="preserve"> in </w:t>
      </w:r>
      <w:proofErr w:type="spellStart"/>
      <w:r w:rsidRPr="00FE24C2">
        <w:t>Microgrids</w:t>
      </w:r>
      <w:proofErr w:type="spellEnd"/>
      <w:r w:rsidRPr="00FE24C2">
        <w:t xml:space="preserve"> based on a Repeated</w:t>
      </w:r>
      <w:r>
        <w:t xml:space="preserve"> </w:t>
      </w:r>
      <w:r w:rsidRPr="00FE24C2">
        <w:t>Game Approach</w:t>
      </w:r>
      <w:r>
        <w:t>.</w:t>
      </w:r>
      <w:r>
        <w:br/>
        <w:t xml:space="preserve">Thesis topic 3: A Reputation-based Energy Sharing Framework for </w:t>
      </w:r>
      <w:proofErr w:type="spellStart"/>
      <w:r>
        <w:t>Microgrids</w:t>
      </w:r>
      <w:proofErr w:type="spellEnd"/>
      <w:r>
        <w:t xml:space="preserve"> with a Shared Energy Storage Unit</w:t>
      </w:r>
    </w:p>
  </w:footnote>
  <w:footnote w:id="4">
    <w:p w:rsidR="00D147FF" w:rsidRPr="00C67F13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 w:rsidRPr="00C67F13">
        <w:t>Noncooperative</w:t>
      </w:r>
      <w:proofErr w:type="spellEnd"/>
      <w:r w:rsidRPr="00C67F13">
        <w:t xml:space="preserve"> and Cooperative Optimization of Distributed Energy Generation and Storage in the Demand-Side of the Smart Grid</w:t>
      </w:r>
    </w:p>
  </w:footnote>
  <w:footnote w:id="5">
    <w:p w:rsidR="00D147FF" w:rsidRPr="00736D4E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Cooperative network design: A Nash bargaining solution approach</w:t>
      </w:r>
    </w:p>
  </w:footnote>
  <w:footnote w:id="6">
    <w:p w:rsidR="00D147FF" w:rsidRPr="00DE464A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E464A">
        <w:t>Cooperative and Non-Cooperative House Energy Optimization in a Smart Grid Perspective</w:t>
      </w:r>
    </w:p>
  </w:footnote>
  <w:footnote w:id="7">
    <w:p w:rsidR="00D147FF" w:rsidRPr="0049172E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Real-time energy exchange strategy of optimally cooperative </w:t>
      </w:r>
      <w:proofErr w:type="spellStart"/>
      <w:r>
        <w:t>microgrids</w:t>
      </w:r>
      <w:proofErr w:type="spellEnd"/>
      <w:r>
        <w:t xml:space="preserve"> for scale-flexible distribution system</w:t>
      </w:r>
    </w:p>
  </w:footnote>
  <w:footnote w:id="8">
    <w:p w:rsidR="00D147FF" w:rsidRPr="00C67F13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67F13">
        <w:t xml:space="preserve">Real-Time </w:t>
      </w:r>
      <w:proofErr w:type="spellStart"/>
      <w:r w:rsidRPr="00C67F13">
        <w:t>Multiobjective</w:t>
      </w:r>
      <w:proofErr w:type="spellEnd"/>
      <w:r w:rsidRPr="00C67F13">
        <w:t xml:space="preserve"> </w:t>
      </w:r>
      <w:proofErr w:type="spellStart"/>
      <w:r w:rsidRPr="00C67F13">
        <w:t>Microgrid</w:t>
      </w:r>
      <w:proofErr w:type="spellEnd"/>
      <w:r w:rsidRPr="00C67F13">
        <w:t xml:space="preserve"> Power Management Using Distributed Optimization in an Agent-Based Bargaining Framework</w:t>
      </w:r>
    </w:p>
  </w:footnote>
  <w:footnote w:id="9">
    <w:p w:rsidR="00D147FF" w:rsidRPr="008D2312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Modelling demand response in organized wholesale energy markets</w:t>
      </w:r>
    </w:p>
  </w:footnote>
  <w:footnote w:id="10">
    <w:p w:rsidR="00D147FF" w:rsidRPr="00776E4F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76E4F">
        <w:t>Game-Theoretic Energy Management for Residential Users with Dischargeable Plug-in Electric Vehicles</w:t>
      </w:r>
    </w:p>
  </w:footnote>
  <w:footnote w:id="11">
    <w:p w:rsidR="00D147FF" w:rsidRPr="00820AE6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820AE6">
        <w:t>Nash Bargaining Approach to Design Multi-Objective MPC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486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D348D1"/>
    <w:multiLevelType w:val="hybridMultilevel"/>
    <w:tmpl w:val="6FDE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70AEA"/>
    <w:multiLevelType w:val="hybridMultilevel"/>
    <w:tmpl w:val="7938FC7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627B8"/>
    <w:multiLevelType w:val="hybridMultilevel"/>
    <w:tmpl w:val="D6287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A43C6"/>
    <w:multiLevelType w:val="hybridMultilevel"/>
    <w:tmpl w:val="B058B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B3B73"/>
    <w:multiLevelType w:val="hybridMultilevel"/>
    <w:tmpl w:val="6BA0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94DA5"/>
    <w:multiLevelType w:val="hybridMultilevel"/>
    <w:tmpl w:val="F1EC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eXsword_CustomStyText" w:val="\usepackage{amsmath,amssymb,amsfonts}_x000d__x000a_% use URW Nimbus Roman fonts (~Times)_x000d__x000a_%\usepackage{txfonts}_x000d__x000a_% use Bitstream Vera Sans fonts (~Arial)_x000d__x000a_%\usepackage{arev}_x000d__x000a_% use  URW Paladio fonts (~Palatino Linotype)_x000d__x000a_%\usepackage{mathpazo}_x000d__x000a_\usepackage{siunitx}_x000d__x000a__x000d__x000a__x000d__x000a_\newcommand{\vect}[1]{\mathbf{#1}} % vector symbol: bold_x000d__x000a_\newcommand{\mat}[1]{\mathbf{#1}}  % matrix symbol: bold_x000d__x000a_\newcommand{\evar}[1]{\textit{#1}} % economic variables with an italic font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FLEISC~1\AppData\Local\Temp"/>
    <w:docVar w:name="TeXsword_UseCustomSty" w:val="1"/>
  </w:docVars>
  <w:rsids>
    <w:rsidRoot w:val="003776BD"/>
    <w:rsid w:val="0000176C"/>
    <w:rsid w:val="000069EB"/>
    <w:rsid w:val="00013020"/>
    <w:rsid w:val="00015076"/>
    <w:rsid w:val="0005127C"/>
    <w:rsid w:val="000601C7"/>
    <w:rsid w:val="0008323D"/>
    <w:rsid w:val="00096F27"/>
    <w:rsid w:val="000C4384"/>
    <w:rsid w:val="000E2AE8"/>
    <w:rsid w:val="000E2F77"/>
    <w:rsid w:val="000E63DF"/>
    <w:rsid w:val="000F201E"/>
    <w:rsid w:val="000F5564"/>
    <w:rsid w:val="0010135E"/>
    <w:rsid w:val="00107BCD"/>
    <w:rsid w:val="00121733"/>
    <w:rsid w:val="001340A6"/>
    <w:rsid w:val="001405F7"/>
    <w:rsid w:val="00141FAB"/>
    <w:rsid w:val="0014370F"/>
    <w:rsid w:val="00150429"/>
    <w:rsid w:val="00154E48"/>
    <w:rsid w:val="00162768"/>
    <w:rsid w:val="001811B0"/>
    <w:rsid w:val="001B07E2"/>
    <w:rsid w:val="001B1BA9"/>
    <w:rsid w:val="001C2151"/>
    <w:rsid w:val="001D11BF"/>
    <w:rsid w:val="001D2B3A"/>
    <w:rsid w:val="001D7872"/>
    <w:rsid w:val="001E6E47"/>
    <w:rsid w:val="001F0B29"/>
    <w:rsid w:val="001F40A4"/>
    <w:rsid w:val="001F4725"/>
    <w:rsid w:val="00204193"/>
    <w:rsid w:val="00222A6F"/>
    <w:rsid w:val="00230554"/>
    <w:rsid w:val="002430F0"/>
    <w:rsid w:val="00243944"/>
    <w:rsid w:val="00243FC9"/>
    <w:rsid w:val="00245781"/>
    <w:rsid w:val="002553E6"/>
    <w:rsid w:val="00256E2A"/>
    <w:rsid w:val="00260F3E"/>
    <w:rsid w:val="002612EA"/>
    <w:rsid w:val="00262258"/>
    <w:rsid w:val="00276906"/>
    <w:rsid w:val="0028083A"/>
    <w:rsid w:val="00283AE1"/>
    <w:rsid w:val="00287121"/>
    <w:rsid w:val="0029432A"/>
    <w:rsid w:val="00297C27"/>
    <w:rsid w:val="002A195D"/>
    <w:rsid w:val="002A3390"/>
    <w:rsid w:val="002A44EE"/>
    <w:rsid w:val="002B5419"/>
    <w:rsid w:val="002B7B15"/>
    <w:rsid w:val="002C2869"/>
    <w:rsid w:val="002C4F24"/>
    <w:rsid w:val="002D2A76"/>
    <w:rsid w:val="002D41DB"/>
    <w:rsid w:val="002D68AF"/>
    <w:rsid w:val="002D7F9A"/>
    <w:rsid w:val="002E1FB4"/>
    <w:rsid w:val="002E6736"/>
    <w:rsid w:val="002F455F"/>
    <w:rsid w:val="00302BDC"/>
    <w:rsid w:val="003103C9"/>
    <w:rsid w:val="003114EE"/>
    <w:rsid w:val="0031171A"/>
    <w:rsid w:val="00315511"/>
    <w:rsid w:val="00315F1C"/>
    <w:rsid w:val="00316D5B"/>
    <w:rsid w:val="003245E2"/>
    <w:rsid w:val="00325038"/>
    <w:rsid w:val="00327E2B"/>
    <w:rsid w:val="003305A2"/>
    <w:rsid w:val="00345210"/>
    <w:rsid w:val="00347BB7"/>
    <w:rsid w:val="00353DD2"/>
    <w:rsid w:val="003572A0"/>
    <w:rsid w:val="00364226"/>
    <w:rsid w:val="00364E5C"/>
    <w:rsid w:val="00373984"/>
    <w:rsid w:val="0037542E"/>
    <w:rsid w:val="003776BD"/>
    <w:rsid w:val="003A495A"/>
    <w:rsid w:val="003B547D"/>
    <w:rsid w:val="003C1236"/>
    <w:rsid w:val="003E4CB6"/>
    <w:rsid w:val="003F1217"/>
    <w:rsid w:val="003F2234"/>
    <w:rsid w:val="00403DAF"/>
    <w:rsid w:val="00416DD6"/>
    <w:rsid w:val="00427614"/>
    <w:rsid w:val="00433177"/>
    <w:rsid w:val="00437084"/>
    <w:rsid w:val="00445964"/>
    <w:rsid w:val="004536D4"/>
    <w:rsid w:val="00463955"/>
    <w:rsid w:val="004674F9"/>
    <w:rsid w:val="0047295A"/>
    <w:rsid w:val="00473BCF"/>
    <w:rsid w:val="00480919"/>
    <w:rsid w:val="00485E0E"/>
    <w:rsid w:val="00486A61"/>
    <w:rsid w:val="0049172E"/>
    <w:rsid w:val="00497808"/>
    <w:rsid w:val="004A1FC7"/>
    <w:rsid w:val="004B2E4C"/>
    <w:rsid w:val="004C20D8"/>
    <w:rsid w:val="004D21E8"/>
    <w:rsid w:val="004E26C0"/>
    <w:rsid w:val="004F584A"/>
    <w:rsid w:val="004F6BA7"/>
    <w:rsid w:val="005013CF"/>
    <w:rsid w:val="0050792D"/>
    <w:rsid w:val="00511AEC"/>
    <w:rsid w:val="00515369"/>
    <w:rsid w:val="00516B0B"/>
    <w:rsid w:val="00517A5F"/>
    <w:rsid w:val="005205E8"/>
    <w:rsid w:val="00552914"/>
    <w:rsid w:val="005613F7"/>
    <w:rsid w:val="00572984"/>
    <w:rsid w:val="0059385E"/>
    <w:rsid w:val="005A2475"/>
    <w:rsid w:val="005A7778"/>
    <w:rsid w:val="005D54BA"/>
    <w:rsid w:val="005E0FF0"/>
    <w:rsid w:val="005E35FF"/>
    <w:rsid w:val="00607BDC"/>
    <w:rsid w:val="006479CA"/>
    <w:rsid w:val="006542CE"/>
    <w:rsid w:val="0068076C"/>
    <w:rsid w:val="00684EA1"/>
    <w:rsid w:val="00694945"/>
    <w:rsid w:val="00695735"/>
    <w:rsid w:val="00696F4E"/>
    <w:rsid w:val="006A35BF"/>
    <w:rsid w:val="006B4B73"/>
    <w:rsid w:val="006C072B"/>
    <w:rsid w:val="006C748C"/>
    <w:rsid w:val="006D2CA4"/>
    <w:rsid w:val="006D6EEB"/>
    <w:rsid w:val="006E3182"/>
    <w:rsid w:val="006F62AD"/>
    <w:rsid w:val="00707361"/>
    <w:rsid w:val="00716E2F"/>
    <w:rsid w:val="00720DC2"/>
    <w:rsid w:val="00722FAA"/>
    <w:rsid w:val="007343C9"/>
    <w:rsid w:val="00736D4E"/>
    <w:rsid w:val="0074572E"/>
    <w:rsid w:val="00754E74"/>
    <w:rsid w:val="00770040"/>
    <w:rsid w:val="00772505"/>
    <w:rsid w:val="00776E4F"/>
    <w:rsid w:val="007803FA"/>
    <w:rsid w:val="00780594"/>
    <w:rsid w:val="00781CFD"/>
    <w:rsid w:val="00791969"/>
    <w:rsid w:val="007A2B05"/>
    <w:rsid w:val="007A3C9D"/>
    <w:rsid w:val="007A7D1F"/>
    <w:rsid w:val="007C0DE2"/>
    <w:rsid w:val="007C1608"/>
    <w:rsid w:val="007C2F72"/>
    <w:rsid w:val="00800766"/>
    <w:rsid w:val="008130BB"/>
    <w:rsid w:val="00820AE6"/>
    <w:rsid w:val="00821715"/>
    <w:rsid w:val="0082422F"/>
    <w:rsid w:val="0083751C"/>
    <w:rsid w:val="00847E67"/>
    <w:rsid w:val="008542CE"/>
    <w:rsid w:val="00863474"/>
    <w:rsid w:val="00871A1F"/>
    <w:rsid w:val="00872C8D"/>
    <w:rsid w:val="00880CC9"/>
    <w:rsid w:val="008B1E1C"/>
    <w:rsid w:val="008C1D16"/>
    <w:rsid w:val="008C541E"/>
    <w:rsid w:val="008D2312"/>
    <w:rsid w:val="008D4371"/>
    <w:rsid w:val="008D541C"/>
    <w:rsid w:val="008D6D67"/>
    <w:rsid w:val="008D74C0"/>
    <w:rsid w:val="008E11DD"/>
    <w:rsid w:val="008E143C"/>
    <w:rsid w:val="008E481A"/>
    <w:rsid w:val="008F4F03"/>
    <w:rsid w:val="009023B2"/>
    <w:rsid w:val="00903424"/>
    <w:rsid w:val="009058E3"/>
    <w:rsid w:val="00910BB3"/>
    <w:rsid w:val="00912977"/>
    <w:rsid w:val="00924111"/>
    <w:rsid w:val="00935296"/>
    <w:rsid w:val="009567BA"/>
    <w:rsid w:val="0096652D"/>
    <w:rsid w:val="00973311"/>
    <w:rsid w:val="00991CB0"/>
    <w:rsid w:val="00992897"/>
    <w:rsid w:val="00992968"/>
    <w:rsid w:val="009951CA"/>
    <w:rsid w:val="009A0E61"/>
    <w:rsid w:val="009A35C3"/>
    <w:rsid w:val="009A61CC"/>
    <w:rsid w:val="009A762A"/>
    <w:rsid w:val="009C09BC"/>
    <w:rsid w:val="009C4239"/>
    <w:rsid w:val="009D49F4"/>
    <w:rsid w:val="009D4A47"/>
    <w:rsid w:val="009D624E"/>
    <w:rsid w:val="00A003CD"/>
    <w:rsid w:val="00A05A11"/>
    <w:rsid w:val="00A13518"/>
    <w:rsid w:val="00A207E6"/>
    <w:rsid w:val="00A208A8"/>
    <w:rsid w:val="00A26A28"/>
    <w:rsid w:val="00A278AD"/>
    <w:rsid w:val="00A314F5"/>
    <w:rsid w:val="00A36315"/>
    <w:rsid w:val="00A4197F"/>
    <w:rsid w:val="00A56791"/>
    <w:rsid w:val="00A631B1"/>
    <w:rsid w:val="00A66A33"/>
    <w:rsid w:val="00A67DEE"/>
    <w:rsid w:val="00A752F6"/>
    <w:rsid w:val="00A82928"/>
    <w:rsid w:val="00A82DD4"/>
    <w:rsid w:val="00A9199C"/>
    <w:rsid w:val="00A9559B"/>
    <w:rsid w:val="00AA5386"/>
    <w:rsid w:val="00AB48A0"/>
    <w:rsid w:val="00AC039F"/>
    <w:rsid w:val="00AC65AE"/>
    <w:rsid w:val="00AD35FC"/>
    <w:rsid w:val="00AE5AD0"/>
    <w:rsid w:val="00AE7CA7"/>
    <w:rsid w:val="00B005E6"/>
    <w:rsid w:val="00B014F1"/>
    <w:rsid w:val="00B0289B"/>
    <w:rsid w:val="00B0307C"/>
    <w:rsid w:val="00B05EC7"/>
    <w:rsid w:val="00B1297B"/>
    <w:rsid w:val="00B26D37"/>
    <w:rsid w:val="00B273F9"/>
    <w:rsid w:val="00B3103E"/>
    <w:rsid w:val="00B31361"/>
    <w:rsid w:val="00B327CC"/>
    <w:rsid w:val="00B35054"/>
    <w:rsid w:val="00B36D1A"/>
    <w:rsid w:val="00B4027F"/>
    <w:rsid w:val="00B56473"/>
    <w:rsid w:val="00B729B0"/>
    <w:rsid w:val="00B854BF"/>
    <w:rsid w:val="00B911B6"/>
    <w:rsid w:val="00BB33F0"/>
    <w:rsid w:val="00BB3BD1"/>
    <w:rsid w:val="00C05CE1"/>
    <w:rsid w:val="00C14B8B"/>
    <w:rsid w:val="00C31D1D"/>
    <w:rsid w:val="00C52CA0"/>
    <w:rsid w:val="00C67F13"/>
    <w:rsid w:val="00C71C3E"/>
    <w:rsid w:val="00C81E55"/>
    <w:rsid w:val="00C82B38"/>
    <w:rsid w:val="00C85505"/>
    <w:rsid w:val="00CA199D"/>
    <w:rsid w:val="00CB68BB"/>
    <w:rsid w:val="00CB6FE1"/>
    <w:rsid w:val="00CC57E8"/>
    <w:rsid w:val="00CC6051"/>
    <w:rsid w:val="00CD4C4A"/>
    <w:rsid w:val="00CD7038"/>
    <w:rsid w:val="00CE4427"/>
    <w:rsid w:val="00CF24DB"/>
    <w:rsid w:val="00D01224"/>
    <w:rsid w:val="00D02631"/>
    <w:rsid w:val="00D147FF"/>
    <w:rsid w:val="00D25563"/>
    <w:rsid w:val="00D41CCE"/>
    <w:rsid w:val="00D64FA6"/>
    <w:rsid w:val="00D7433A"/>
    <w:rsid w:val="00D85674"/>
    <w:rsid w:val="00D865F5"/>
    <w:rsid w:val="00D968CC"/>
    <w:rsid w:val="00D96E58"/>
    <w:rsid w:val="00DA13A2"/>
    <w:rsid w:val="00DA65FC"/>
    <w:rsid w:val="00DA6C0B"/>
    <w:rsid w:val="00DC04B6"/>
    <w:rsid w:val="00DC41DE"/>
    <w:rsid w:val="00DD286A"/>
    <w:rsid w:val="00DE2CD7"/>
    <w:rsid w:val="00DE464A"/>
    <w:rsid w:val="00DE7817"/>
    <w:rsid w:val="00DF4B95"/>
    <w:rsid w:val="00DF5541"/>
    <w:rsid w:val="00E33F6C"/>
    <w:rsid w:val="00E5693D"/>
    <w:rsid w:val="00E7004D"/>
    <w:rsid w:val="00E80E4D"/>
    <w:rsid w:val="00E870F7"/>
    <w:rsid w:val="00E96080"/>
    <w:rsid w:val="00E96788"/>
    <w:rsid w:val="00E96B09"/>
    <w:rsid w:val="00E96C32"/>
    <w:rsid w:val="00EA22EB"/>
    <w:rsid w:val="00EA32D8"/>
    <w:rsid w:val="00EA419F"/>
    <w:rsid w:val="00EB11AA"/>
    <w:rsid w:val="00EB292D"/>
    <w:rsid w:val="00EB4F23"/>
    <w:rsid w:val="00EC0369"/>
    <w:rsid w:val="00ED5D0E"/>
    <w:rsid w:val="00EE052B"/>
    <w:rsid w:val="00EE3194"/>
    <w:rsid w:val="00EE7F8C"/>
    <w:rsid w:val="00F10A05"/>
    <w:rsid w:val="00F116C0"/>
    <w:rsid w:val="00F1240D"/>
    <w:rsid w:val="00F1394F"/>
    <w:rsid w:val="00F15848"/>
    <w:rsid w:val="00F20D21"/>
    <w:rsid w:val="00F24C39"/>
    <w:rsid w:val="00F31061"/>
    <w:rsid w:val="00F320EB"/>
    <w:rsid w:val="00F52EC1"/>
    <w:rsid w:val="00F72A36"/>
    <w:rsid w:val="00F740AA"/>
    <w:rsid w:val="00F851E2"/>
    <w:rsid w:val="00F96262"/>
    <w:rsid w:val="00FB3CC0"/>
    <w:rsid w:val="00FB69D0"/>
    <w:rsid w:val="00FD5DDA"/>
    <w:rsid w:val="00FE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3000C5"/>
  <w15:chartTrackingRefBased/>
  <w15:docId w15:val="{405CE609-797E-4270-8A4D-7817B914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5674"/>
    <w:pPr>
      <w:keepNext/>
      <w:keepLines/>
      <w:numPr>
        <w:numId w:val="1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color w:val="424242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674"/>
    <w:pPr>
      <w:keepNext/>
      <w:keepLines/>
      <w:numPr>
        <w:ilvl w:val="1"/>
        <w:numId w:val="1"/>
      </w:numPr>
      <w:spacing w:before="120" w:after="80"/>
      <w:ind w:left="578" w:hanging="578"/>
      <w:outlineLvl w:val="1"/>
    </w:pPr>
    <w:rPr>
      <w:rFonts w:asciiTheme="majorHAnsi" w:eastAsiaTheme="majorEastAsia" w:hAnsiTheme="majorHAnsi" w:cstheme="majorBidi"/>
      <w:color w:val="424242" w:themeColor="accent1" w:themeShade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65AE"/>
    <w:pPr>
      <w:keepNext/>
      <w:keepLines/>
      <w:numPr>
        <w:ilvl w:val="2"/>
        <w:numId w:val="1"/>
      </w:numPr>
      <w:spacing w:before="80" w:after="40"/>
      <w:outlineLvl w:val="2"/>
    </w:pPr>
    <w:rPr>
      <w:rFonts w:asciiTheme="majorHAnsi" w:eastAsiaTheme="majorEastAsia" w:hAnsiTheme="majorHAnsi" w:cstheme="majorBidi"/>
      <w:color w:val="2C2C2C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007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24242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07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24242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07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C2C2C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07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C2C2C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07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07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5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674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5674"/>
    <w:rPr>
      <w:rFonts w:asciiTheme="majorHAnsi" w:eastAsiaTheme="majorEastAsia" w:hAnsiTheme="majorHAnsi" w:cstheme="majorBidi"/>
      <w:color w:val="424242" w:themeColor="accent1" w:themeShade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674"/>
    <w:rPr>
      <w:rFonts w:asciiTheme="majorHAnsi" w:eastAsiaTheme="majorEastAsia" w:hAnsiTheme="majorHAnsi" w:cstheme="majorBidi"/>
      <w:color w:val="424242" w:themeColor="accent1" w:themeShade="BF"/>
      <w:sz w:val="24"/>
      <w:szCs w:val="26"/>
    </w:rPr>
  </w:style>
  <w:style w:type="paragraph" w:customStyle="1" w:styleId="CitaviBibliographyEntry">
    <w:name w:val="Citavi Bibliography Entry"/>
    <w:basedOn w:val="Standard"/>
    <w:link w:val="CitaviBibliographyEntryZchn"/>
    <w:rsid w:val="003E4CB6"/>
    <w:pPr>
      <w:tabs>
        <w:tab w:val="left" w:pos="340"/>
      </w:tabs>
      <w:spacing w:after="0"/>
      <w:ind w:left="340" w:hanging="340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3E4CB6"/>
  </w:style>
  <w:style w:type="paragraph" w:customStyle="1" w:styleId="CitaviBibliographyHeading">
    <w:name w:val="Citavi Bibliography Heading"/>
    <w:basedOn w:val="berschrift1"/>
    <w:link w:val="CitaviBibliographyHeadingZchn"/>
    <w:rsid w:val="003E4CB6"/>
    <w:pPr>
      <w:numPr>
        <w:numId w:val="0"/>
      </w:numPr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3E4CB6"/>
    <w:rPr>
      <w:rFonts w:asciiTheme="majorHAnsi" w:eastAsiaTheme="majorEastAsia" w:hAnsiTheme="majorHAnsi" w:cstheme="majorBidi"/>
      <w:color w:val="424242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4E5C"/>
    <w:pPr>
      <w:pBdr>
        <w:top w:val="single" w:sz="4" w:space="10" w:color="595959" w:themeColor="accent1"/>
        <w:bottom w:val="single" w:sz="4" w:space="10" w:color="595959" w:themeColor="accent1"/>
      </w:pBdr>
      <w:spacing w:before="360" w:after="360"/>
      <w:ind w:left="864" w:right="864"/>
      <w:jc w:val="center"/>
    </w:pPr>
    <w:rPr>
      <w:i/>
      <w:iCs/>
      <w:color w:val="595959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4E5C"/>
    <w:rPr>
      <w:i/>
      <w:iCs/>
      <w:color w:val="595959" w:themeColor="accent1"/>
    </w:rPr>
  </w:style>
  <w:style w:type="character" w:styleId="SchwacherVerweis">
    <w:name w:val="Subtle Reference"/>
    <w:basedOn w:val="Absatz-Standardschriftart"/>
    <w:uiPriority w:val="31"/>
    <w:qFormat/>
    <w:rsid w:val="00364E5C"/>
    <w:rPr>
      <w:smallCaps/>
      <w:color w:val="5A5A5A" w:themeColor="text1" w:themeTint="A5"/>
    </w:rPr>
  </w:style>
  <w:style w:type="paragraph" w:styleId="Zitat">
    <w:name w:val="Quote"/>
    <w:basedOn w:val="Standard"/>
    <w:next w:val="Standard"/>
    <w:link w:val="ZitatZchn"/>
    <w:uiPriority w:val="29"/>
    <w:qFormat/>
    <w:rsid w:val="00162768"/>
    <w:pPr>
      <w:spacing w:before="200"/>
      <w:ind w:left="284" w:right="284"/>
      <w:jc w:val="center"/>
    </w:pPr>
    <w:rPr>
      <w:i/>
      <w:iCs/>
      <w:color w:val="404040" w:themeColor="text1" w:themeTint="BF"/>
      <w:sz w:val="20"/>
    </w:rPr>
  </w:style>
  <w:style w:type="character" w:customStyle="1" w:styleId="ZitatZchn">
    <w:name w:val="Zitat Zchn"/>
    <w:basedOn w:val="Absatz-Standardschriftart"/>
    <w:link w:val="Zitat"/>
    <w:uiPriority w:val="29"/>
    <w:rsid w:val="00162768"/>
    <w:rPr>
      <w:i/>
      <w:iCs/>
      <w:color w:val="404040" w:themeColor="text1" w:themeTint="BF"/>
      <w:sz w:val="20"/>
    </w:rPr>
  </w:style>
  <w:style w:type="table" w:styleId="Tabellenraster">
    <w:name w:val="Table Grid"/>
    <w:basedOn w:val="NormaleTabelle"/>
    <w:uiPriority w:val="39"/>
    <w:rsid w:val="00A1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unhideWhenUsed/>
    <w:rsid w:val="00A05A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05A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05A11"/>
    <w:rPr>
      <w:vertAlign w:val="super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65AE"/>
    <w:rPr>
      <w:rFonts w:asciiTheme="majorHAnsi" w:eastAsiaTheme="majorEastAsia" w:hAnsiTheme="majorHAnsi" w:cstheme="majorBidi"/>
      <w:color w:val="2C2C2C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00766"/>
    <w:rPr>
      <w:rFonts w:asciiTheme="majorHAnsi" w:eastAsiaTheme="majorEastAsia" w:hAnsiTheme="majorHAnsi" w:cstheme="majorBidi"/>
      <w:i/>
      <w:iCs/>
      <w:color w:val="424242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0766"/>
    <w:rPr>
      <w:rFonts w:asciiTheme="majorHAnsi" w:eastAsiaTheme="majorEastAsia" w:hAnsiTheme="majorHAnsi" w:cstheme="majorBidi"/>
      <w:color w:val="424242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0766"/>
    <w:rPr>
      <w:rFonts w:asciiTheme="majorHAnsi" w:eastAsiaTheme="majorEastAsia" w:hAnsiTheme="majorHAnsi" w:cstheme="majorBidi"/>
      <w:color w:val="2C2C2C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0766"/>
    <w:rPr>
      <w:rFonts w:asciiTheme="majorHAnsi" w:eastAsiaTheme="majorEastAsia" w:hAnsiTheme="majorHAnsi" w:cstheme="majorBidi"/>
      <w:i/>
      <w:iCs/>
      <w:color w:val="2C2C2C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07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07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7A2B0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A2B0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5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5CE1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B911B6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639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6395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639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639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63955"/>
    <w:rPr>
      <w:b/>
      <w:bCs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47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5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1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595959"/>
      </a:accent1>
      <a:accent2>
        <a:srgbClr val="7F7F7F"/>
      </a:accent2>
      <a:accent3>
        <a:srgbClr val="A5A5A5"/>
      </a:accent3>
      <a:accent4>
        <a:srgbClr val="BFBFBF"/>
      </a:accent4>
      <a:accent5>
        <a:srgbClr val="F2F2F2"/>
      </a:accent5>
      <a:accent6>
        <a:srgbClr val="000000"/>
      </a:accent6>
      <a:hlink>
        <a:srgbClr val="000000"/>
      </a:hlink>
      <a:folHlink>
        <a:srgbClr val="000000"/>
      </a:folHlink>
    </a:clrScheme>
    <a:fontScheme name="TU_C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Mun18</b:Tag>
    <b:SourceType>JournalArticle</b:SourceType>
    <b:Guid>{527FD700-0D0B-4A13-B9B4-BA5754D0C093}</b:Guid>
    <b:Title>‘Successful’ low-carbon energy transitions at the community level? An energy justice perspective</b:Title>
    <b:JournalName>Applied Energy</b:JournalName>
    <b:Year>2018</b:Year>
    <b:Pages>292-303</b:Pages>
    <b:Author>
      <b:Author>
        <b:NameList>
          <b:Person>
            <b:Last>Mundaca</b:Last>
            <b:First>Luis</b:First>
          </b:Person>
          <b:Person>
            <b:Last>Busch</b:Last>
            <b:First>Henner</b:First>
          </b:Person>
          <b:Person>
            <b:Last>Sophie</b:Last>
            <b:First>Schwer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08E1AB1-D901-496E-9BE9-4BC9CFB1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6596</Words>
  <Characters>37601</Characters>
  <Application>Microsoft Office Word</Application>
  <DocSecurity>0</DocSecurity>
  <Lines>313</Lines>
  <Paragraphs>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44109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Fleischhacker</dc:creator>
  <cp:keywords/>
  <dc:description/>
  <cp:lastModifiedBy>Sebastian Zwickl (TUW-EEG)</cp:lastModifiedBy>
  <cp:revision>56</cp:revision>
  <dcterms:created xsi:type="dcterms:W3CDTF">2017-07-02T19:21:00Z</dcterms:created>
  <dcterms:modified xsi:type="dcterms:W3CDTF">2021-09-28T12:35:00Z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Energy_sharing_MIT</vt:lpwstr>
  </property>
  <property fmtid="{D5CDD505-2E9C-101B-9397-08002B2CF9AE}" pid="3" name="CitaviDocumentProperty_0">
    <vt:lpwstr>ce3ca2a0-f541-4b81-938f-716dacebefd5</vt:lpwstr>
  </property>
  <property fmtid="{D5CDD505-2E9C-101B-9397-08002B2CF9AE}" pid="4" name="CitaviDocumentProperty_6">
    <vt:lpwstr>True</vt:lpwstr>
  </property>
  <property fmtid="{D5CDD505-2E9C-101B-9397-08002B2CF9AE}" pid="5" name="CitaviDocumentProperty_8">
    <vt:lpwstr>C:\Users\fleischhacker\Documents\Citavi 4\Projects\Energy_sharing_MIT\Energy_sharing_MIT.ctv4</vt:lpwstr>
  </property>
  <property fmtid="{D5CDD505-2E9C-101B-9397-08002B2CF9AE}" pid="6" name="CitaviDocumentProperty_1">
    <vt:lpwstr>4.3.0.15</vt:lpwstr>
  </property>
</Properties>
</file>