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F1" w:rsidRDefault="00DC69F1" w:rsidP="00DC69F1">
      <w:pPr>
        <w:framePr w:w="10800" w:h="2142" w:hRule="exact" w:hSpace="187" w:wrap="auto" w:vAnchor="page" w:hAnchor="page" w:x="714" w:y="1085"/>
        <w:jc w:val="center"/>
      </w:pPr>
      <w:r>
        <w:t xml:space="preserve">       </w:t>
      </w:r>
      <w:r>
        <w:tab/>
      </w:r>
      <w:r>
        <w:tab/>
      </w:r>
      <w:r>
        <w:tab/>
      </w:r>
      <w:r>
        <w:tab/>
      </w:r>
      <w:r>
        <w:tab/>
      </w:r>
      <w:r>
        <w:tab/>
      </w:r>
      <w:r>
        <w:tab/>
      </w:r>
      <w:r>
        <w:tab/>
      </w:r>
      <w:r>
        <w:tab/>
        <w:t xml:space="preserve">                                                 </w:t>
      </w:r>
      <w:r>
        <w:tab/>
      </w:r>
    </w:p>
    <w:p w:rsidR="00DC69F1" w:rsidRDefault="00DE58B4" w:rsidP="00DC69F1">
      <w:pPr>
        <w:pStyle w:val="Textkrper"/>
        <w:framePr w:w="10800" w:h="2142" w:hRule="exact" w:hSpace="187" w:wrap="auto" w:vAnchor="page" w:hAnchor="page" w:x="714" w:y="1085"/>
        <w:rPr>
          <w:b/>
          <w:sz w:val="28"/>
          <w:szCs w:val="28"/>
        </w:rPr>
      </w:pPr>
      <w:bookmarkStart w:id="0" w:name="_GoBack"/>
      <w:r>
        <w:rPr>
          <w:b/>
          <w:sz w:val="28"/>
          <w:szCs w:val="28"/>
        </w:rPr>
        <w:t>EQUITABLE DECARBONIZATION OF HEAT SUPPLY IN RESIDENTIAL MULTI-APARTMENT RENTAL BUILDINGS: OPTIMAL SUBSIDY ALLOCATION BETWEEN THE PROPERTY OWNER AND TENANTS</w:t>
      </w:r>
    </w:p>
    <w:bookmarkEnd w:id="0"/>
    <w:p w:rsidR="00DC69F1" w:rsidRPr="00D767DA" w:rsidRDefault="00DE58B4" w:rsidP="00DC69F1">
      <w:pPr>
        <w:pStyle w:val="Textkrper"/>
        <w:framePr w:w="10800" w:h="2142" w:hRule="exact" w:hSpace="187" w:wrap="auto" w:vAnchor="page" w:hAnchor="page" w:x="714" w:y="1085"/>
        <w:jc w:val="right"/>
        <w:rPr>
          <w:sz w:val="20"/>
        </w:rPr>
      </w:pPr>
      <w:r w:rsidRPr="00D767DA">
        <w:rPr>
          <w:sz w:val="20"/>
        </w:rPr>
        <w:t xml:space="preserve"> </w:t>
      </w:r>
      <w:r>
        <w:rPr>
          <w:sz w:val="20"/>
        </w:rPr>
        <w:t>Sebastian Zwickl-Bernhard</w:t>
      </w:r>
      <w:r w:rsidR="00DC69F1">
        <w:rPr>
          <w:sz w:val="20"/>
        </w:rPr>
        <w:t xml:space="preserve">, </w:t>
      </w:r>
      <w:r>
        <w:rPr>
          <w:sz w:val="20"/>
        </w:rPr>
        <w:t>Energy Economics Group (EEG)</w:t>
      </w:r>
      <w:r w:rsidR="00DC69F1" w:rsidRPr="00D767DA">
        <w:rPr>
          <w:sz w:val="20"/>
        </w:rPr>
        <w:t xml:space="preserve">, </w:t>
      </w:r>
      <w:r w:rsidRPr="00DE58B4">
        <w:rPr>
          <w:sz w:val="20"/>
        </w:rPr>
        <w:t>+43(1)58801 370356</w:t>
      </w:r>
      <w:r w:rsidR="00DC69F1" w:rsidRPr="00D767DA">
        <w:rPr>
          <w:sz w:val="20"/>
        </w:rPr>
        <w:t xml:space="preserve">, </w:t>
      </w:r>
      <w:r>
        <w:rPr>
          <w:sz w:val="20"/>
        </w:rPr>
        <w:t>zwickl@eeg.tuwien.ac.at</w:t>
      </w:r>
    </w:p>
    <w:p w:rsidR="00DC69F1" w:rsidRPr="00D767DA" w:rsidRDefault="00DE58B4" w:rsidP="00DC69F1">
      <w:pPr>
        <w:pStyle w:val="Textkrper"/>
        <w:framePr w:w="10800" w:h="2142" w:hRule="exact" w:hSpace="187" w:wrap="auto" w:vAnchor="page" w:hAnchor="page" w:x="714" w:y="1085"/>
        <w:jc w:val="right"/>
        <w:rPr>
          <w:sz w:val="20"/>
        </w:rPr>
      </w:pPr>
      <w:r w:rsidRPr="00C320CC">
        <w:rPr>
          <w:sz w:val="20"/>
          <w:u w:val="single"/>
        </w:rPr>
        <w:t>Hans Auer</w:t>
      </w:r>
      <w:r w:rsidR="00BE10C7">
        <w:rPr>
          <w:rStyle w:val="Funotenzeichen"/>
          <w:sz w:val="20"/>
        </w:rPr>
        <w:footnoteReference w:id="1"/>
      </w:r>
      <w:r>
        <w:rPr>
          <w:sz w:val="20"/>
        </w:rPr>
        <w:t xml:space="preserve">, Energy Economics Group (EEG), </w:t>
      </w:r>
      <w:r w:rsidRPr="00DE58B4">
        <w:rPr>
          <w:sz w:val="20"/>
        </w:rPr>
        <w:t>+43(1)58801 370357</w:t>
      </w:r>
      <w:r>
        <w:rPr>
          <w:sz w:val="20"/>
        </w:rPr>
        <w:t>, auer@eeg.tuwien.ac.at</w:t>
      </w:r>
      <w:r w:rsidR="00DC69F1" w:rsidRPr="00D767DA">
        <w:rPr>
          <w:sz w:val="20"/>
        </w:rPr>
        <w:t xml:space="preserve"> </w:t>
      </w:r>
    </w:p>
    <w:p w:rsidR="00DC69F1" w:rsidRPr="00DE58B4" w:rsidRDefault="00DE58B4" w:rsidP="00DE58B4">
      <w:pPr>
        <w:pStyle w:val="Textkrper"/>
        <w:framePr w:w="10800" w:h="2142" w:hRule="exact" w:hSpace="187" w:wrap="auto" w:vAnchor="page" w:hAnchor="page" w:x="714" w:y="1085"/>
        <w:jc w:val="right"/>
      </w:pPr>
      <w:r>
        <w:rPr>
          <w:sz w:val="20"/>
        </w:rPr>
        <w:t xml:space="preserve">Antonia Golab, Energy Economics Group (EEG), </w:t>
      </w:r>
      <w:r w:rsidR="00980FF0">
        <w:rPr>
          <w:sz w:val="20"/>
        </w:rPr>
        <w:t>+43(</w:t>
      </w:r>
      <w:r w:rsidRPr="00DE58B4">
        <w:rPr>
          <w:sz w:val="20"/>
        </w:rPr>
        <w:t>1</w:t>
      </w:r>
      <w:r w:rsidR="00980FF0">
        <w:rPr>
          <w:sz w:val="20"/>
        </w:rPr>
        <w:t>)</w:t>
      </w:r>
      <w:r w:rsidRPr="00DE58B4">
        <w:rPr>
          <w:sz w:val="20"/>
        </w:rPr>
        <w:t>58801 370366</w:t>
      </w:r>
      <w:r w:rsidR="00980FF0">
        <w:rPr>
          <w:sz w:val="20"/>
        </w:rPr>
        <w:t>, golab@eeg.tuwien.ac.at</w:t>
      </w:r>
      <w:r>
        <w:rPr>
          <w:sz w:val="20"/>
        </w:rPr>
        <w:t xml:space="preserve"> </w:t>
      </w:r>
    </w:p>
    <w:p w:rsidR="00DC69F1" w:rsidRPr="00476853" w:rsidRDefault="00DC69F1" w:rsidP="00DC69F1">
      <w:pPr>
        <w:pStyle w:val="berschrift2"/>
        <w:ind w:left="-810" w:firstLine="810"/>
        <w:rPr>
          <w:i w:val="0"/>
          <w:sz w:val="24"/>
          <w:szCs w:val="24"/>
        </w:rPr>
      </w:pPr>
      <w:r w:rsidRPr="00476853">
        <w:rPr>
          <w:i w:val="0"/>
          <w:sz w:val="24"/>
          <w:szCs w:val="24"/>
        </w:rPr>
        <w:t>Overview</w:t>
      </w:r>
    </w:p>
    <w:p w:rsidR="00DC69F1" w:rsidRDefault="00980FF0" w:rsidP="00980FF0">
      <w:pPr>
        <w:pStyle w:val="Textkrper2"/>
        <w:spacing w:after="200"/>
      </w:pPr>
      <w:r>
        <w:t xml:space="preserve">The recently </w:t>
      </w:r>
      <w:proofErr w:type="gramStart"/>
      <w:r>
        <w:t xml:space="preserve">published </w:t>
      </w:r>
      <w:r w:rsidRPr="00980FF0">
        <w:t xml:space="preserve"> </w:t>
      </w:r>
      <w:r w:rsidRPr="00980FF0">
        <w:rPr>
          <w:i/>
        </w:rPr>
        <w:t>Fit</w:t>
      </w:r>
      <w:proofErr w:type="gramEnd"/>
      <w:r w:rsidRPr="00980FF0">
        <w:rPr>
          <w:i/>
        </w:rPr>
        <w:t xml:space="preserve"> for 55</w:t>
      </w:r>
      <w:r w:rsidRPr="00980FF0">
        <w:t xml:space="preserve"> package</w:t>
      </w:r>
      <w:r>
        <w:t xml:space="preserve"> [1] by the </w:t>
      </w:r>
      <w:r w:rsidRPr="00980FF0">
        <w:t>European Commission outlines the pathway until 2030 to reduce greenhouse gas emissions by</w:t>
      </w:r>
      <w:r>
        <w:t xml:space="preserve"> 55% </w:t>
      </w:r>
      <w:r w:rsidRPr="00980FF0">
        <w:t xml:space="preserve">compared with that in 1990 in the European Union (EU). With an eye on the </w:t>
      </w:r>
      <w:proofErr w:type="gramStart"/>
      <w:r w:rsidRPr="00980FF0">
        <w:t>therein described</w:t>
      </w:r>
      <w:proofErr w:type="gramEnd"/>
      <w:r w:rsidRPr="00980FF0">
        <w:t xml:space="preserve"> energy policy recommendations, undisputedly, massive efforts across sectors are necessary to enable a sustainable transformation of the energy system</w:t>
      </w:r>
      <w:r>
        <w:t xml:space="preserve">. </w:t>
      </w:r>
      <w:r w:rsidRPr="00980FF0">
        <w:t>At the same time, there is a need for energy justice complying with the manner of "no one left behind"</w:t>
      </w:r>
      <w:r>
        <w:t xml:space="preserve"> [2]. </w:t>
      </w:r>
      <w:r w:rsidRPr="00980FF0">
        <w:t xml:space="preserve">Against this background, the residential building sector calls for particular attention. </w:t>
      </w:r>
      <w:proofErr w:type="gramStart"/>
      <w:r w:rsidRPr="00980FF0">
        <w:t>There are at least three reasons for this: (</w:t>
      </w:r>
      <w:proofErr w:type="spellStart"/>
      <w:r w:rsidRPr="00980FF0">
        <w:t>i</w:t>
      </w:r>
      <w:proofErr w:type="spellEnd"/>
      <w:r w:rsidRPr="00980FF0">
        <w:t>) high shares of fossil fuels in the provision of heating service needs (and increasingly cold services as well), (ii) inefficient ways of delivering the heat demand caused by low standards of both building stock and heating devices, and (iii) complex building ownership structures and the property owner/tenant nexus in rented apartments or dwellings.</w:t>
      </w:r>
      <w:proofErr w:type="gramEnd"/>
    </w:p>
    <w:p w:rsidR="00980FF0" w:rsidRDefault="00980FF0" w:rsidP="00980FF0">
      <w:pPr>
        <w:pStyle w:val="Textkrper2"/>
        <w:spacing w:after="200"/>
      </w:pPr>
      <w:r w:rsidRPr="00980FF0">
        <w:t xml:space="preserve">The scope of this paper aims at exploring how to deal with one of the "hot potatoes" on the road to a sustainable society: to trigger investments for deep decarbonization of the rented residential building sector in terms of heating system change and passive retrofitting. The focus </w:t>
      </w:r>
      <w:proofErr w:type="gramStart"/>
      <w:r w:rsidRPr="00980FF0">
        <w:t>is put</w:t>
      </w:r>
      <w:proofErr w:type="gramEnd"/>
      <w:r w:rsidRPr="00980FF0">
        <w:t xml:space="preserve"> on multi-apartment buildings in urban areas that are often heated by natural gas-based heating systems. Moreover, the frequently occurring ownership structure within the building with a single property owner (building or at least apartment owner) and numerous tenants plays a key role in the </w:t>
      </w:r>
      <w:proofErr w:type="gramStart"/>
      <w:r w:rsidRPr="00980FF0">
        <w:t>analysis</w:t>
      </w:r>
      <w:proofErr w:type="gramEnd"/>
      <w:r w:rsidRPr="00980FF0">
        <w:t xml:space="preserve"> as this is a generally crucial relationship. Typically, a property owner is the investment decision-maker in terms of potential (active and passive) renovation measures but is not affected in its decision process by an increasing CO</w:t>
      </w:r>
      <w:r w:rsidRPr="00980FF0">
        <w:rPr>
          <w:vertAlign w:val="subscript"/>
        </w:rPr>
        <w:t>2</w:t>
      </w:r>
      <w:r w:rsidRPr="00980FF0">
        <w:t xml:space="preserve"> price as the most significant parameter determining deep decarbonization. On the contrary, the tenants are at the mercy of the future CO</w:t>
      </w:r>
      <w:r w:rsidRPr="00980FF0">
        <w:rPr>
          <w:vertAlign w:val="subscript"/>
        </w:rPr>
        <w:t>2</w:t>
      </w:r>
      <w:r w:rsidRPr="00980FF0">
        <w:t xml:space="preserve"> development and have no decision-making power to counteract it, e.g., by changing the heating system.</w:t>
      </w:r>
    </w:p>
    <w:p w:rsidR="00980FF0" w:rsidRPr="00980FF0" w:rsidRDefault="00980FF0" w:rsidP="00980FF0">
      <w:pPr>
        <w:pStyle w:val="Textkrper2"/>
        <w:spacing w:after="200"/>
      </w:pPr>
      <w:r w:rsidRPr="00980FF0">
        <w:t xml:space="preserve">Against this background, the core objective of this work is to set up a cost-optimal and socially balanced subsidization strategy for a multi-apartment building to trigger investments in a sustainable heat supply. A public authority (governance) incentivizes the replacement of the initial natural gas-based heating system toward a sustainable alternative along with building renovation measures (accompanied by reduced heat demand) by monetary support to the property owner and the tenants. Monetary support can be direct payments in the form of an investment grant for the property owner or a subsidy payment for the tenant. Besides, the property owner </w:t>
      </w:r>
      <w:proofErr w:type="gramStart"/>
      <w:r w:rsidRPr="00980FF0">
        <w:t>can also be indirectly financially supported</w:t>
      </w:r>
      <w:proofErr w:type="gramEnd"/>
      <w:r w:rsidRPr="00980FF0">
        <w:t xml:space="preserve"> by allowing a rent adjustment as the building is retrofitted. Social balance is defined at the building level from a monetary perspective using the net present value of the governance's total payments for the building's owner (or apartment's owner) and the tenants.</w:t>
      </w:r>
    </w:p>
    <w:p w:rsidR="00980FF0" w:rsidRPr="00980FF0" w:rsidRDefault="00DC69F1" w:rsidP="00980FF0">
      <w:pPr>
        <w:pStyle w:val="berschrift2"/>
        <w:rPr>
          <w:i w:val="0"/>
          <w:sz w:val="24"/>
          <w:szCs w:val="24"/>
        </w:rPr>
      </w:pPr>
      <w:r w:rsidRPr="00D767DA">
        <w:rPr>
          <w:i w:val="0"/>
          <w:sz w:val="24"/>
          <w:szCs w:val="24"/>
        </w:rPr>
        <w:t>Methods</w:t>
      </w:r>
    </w:p>
    <w:p w:rsidR="00A3525E" w:rsidRDefault="00980FF0" w:rsidP="00A3525E">
      <w:pPr>
        <w:pStyle w:val="Textkrper2"/>
        <w:spacing w:after="200"/>
      </w:pPr>
      <w:r w:rsidRPr="00980FF0">
        <w:t xml:space="preserve">The method applied is the development of a linear optimization model. Thereby, the objective function is to minimize the governance's net present value of monetary support over time. The property </w:t>
      </w:r>
      <w:proofErr w:type="gramStart"/>
      <w:r w:rsidRPr="00980FF0">
        <w:t>owner's</w:t>
      </w:r>
      <w:proofErr w:type="gramEnd"/>
      <w:r w:rsidRPr="00980FF0">
        <w:t xml:space="preserve"> and tenants' strategy to minimize individual total costs is considered by tailor-made constraints in the </w:t>
      </w:r>
      <w:proofErr w:type="spellStart"/>
      <w:r w:rsidRPr="00980FF0">
        <w:t>modeling</w:t>
      </w:r>
      <w:proofErr w:type="spellEnd"/>
      <w:r w:rsidRPr="00980FF0">
        <w:t xml:space="preserve"> framework. The generalized formulation of the model allows </w:t>
      </w:r>
      <w:proofErr w:type="gramStart"/>
      <w:r w:rsidRPr="00980FF0">
        <w:t>to investigate</w:t>
      </w:r>
      <w:proofErr w:type="gramEnd"/>
      <w:r w:rsidRPr="00980FF0">
        <w:t xml:space="preserve"> different building types and categorization (size and number of tenants, building efficiency, initial rent price, etc.). This can be helpful to </w:t>
      </w:r>
      <w:proofErr w:type="spellStart"/>
      <w:r w:rsidRPr="00980FF0">
        <w:t>analyze</w:t>
      </w:r>
      <w:proofErr w:type="spellEnd"/>
      <w:r w:rsidRPr="00980FF0">
        <w:t xml:space="preserve"> different building stocks.</w:t>
      </w:r>
      <w:r w:rsidR="00A3525E">
        <w:t xml:space="preserve"> </w:t>
      </w:r>
      <w:r w:rsidR="00A3525E">
        <w:fldChar w:fldCharType="begin"/>
      </w:r>
      <w:r w:rsidR="00A3525E">
        <w:instrText xml:space="preserve"> REF _Ref96006777 \h </w:instrText>
      </w:r>
      <w:r w:rsidR="00A3525E">
        <w:fldChar w:fldCharType="separate"/>
      </w:r>
      <w:r w:rsidR="006A26C5">
        <w:t xml:space="preserve">Figure </w:t>
      </w:r>
      <w:r w:rsidR="006A26C5">
        <w:rPr>
          <w:noProof/>
        </w:rPr>
        <w:t>1</w:t>
      </w:r>
      <w:r w:rsidR="00A3525E">
        <w:fldChar w:fldCharType="end"/>
      </w:r>
      <w:r w:rsidR="00A3525E">
        <w:t xml:space="preserve"> shows a sketch of the model approach </w:t>
      </w:r>
      <w:r w:rsidR="00A3525E" w:rsidRPr="00A3525E">
        <w:t xml:space="preserve">illustrating the interrelations between the governance, property owner, and tenants. Financial support from the governance </w:t>
      </w:r>
      <w:proofErr w:type="gramStart"/>
      <w:r w:rsidR="00A3525E" w:rsidRPr="00A3525E">
        <w:t>is socially balanced</w:t>
      </w:r>
      <w:proofErr w:type="gramEnd"/>
      <w:r w:rsidR="00A3525E" w:rsidRPr="00A3525E">
        <w:t xml:space="preserve"> at the partly renovated multi-apartment rental building.</w:t>
      </w:r>
      <w:r w:rsidR="00A3525E">
        <w:t xml:space="preserve"> </w:t>
      </w:r>
    </w:p>
    <w:p w:rsidR="00980FF0" w:rsidRPr="00980FF0" w:rsidRDefault="00980FF0" w:rsidP="00A3525E">
      <w:pPr>
        <w:pStyle w:val="Textkrper2"/>
        <w:spacing w:after="200"/>
      </w:pPr>
      <w:r w:rsidRPr="00980FF0">
        <w:t xml:space="preserve">The numerical example examined is an old multi-apartment building with a single property owner and 30 units (tenants). The partially renovated building is located in an urban area (Vienna, Austria) and initially heated by individual gas heating systems at the unit's level. The decarbonization of the heat supply </w:t>
      </w:r>
      <w:proofErr w:type="gramStart"/>
      <w:r w:rsidRPr="00980FF0">
        <w:t>can be achieved</w:t>
      </w:r>
      <w:proofErr w:type="gramEnd"/>
      <w:r w:rsidRPr="00980FF0">
        <w:t xml:space="preserve"> by two different investment options, namely, a connection to the district heating network or an implementation of an air-sourced heat pump system on the building level.</w:t>
      </w:r>
    </w:p>
    <w:p w:rsidR="00860ACF" w:rsidRDefault="00860ACF" w:rsidP="00860ACF">
      <w:pPr>
        <w:pStyle w:val="berschrift2"/>
        <w:jc w:val="center"/>
      </w:pPr>
      <w:r>
        <w:rPr>
          <w:i w:val="0"/>
          <w:noProof/>
          <w:sz w:val="24"/>
          <w:szCs w:val="24"/>
          <w:lang w:val="en-US"/>
        </w:rPr>
        <w:lastRenderedPageBreak/>
        <w:drawing>
          <wp:inline distT="0" distB="0" distL="0" distR="0">
            <wp:extent cx="4236518" cy="2666834"/>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ology.png"/>
                    <pic:cNvPicPr/>
                  </pic:nvPicPr>
                  <pic:blipFill>
                    <a:blip r:embed="rId11">
                      <a:extLst>
                        <a:ext uri="{28A0092B-C50C-407E-A947-70E740481C1C}">
                          <a14:useLocalDpi xmlns:a14="http://schemas.microsoft.com/office/drawing/2010/main" val="0"/>
                        </a:ext>
                      </a:extLst>
                    </a:blip>
                    <a:stretch>
                      <a:fillRect/>
                    </a:stretch>
                  </pic:blipFill>
                  <pic:spPr>
                    <a:xfrm>
                      <a:off x="0" y="0"/>
                      <a:ext cx="4299067" cy="2706208"/>
                    </a:xfrm>
                    <a:prstGeom prst="rect">
                      <a:avLst/>
                    </a:prstGeom>
                  </pic:spPr>
                </pic:pic>
              </a:graphicData>
            </a:graphic>
          </wp:inline>
        </w:drawing>
      </w:r>
    </w:p>
    <w:p w:rsidR="00860ACF" w:rsidRDefault="00860ACF" w:rsidP="00860ACF">
      <w:pPr>
        <w:pStyle w:val="Beschriftung"/>
        <w:jc w:val="center"/>
        <w:rPr>
          <w:i w:val="0"/>
          <w:sz w:val="24"/>
          <w:szCs w:val="24"/>
        </w:rPr>
      </w:pPr>
      <w:bookmarkStart w:id="1" w:name="_Ref96006777"/>
      <w:r>
        <w:t xml:space="preserve">Figure </w:t>
      </w:r>
      <w:r>
        <w:fldChar w:fldCharType="begin"/>
      </w:r>
      <w:r>
        <w:instrText xml:space="preserve"> SEQ Figure \* ARABIC </w:instrText>
      </w:r>
      <w:r>
        <w:fldChar w:fldCharType="separate"/>
      </w:r>
      <w:r w:rsidR="006A26C5">
        <w:rPr>
          <w:noProof/>
        </w:rPr>
        <w:t>1</w:t>
      </w:r>
      <w:r>
        <w:fldChar w:fldCharType="end"/>
      </w:r>
      <w:bookmarkEnd w:id="1"/>
      <w:r>
        <w:t xml:space="preserve"> Sketc</w:t>
      </w:r>
      <w:r w:rsidR="00A3525E">
        <w:t>h of the model illustrating the</w:t>
      </w:r>
      <w:r w:rsidRPr="00860ACF">
        <w:t xml:space="preserve"> interrelations between the governance, property</w:t>
      </w:r>
      <w:r>
        <w:t xml:space="preserve"> </w:t>
      </w:r>
      <w:r w:rsidRPr="00860ACF">
        <w:t xml:space="preserve">owner, and tenants. Financial support from the governance </w:t>
      </w:r>
      <w:proofErr w:type="gramStart"/>
      <w:r w:rsidRPr="00860ACF">
        <w:t>is socially balanced</w:t>
      </w:r>
      <w:proofErr w:type="gramEnd"/>
      <w:r w:rsidRPr="00860ACF">
        <w:t xml:space="preserve"> at the partly</w:t>
      </w:r>
      <w:r>
        <w:t xml:space="preserve"> </w:t>
      </w:r>
      <w:r w:rsidRPr="00860ACF">
        <w:t>renovated multi-apartment rental building.</w:t>
      </w:r>
    </w:p>
    <w:p w:rsidR="00DC69F1" w:rsidRPr="00D767DA" w:rsidRDefault="00DC69F1" w:rsidP="00DC69F1">
      <w:pPr>
        <w:pStyle w:val="berschrift2"/>
        <w:rPr>
          <w:i w:val="0"/>
          <w:sz w:val="24"/>
          <w:szCs w:val="24"/>
        </w:rPr>
      </w:pPr>
      <w:r w:rsidRPr="00D767DA">
        <w:rPr>
          <w:i w:val="0"/>
          <w:sz w:val="24"/>
          <w:szCs w:val="24"/>
        </w:rPr>
        <w:t>Results</w:t>
      </w:r>
    </w:p>
    <w:p w:rsidR="00DC69F1" w:rsidRPr="00BE10C7" w:rsidRDefault="00BE10C7" w:rsidP="00BE10C7">
      <w:pPr>
        <w:pStyle w:val="Textkrper2"/>
        <w:spacing w:after="200"/>
        <w:rPr>
          <w:i/>
        </w:rPr>
      </w:pPr>
      <w:r w:rsidRPr="00BE10C7">
        <w:t xml:space="preserve">The results of different decarbonization scenarios of a partly renovated old building switching from gas-fired heat supply to either the district heating network or being equipped with a heat pump system show that an equitable heating system change is possible, but with massive public subsidy payments. Particularly, the investment grant to the property owner and additional rent-related revenues due to building renovation are decisive for the profitability of the investment. Simultaneously, subsidy payments to the tenants are required at the beginning of the investment period to limit their energy and rent-related </w:t>
      </w:r>
      <w:proofErr w:type="spellStart"/>
      <w:r w:rsidRPr="00BE10C7">
        <w:t>spendings</w:t>
      </w:r>
      <w:proofErr w:type="spellEnd"/>
      <w:r w:rsidRPr="00BE10C7">
        <w:t>. Results also show that the heat pump alternative is not competitive compared with district heating, even in case of extensive retrofitting of the building. Allocating the costs of inaction (opportunity costs associated with rising CO</w:t>
      </w:r>
      <w:r w:rsidR="00860ACF" w:rsidRPr="00860ACF">
        <w:rPr>
          <w:vertAlign w:val="subscript"/>
        </w:rPr>
        <w:t>2</w:t>
      </w:r>
      <w:r w:rsidRPr="00BE10C7">
        <w:t xml:space="preserve"> prices) between the governance, property owner, and tenants turns out as an important lever, as required subsidy payments </w:t>
      </w:r>
      <w:proofErr w:type="gramStart"/>
      <w:r w:rsidRPr="00BE10C7">
        <w:t>can be reduced</w:t>
      </w:r>
      <w:proofErr w:type="gramEnd"/>
      <w:r w:rsidRPr="00BE10C7">
        <w:t xml:space="preserve"> significantly.</w:t>
      </w:r>
    </w:p>
    <w:p w:rsidR="00DC69F1" w:rsidRPr="00D767DA" w:rsidRDefault="00DC69F1">
      <w:pPr>
        <w:pStyle w:val="berschrift2"/>
        <w:jc w:val="both"/>
        <w:rPr>
          <w:i w:val="0"/>
          <w:sz w:val="24"/>
          <w:szCs w:val="24"/>
        </w:rPr>
      </w:pPr>
      <w:r w:rsidRPr="00D767DA">
        <w:rPr>
          <w:i w:val="0"/>
          <w:sz w:val="24"/>
          <w:szCs w:val="24"/>
        </w:rPr>
        <w:t>Conclusions</w:t>
      </w:r>
    </w:p>
    <w:p w:rsidR="00DC69F1" w:rsidRDefault="00BE10C7" w:rsidP="00BE10C7">
      <w:pPr>
        <w:pStyle w:val="Textkrper2"/>
        <w:spacing w:after="200"/>
      </w:pPr>
      <w:r w:rsidRPr="00BE10C7">
        <w:t xml:space="preserve">We find that a fair and equitable switch to a sustainable heat system is possible but with massive public subsidy payments. In particular, the property's owner investment grant and additional rent-related revenues derived from the building renovation measures are crucial to trigger the profitability of the investment. At the same time, subsidy payments to the tenants are required at the beginning of the investment period to limit the energy- and rent-related </w:t>
      </w:r>
      <w:proofErr w:type="spellStart"/>
      <w:r w:rsidRPr="00BE10C7">
        <w:t>spendings</w:t>
      </w:r>
      <w:proofErr w:type="spellEnd"/>
      <w:r w:rsidRPr="00BE10C7">
        <w:t xml:space="preserve">. Furthermore, the results impressively show that the heat pump alternative is not competitive in supplying heat service needs in partly renovated old buildings. Either the subsidy payments are significantly higher than in the district heating case, or the equitability constraints of the model </w:t>
      </w:r>
      <w:proofErr w:type="gramStart"/>
      <w:r w:rsidRPr="00BE10C7">
        <w:t>cannot be satisfied</w:t>
      </w:r>
      <w:proofErr w:type="gramEnd"/>
      <w:r w:rsidRPr="00BE10C7">
        <w:t xml:space="preserve">. Deep building renovation and associated reduction of heat demand enable feasible solutions but with high total costs. In this case, passive retrofitting measures need to </w:t>
      </w:r>
      <w:proofErr w:type="gramStart"/>
      <w:r w:rsidRPr="00BE10C7">
        <w:t>be incentivized</w:t>
      </w:r>
      <w:proofErr w:type="gramEnd"/>
      <w:r w:rsidRPr="00BE10C7">
        <w:t>, too.</w:t>
      </w:r>
    </w:p>
    <w:p w:rsidR="00BE10C7" w:rsidRDefault="00BE10C7" w:rsidP="00860ACF">
      <w:pPr>
        <w:pStyle w:val="Textkrper2"/>
        <w:spacing w:after="200"/>
        <w:ind w:firstLine="0"/>
      </w:pPr>
      <w:r w:rsidRPr="00BE10C7">
        <w:t xml:space="preserve">Furthermore, the results demonstrate that allocating the costs of inaction between the governance, the property owner, and the tenants is an important lever and can reduce the required subsidy payments. </w:t>
      </w:r>
      <w:proofErr w:type="gramStart"/>
      <w:r w:rsidRPr="00BE10C7">
        <w:t>First and foremost</w:t>
      </w:r>
      <w:proofErr w:type="gramEnd"/>
      <w:r w:rsidRPr="00BE10C7">
        <w:t xml:space="preserve">, the biggest drop of the total subsidies (to nearly half) takes place when the costs of inaction are completely borne by the property owner. </w:t>
      </w:r>
      <w:proofErr w:type="gramStart"/>
      <w:r w:rsidRPr="00BE10C7">
        <w:t>Also</w:t>
      </w:r>
      <w:proofErr w:type="gramEnd"/>
      <w:r w:rsidRPr="00BE10C7">
        <w:t>, a decrease in the property owner's interest rate reduces the total costs but limits the maximum share of the costs of inaction allocated to the property owner and implies a lower bound of the cost-minimized solution.</w:t>
      </w:r>
    </w:p>
    <w:p w:rsidR="00DC69F1" w:rsidRPr="00D767DA" w:rsidRDefault="00DC69F1">
      <w:pPr>
        <w:pStyle w:val="berschrift2"/>
        <w:rPr>
          <w:i w:val="0"/>
          <w:sz w:val="24"/>
          <w:szCs w:val="24"/>
        </w:rPr>
      </w:pPr>
      <w:r w:rsidRPr="00D767DA">
        <w:rPr>
          <w:i w:val="0"/>
          <w:sz w:val="24"/>
          <w:szCs w:val="24"/>
        </w:rPr>
        <w:t>References</w:t>
      </w:r>
    </w:p>
    <w:p w:rsidR="00DC69F1" w:rsidRDefault="00DC69F1" w:rsidP="00BE10C7">
      <w:pPr>
        <w:pStyle w:val="Textkrper2"/>
        <w:spacing w:after="200"/>
      </w:pPr>
      <w:r w:rsidRPr="00C320CC">
        <w:t>[</w:t>
      </w:r>
      <w:r w:rsidR="00C320CC" w:rsidRPr="00C320CC">
        <w:t>1</w:t>
      </w:r>
      <w:r w:rsidR="00C320CC">
        <w:t>] E</w:t>
      </w:r>
      <w:r w:rsidR="00C320CC" w:rsidRPr="00C320CC">
        <w:t>uropean Commission</w:t>
      </w:r>
      <w:r w:rsidR="00C320CC">
        <w:t xml:space="preserve">, </w:t>
      </w:r>
      <w:r w:rsidR="00C320CC" w:rsidRPr="00C320CC">
        <w:t>Communicatio</w:t>
      </w:r>
      <w:r w:rsidR="00C320CC">
        <w:t>n from the Commission to the Eu</w:t>
      </w:r>
      <w:r w:rsidR="00C320CC" w:rsidRPr="00C320CC">
        <w:t xml:space="preserve">ropean Parliament, the Council, </w:t>
      </w:r>
      <w:proofErr w:type="gramStart"/>
      <w:r w:rsidR="00C320CC" w:rsidRPr="00C320CC">
        <w:t xml:space="preserve">the </w:t>
      </w:r>
      <w:r w:rsidR="00C320CC">
        <w:t xml:space="preserve"> </w:t>
      </w:r>
      <w:r w:rsidR="00C320CC" w:rsidRPr="00C320CC">
        <w:t>European</w:t>
      </w:r>
      <w:proofErr w:type="gramEnd"/>
      <w:r w:rsidR="00C320CC" w:rsidRPr="00C320CC">
        <w:t xml:space="preserve"> Economic and Social</w:t>
      </w:r>
      <w:r w:rsidR="00C320CC">
        <w:t xml:space="preserve"> </w:t>
      </w:r>
      <w:r w:rsidR="00C320CC" w:rsidRPr="00C320CC">
        <w:t>Committee and the Committee of the Regions ’Fit for 55’: delivering</w:t>
      </w:r>
      <w:r w:rsidR="00C320CC">
        <w:t xml:space="preserve"> </w:t>
      </w:r>
      <w:r w:rsidR="00C320CC" w:rsidRPr="00C320CC">
        <w:t>the EU’s 2030 Climate Target on the way to climate neutrality</w:t>
      </w:r>
      <w:r w:rsidR="00C320CC">
        <w:t xml:space="preserve">, </w:t>
      </w:r>
      <w:proofErr w:type="spellStart"/>
      <w:r w:rsidR="00C320CC">
        <w:t>retrived</w:t>
      </w:r>
      <w:proofErr w:type="spellEnd"/>
      <w:r w:rsidR="00C320CC">
        <w:t xml:space="preserve"> on 17.02.2022, </w:t>
      </w:r>
      <w:hyperlink r:id="rId12" w:history="1">
        <w:r w:rsidR="00C320CC" w:rsidRPr="00703695">
          <w:rPr>
            <w:rStyle w:val="Hyperlink"/>
          </w:rPr>
          <w:t>https://eur-lex.europa.eu/legal-content/EN/TXT/?uri=CELEX:52021DC0550</w:t>
        </w:r>
      </w:hyperlink>
    </w:p>
    <w:p w:rsidR="00C320CC" w:rsidRDefault="00C320CC" w:rsidP="00BE10C7">
      <w:pPr>
        <w:pStyle w:val="Textkrper2"/>
        <w:spacing w:after="200"/>
      </w:pPr>
      <w:r>
        <w:t xml:space="preserve">[2] B. K. </w:t>
      </w:r>
      <w:proofErr w:type="spellStart"/>
      <w:r w:rsidRPr="00C320CC">
        <w:t>Sovacool</w:t>
      </w:r>
      <w:proofErr w:type="spellEnd"/>
      <w:r w:rsidRPr="00C320CC">
        <w:t xml:space="preserve">, M. </w:t>
      </w:r>
      <w:proofErr w:type="spellStart"/>
      <w:r w:rsidRPr="00C320CC">
        <w:t>Martiskainen</w:t>
      </w:r>
      <w:proofErr w:type="spellEnd"/>
      <w:r w:rsidRPr="00C320CC">
        <w:t>, A. Hook, L. Baker, Decarbonization and</w:t>
      </w:r>
      <w:r>
        <w:t xml:space="preserve"> </w:t>
      </w:r>
      <w:r w:rsidRPr="00C320CC">
        <w:t>its discontents: a critical energy justice perspective on four low-carbon</w:t>
      </w:r>
      <w:r>
        <w:t xml:space="preserve"> </w:t>
      </w:r>
      <w:r w:rsidRPr="00C320CC">
        <w:t>transitions,</w:t>
      </w:r>
      <w:r>
        <w:t xml:space="preserve"> </w:t>
      </w:r>
      <w:r w:rsidRPr="00C320CC">
        <w:t>Climatic Change 155 (4) (2019) 581–619.</w:t>
      </w:r>
      <w:r>
        <w:t xml:space="preserve"> </w:t>
      </w:r>
      <w:proofErr w:type="spellStart"/>
      <w:proofErr w:type="gramStart"/>
      <w:r>
        <w:t>doi</w:t>
      </w:r>
      <w:proofErr w:type="spellEnd"/>
      <w:proofErr w:type="gramEnd"/>
      <w:r>
        <w:t xml:space="preserve">: </w:t>
      </w:r>
      <w:hyperlink r:id="rId13" w:history="1">
        <w:r w:rsidRPr="00703695">
          <w:rPr>
            <w:rStyle w:val="Hyperlink"/>
          </w:rPr>
          <w:t>https://link.springer.com/article/10.1007/s10584-019-02521-7</w:t>
        </w:r>
      </w:hyperlink>
    </w:p>
    <w:p w:rsidR="00C320CC" w:rsidRPr="00BE10C7" w:rsidRDefault="00C320CC" w:rsidP="00BE10C7">
      <w:pPr>
        <w:pStyle w:val="Textkrper2"/>
        <w:spacing w:after="200"/>
        <w:rPr>
          <w:i/>
        </w:rPr>
      </w:pPr>
    </w:p>
    <w:sectPr w:rsidR="00C320CC" w:rsidRPr="00BE10C7" w:rsidSect="00FC73E0">
      <w:headerReference w:type="first" r:id="rId14"/>
      <w:type w:val="continuous"/>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D91" w:rsidRDefault="00C07D91">
      <w:r>
        <w:separator/>
      </w:r>
    </w:p>
  </w:endnote>
  <w:endnote w:type="continuationSeparator" w:id="0">
    <w:p w:rsidR="00C07D91" w:rsidRDefault="00C0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D91" w:rsidRDefault="00C07D91">
      <w:r>
        <w:separator/>
      </w:r>
    </w:p>
  </w:footnote>
  <w:footnote w:type="continuationSeparator" w:id="0">
    <w:p w:rsidR="00C07D91" w:rsidRDefault="00C07D91">
      <w:r>
        <w:continuationSeparator/>
      </w:r>
    </w:p>
  </w:footnote>
  <w:footnote w:id="1">
    <w:p w:rsidR="00BE10C7" w:rsidRPr="00BE10C7" w:rsidRDefault="00BE10C7">
      <w:pPr>
        <w:pStyle w:val="Funotentext"/>
        <w:rPr>
          <w:lang w:val="de-AT"/>
        </w:rPr>
      </w:pPr>
      <w:r>
        <w:rPr>
          <w:rStyle w:val="Funotenzeichen"/>
        </w:rPr>
        <w:footnoteRef/>
      </w:r>
      <w:r>
        <w:t xml:space="preserve"> Corresponding author/presenter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112" w:rsidRDefault="005A5112" w:rsidP="00DC69F1">
    <w:pPr>
      <w:pStyle w:val="Kopfzeile"/>
      <w:tabs>
        <w:tab w:val="clear" w:pos="5400"/>
        <w:tab w:val="center" w:pos="851"/>
      </w:tabs>
      <w:jc w:val="right"/>
    </w:pPr>
    <w:r>
      <w:rPr>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01E0D"/>
    <w:multiLevelType w:val="singleLevel"/>
    <w:tmpl w:val="17E28CCC"/>
    <w:lvl w:ilvl="0">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10A41059"/>
    <w:multiLevelType w:val="singleLevel"/>
    <w:tmpl w:val="B4D86B60"/>
    <w:lvl w:ilvl="0">
      <w:start w:val="1"/>
      <w:numFmt w:val="decimal"/>
      <w:lvlText w:val="%1."/>
      <w:lvlJc w:val="left"/>
      <w:pPr>
        <w:tabs>
          <w:tab w:val="num" w:pos="723"/>
        </w:tabs>
        <w:ind w:left="723" w:hanging="435"/>
      </w:pPr>
      <w:rPr>
        <w:rFonts w:hint="default"/>
      </w:rPr>
    </w:lvl>
  </w:abstractNum>
  <w:abstractNum w:abstractNumId="2" w15:restartNumberingAfterBreak="0">
    <w:nsid w:val="10E67A70"/>
    <w:multiLevelType w:val="singleLevel"/>
    <w:tmpl w:val="DEDEAE42"/>
    <w:lvl w:ilvl="0">
      <w:start w:val="1"/>
      <w:numFmt w:val="decimal"/>
      <w:lvlText w:val="%1"/>
      <w:lvlJc w:val="left"/>
      <w:pPr>
        <w:tabs>
          <w:tab w:val="num" w:pos="720"/>
        </w:tabs>
        <w:ind w:left="720" w:hanging="720"/>
      </w:pPr>
      <w:rPr>
        <w:rFonts w:hint="default"/>
      </w:rPr>
    </w:lvl>
  </w:abstractNum>
  <w:abstractNum w:abstractNumId="3" w15:restartNumberingAfterBreak="0">
    <w:nsid w:val="12D63ED5"/>
    <w:multiLevelType w:val="hybridMultilevel"/>
    <w:tmpl w:val="6B46CECA"/>
    <w:lvl w:ilvl="0" w:tplc="D92631E0">
      <w:start w:val="1"/>
      <w:numFmt w:val="bullet"/>
      <w:lvlText w:val=""/>
      <w:lvlJc w:val="left"/>
      <w:pPr>
        <w:tabs>
          <w:tab w:val="num" w:pos="720"/>
        </w:tabs>
        <w:ind w:left="720" w:hanging="360"/>
      </w:pPr>
      <w:rPr>
        <w:rFonts w:ascii="Symbol" w:hAnsi="Symbol" w:hint="default"/>
      </w:rPr>
    </w:lvl>
    <w:lvl w:ilvl="1" w:tplc="BBE2763C">
      <w:start w:val="1"/>
      <w:numFmt w:val="bullet"/>
      <w:lvlText w:val="o"/>
      <w:lvlJc w:val="left"/>
      <w:pPr>
        <w:tabs>
          <w:tab w:val="num" w:pos="1440"/>
        </w:tabs>
        <w:ind w:left="1440" w:hanging="360"/>
      </w:pPr>
      <w:rPr>
        <w:rFonts w:ascii="Courier New" w:hAnsi="Courier New" w:hint="default"/>
      </w:rPr>
    </w:lvl>
    <w:lvl w:ilvl="2" w:tplc="404AE460" w:tentative="1">
      <w:start w:val="1"/>
      <w:numFmt w:val="bullet"/>
      <w:lvlText w:val=""/>
      <w:lvlJc w:val="left"/>
      <w:pPr>
        <w:tabs>
          <w:tab w:val="num" w:pos="2160"/>
        </w:tabs>
        <w:ind w:left="2160" w:hanging="360"/>
      </w:pPr>
      <w:rPr>
        <w:rFonts w:ascii="Wingdings" w:hAnsi="Wingdings" w:hint="default"/>
      </w:rPr>
    </w:lvl>
    <w:lvl w:ilvl="3" w:tplc="B4D6EFF0" w:tentative="1">
      <w:start w:val="1"/>
      <w:numFmt w:val="bullet"/>
      <w:lvlText w:val=""/>
      <w:lvlJc w:val="left"/>
      <w:pPr>
        <w:tabs>
          <w:tab w:val="num" w:pos="2880"/>
        </w:tabs>
        <w:ind w:left="2880" w:hanging="360"/>
      </w:pPr>
      <w:rPr>
        <w:rFonts w:ascii="Symbol" w:hAnsi="Symbol" w:hint="default"/>
      </w:rPr>
    </w:lvl>
    <w:lvl w:ilvl="4" w:tplc="69E03650" w:tentative="1">
      <w:start w:val="1"/>
      <w:numFmt w:val="bullet"/>
      <w:lvlText w:val="o"/>
      <w:lvlJc w:val="left"/>
      <w:pPr>
        <w:tabs>
          <w:tab w:val="num" w:pos="3600"/>
        </w:tabs>
        <w:ind w:left="3600" w:hanging="360"/>
      </w:pPr>
      <w:rPr>
        <w:rFonts w:ascii="Courier New" w:hAnsi="Courier New" w:hint="default"/>
      </w:rPr>
    </w:lvl>
    <w:lvl w:ilvl="5" w:tplc="E4649066" w:tentative="1">
      <w:start w:val="1"/>
      <w:numFmt w:val="bullet"/>
      <w:lvlText w:val=""/>
      <w:lvlJc w:val="left"/>
      <w:pPr>
        <w:tabs>
          <w:tab w:val="num" w:pos="4320"/>
        </w:tabs>
        <w:ind w:left="4320" w:hanging="360"/>
      </w:pPr>
      <w:rPr>
        <w:rFonts w:ascii="Wingdings" w:hAnsi="Wingdings" w:hint="default"/>
      </w:rPr>
    </w:lvl>
    <w:lvl w:ilvl="6" w:tplc="3F226C48" w:tentative="1">
      <w:start w:val="1"/>
      <w:numFmt w:val="bullet"/>
      <w:lvlText w:val=""/>
      <w:lvlJc w:val="left"/>
      <w:pPr>
        <w:tabs>
          <w:tab w:val="num" w:pos="5040"/>
        </w:tabs>
        <w:ind w:left="5040" w:hanging="360"/>
      </w:pPr>
      <w:rPr>
        <w:rFonts w:ascii="Symbol" w:hAnsi="Symbol" w:hint="default"/>
      </w:rPr>
    </w:lvl>
    <w:lvl w:ilvl="7" w:tplc="7D5A7DE4" w:tentative="1">
      <w:start w:val="1"/>
      <w:numFmt w:val="bullet"/>
      <w:lvlText w:val="o"/>
      <w:lvlJc w:val="left"/>
      <w:pPr>
        <w:tabs>
          <w:tab w:val="num" w:pos="5760"/>
        </w:tabs>
        <w:ind w:left="5760" w:hanging="360"/>
      </w:pPr>
      <w:rPr>
        <w:rFonts w:ascii="Courier New" w:hAnsi="Courier New" w:hint="default"/>
      </w:rPr>
    </w:lvl>
    <w:lvl w:ilvl="8" w:tplc="3656138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F0437"/>
    <w:multiLevelType w:val="singleLevel"/>
    <w:tmpl w:val="924860C8"/>
    <w:lvl w:ilvl="0">
      <w:start w:val="12"/>
      <w:numFmt w:val="bullet"/>
      <w:lvlText w:val="-"/>
      <w:lvlJc w:val="left"/>
      <w:pPr>
        <w:tabs>
          <w:tab w:val="num" w:pos="420"/>
        </w:tabs>
        <w:ind w:left="420" w:hanging="360"/>
      </w:pPr>
      <w:rPr>
        <w:rFonts w:ascii="Times New Roman" w:hAnsi="Times New Roman" w:hint="default"/>
      </w:rPr>
    </w:lvl>
  </w:abstractNum>
  <w:abstractNum w:abstractNumId="5" w15:restartNumberingAfterBreak="0">
    <w:nsid w:val="24DC3391"/>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286204CC"/>
    <w:multiLevelType w:val="hybridMultilevel"/>
    <w:tmpl w:val="5B88F87E"/>
    <w:lvl w:ilvl="0" w:tplc="BD8047DA">
      <w:start w:val="1"/>
      <w:numFmt w:val="lowerRoman"/>
      <w:lvlText w:val="%1.)"/>
      <w:lvlJc w:val="left"/>
      <w:pPr>
        <w:tabs>
          <w:tab w:val="num" w:pos="540"/>
        </w:tabs>
        <w:ind w:left="255" w:hanging="435"/>
      </w:pPr>
      <w:rPr>
        <w:rFonts w:hint="default"/>
      </w:rPr>
    </w:lvl>
    <w:lvl w:ilvl="1" w:tplc="0AB078BC" w:tentative="1">
      <w:start w:val="1"/>
      <w:numFmt w:val="lowerLetter"/>
      <w:lvlText w:val="%2."/>
      <w:lvlJc w:val="left"/>
      <w:pPr>
        <w:tabs>
          <w:tab w:val="num" w:pos="1260"/>
        </w:tabs>
        <w:ind w:left="1260" w:hanging="360"/>
      </w:pPr>
    </w:lvl>
    <w:lvl w:ilvl="2" w:tplc="55144E6C" w:tentative="1">
      <w:start w:val="1"/>
      <w:numFmt w:val="lowerRoman"/>
      <w:lvlText w:val="%3."/>
      <w:lvlJc w:val="right"/>
      <w:pPr>
        <w:tabs>
          <w:tab w:val="num" w:pos="1980"/>
        </w:tabs>
        <w:ind w:left="1980" w:hanging="180"/>
      </w:pPr>
    </w:lvl>
    <w:lvl w:ilvl="3" w:tplc="06125344" w:tentative="1">
      <w:start w:val="1"/>
      <w:numFmt w:val="decimal"/>
      <w:lvlText w:val="%4."/>
      <w:lvlJc w:val="left"/>
      <w:pPr>
        <w:tabs>
          <w:tab w:val="num" w:pos="2700"/>
        </w:tabs>
        <w:ind w:left="2700" w:hanging="360"/>
      </w:pPr>
    </w:lvl>
    <w:lvl w:ilvl="4" w:tplc="AACA7FA0" w:tentative="1">
      <w:start w:val="1"/>
      <w:numFmt w:val="lowerLetter"/>
      <w:lvlText w:val="%5."/>
      <w:lvlJc w:val="left"/>
      <w:pPr>
        <w:tabs>
          <w:tab w:val="num" w:pos="3420"/>
        </w:tabs>
        <w:ind w:left="3420" w:hanging="360"/>
      </w:pPr>
    </w:lvl>
    <w:lvl w:ilvl="5" w:tplc="7B481D60" w:tentative="1">
      <w:start w:val="1"/>
      <w:numFmt w:val="lowerRoman"/>
      <w:lvlText w:val="%6."/>
      <w:lvlJc w:val="right"/>
      <w:pPr>
        <w:tabs>
          <w:tab w:val="num" w:pos="4140"/>
        </w:tabs>
        <w:ind w:left="4140" w:hanging="180"/>
      </w:pPr>
    </w:lvl>
    <w:lvl w:ilvl="6" w:tplc="4EAEC214" w:tentative="1">
      <w:start w:val="1"/>
      <w:numFmt w:val="decimal"/>
      <w:lvlText w:val="%7."/>
      <w:lvlJc w:val="left"/>
      <w:pPr>
        <w:tabs>
          <w:tab w:val="num" w:pos="4860"/>
        </w:tabs>
        <w:ind w:left="4860" w:hanging="360"/>
      </w:pPr>
    </w:lvl>
    <w:lvl w:ilvl="7" w:tplc="00BA43F6" w:tentative="1">
      <w:start w:val="1"/>
      <w:numFmt w:val="lowerLetter"/>
      <w:lvlText w:val="%8."/>
      <w:lvlJc w:val="left"/>
      <w:pPr>
        <w:tabs>
          <w:tab w:val="num" w:pos="5580"/>
        </w:tabs>
        <w:ind w:left="5580" w:hanging="360"/>
      </w:pPr>
    </w:lvl>
    <w:lvl w:ilvl="8" w:tplc="C51676FC" w:tentative="1">
      <w:start w:val="1"/>
      <w:numFmt w:val="lowerRoman"/>
      <w:lvlText w:val="%9."/>
      <w:lvlJc w:val="right"/>
      <w:pPr>
        <w:tabs>
          <w:tab w:val="num" w:pos="6300"/>
        </w:tabs>
        <w:ind w:left="6300" w:hanging="180"/>
      </w:pPr>
    </w:lvl>
  </w:abstractNum>
  <w:abstractNum w:abstractNumId="7" w15:restartNumberingAfterBreak="0">
    <w:nsid w:val="2EAA7558"/>
    <w:multiLevelType w:val="hybridMultilevel"/>
    <w:tmpl w:val="EE18B334"/>
    <w:lvl w:ilvl="0" w:tplc="08E46444">
      <w:start w:val="1"/>
      <w:numFmt w:val="bullet"/>
      <w:lvlText w:val=""/>
      <w:lvlJc w:val="left"/>
      <w:pPr>
        <w:tabs>
          <w:tab w:val="num" w:pos="720"/>
        </w:tabs>
        <w:ind w:left="720" w:hanging="360"/>
      </w:pPr>
      <w:rPr>
        <w:rFonts w:ascii="Symbol" w:hAnsi="Symbol" w:hint="default"/>
      </w:rPr>
    </w:lvl>
    <w:lvl w:ilvl="1" w:tplc="DB7836DC" w:tentative="1">
      <w:start w:val="1"/>
      <w:numFmt w:val="bullet"/>
      <w:lvlText w:val="o"/>
      <w:lvlJc w:val="left"/>
      <w:pPr>
        <w:tabs>
          <w:tab w:val="num" w:pos="1440"/>
        </w:tabs>
        <w:ind w:left="1440" w:hanging="360"/>
      </w:pPr>
      <w:rPr>
        <w:rFonts w:ascii="Courier New" w:hAnsi="Courier New" w:hint="default"/>
      </w:rPr>
    </w:lvl>
    <w:lvl w:ilvl="2" w:tplc="01CE7E52" w:tentative="1">
      <w:start w:val="1"/>
      <w:numFmt w:val="bullet"/>
      <w:lvlText w:val=""/>
      <w:lvlJc w:val="left"/>
      <w:pPr>
        <w:tabs>
          <w:tab w:val="num" w:pos="2160"/>
        </w:tabs>
        <w:ind w:left="2160" w:hanging="360"/>
      </w:pPr>
      <w:rPr>
        <w:rFonts w:ascii="Wingdings" w:hAnsi="Wingdings" w:hint="default"/>
      </w:rPr>
    </w:lvl>
    <w:lvl w:ilvl="3" w:tplc="AC1C2FE6" w:tentative="1">
      <w:start w:val="1"/>
      <w:numFmt w:val="bullet"/>
      <w:lvlText w:val=""/>
      <w:lvlJc w:val="left"/>
      <w:pPr>
        <w:tabs>
          <w:tab w:val="num" w:pos="2880"/>
        </w:tabs>
        <w:ind w:left="2880" w:hanging="360"/>
      </w:pPr>
      <w:rPr>
        <w:rFonts w:ascii="Symbol" w:hAnsi="Symbol" w:hint="default"/>
      </w:rPr>
    </w:lvl>
    <w:lvl w:ilvl="4" w:tplc="E998F36C" w:tentative="1">
      <w:start w:val="1"/>
      <w:numFmt w:val="bullet"/>
      <w:lvlText w:val="o"/>
      <w:lvlJc w:val="left"/>
      <w:pPr>
        <w:tabs>
          <w:tab w:val="num" w:pos="3600"/>
        </w:tabs>
        <w:ind w:left="3600" w:hanging="360"/>
      </w:pPr>
      <w:rPr>
        <w:rFonts w:ascii="Courier New" w:hAnsi="Courier New" w:hint="default"/>
      </w:rPr>
    </w:lvl>
    <w:lvl w:ilvl="5" w:tplc="083C548C" w:tentative="1">
      <w:start w:val="1"/>
      <w:numFmt w:val="bullet"/>
      <w:lvlText w:val=""/>
      <w:lvlJc w:val="left"/>
      <w:pPr>
        <w:tabs>
          <w:tab w:val="num" w:pos="4320"/>
        </w:tabs>
        <w:ind w:left="4320" w:hanging="360"/>
      </w:pPr>
      <w:rPr>
        <w:rFonts w:ascii="Wingdings" w:hAnsi="Wingdings" w:hint="default"/>
      </w:rPr>
    </w:lvl>
    <w:lvl w:ilvl="6" w:tplc="EB1C105C" w:tentative="1">
      <w:start w:val="1"/>
      <w:numFmt w:val="bullet"/>
      <w:lvlText w:val=""/>
      <w:lvlJc w:val="left"/>
      <w:pPr>
        <w:tabs>
          <w:tab w:val="num" w:pos="5040"/>
        </w:tabs>
        <w:ind w:left="5040" w:hanging="360"/>
      </w:pPr>
      <w:rPr>
        <w:rFonts w:ascii="Symbol" w:hAnsi="Symbol" w:hint="default"/>
      </w:rPr>
    </w:lvl>
    <w:lvl w:ilvl="7" w:tplc="F396738A" w:tentative="1">
      <w:start w:val="1"/>
      <w:numFmt w:val="bullet"/>
      <w:lvlText w:val="o"/>
      <w:lvlJc w:val="left"/>
      <w:pPr>
        <w:tabs>
          <w:tab w:val="num" w:pos="5760"/>
        </w:tabs>
        <w:ind w:left="5760" w:hanging="360"/>
      </w:pPr>
      <w:rPr>
        <w:rFonts w:ascii="Courier New" w:hAnsi="Courier New" w:hint="default"/>
      </w:rPr>
    </w:lvl>
    <w:lvl w:ilvl="8" w:tplc="DB9451A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B81A2E"/>
    <w:multiLevelType w:val="hybridMultilevel"/>
    <w:tmpl w:val="60367C9A"/>
    <w:lvl w:ilvl="0" w:tplc="C5C0046C">
      <w:start w:val="1"/>
      <w:numFmt w:val="lowerRoman"/>
      <w:lvlText w:val="%1.)"/>
      <w:lvlJc w:val="left"/>
      <w:pPr>
        <w:tabs>
          <w:tab w:val="num" w:pos="720"/>
        </w:tabs>
        <w:ind w:left="435" w:hanging="435"/>
      </w:pPr>
      <w:rPr>
        <w:rFonts w:hint="default"/>
      </w:rPr>
    </w:lvl>
    <w:lvl w:ilvl="1" w:tplc="E09C5DA2">
      <w:start w:val="8"/>
      <w:numFmt w:val="decimal"/>
      <w:lvlText w:val="%2."/>
      <w:lvlJc w:val="left"/>
      <w:pPr>
        <w:tabs>
          <w:tab w:val="num" w:pos="1080"/>
        </w:tabs>
        <w:ind w:left="1080" w:hanging="360"/>
      </w:pPr>
      <w:rPr>
        <w:rFonts w:hint="default"/>
      </w:rPr>
    </w:lvl>
    <w:lvl w:ilvl="2" w:tplc="A78E7972" w:tentative="1">
      <w:start w:val="1"/>
      <w:numFmt w:val="lowerRoman"/>
      <w:lvlText w:val="%3."/>
      <w:lvlJc w:val="right"/>
      <w:pPr>
        <w:tabs>
          <w:tab w:val="num" w:pos="1800"/>
        </w:tabs>
        <w:ind w:left="1800" w:hanging="180"/>
      </w:pPr>
    </w:lvl>
    <w:lvl w:ilvl="3" w:tplc="9B8CBF5C" w:tentative="1">
      <w:start w:val="1"/>
      <w:numFmt w:val="decimal"/>
      <w:lvlText w:val="%4."/>
      <w:lvlJc w:val="left"/>
      <w:pPr>
        <w:tabs>
          <w:tab w:val="num" w:pos="2520"/>
        </w:tabs>
        <w:ind w:left="2520" w:hanging="360"/>
      </w:pPr>
    </w:lvl>
    <w:lvl w:ilvl="4" w:tplc="A6BC1066" w:tentative="1">
      <w:start w:val="1"/>
      <w:numFmt w:val="lowerLetter"/>
      <w:lvlText w:val="%5."/>
      <w:lvlJc w:val="left"/>
      <w:pPr>
        <w:tabs>
          <w:tab w:val="num" w:pos="3240"/>
        </w:tabs>
        <w:ind w:left="3240" w:hanging="360"/>
      </w:pPr>
    </w:lvl>
    <w:lvl w:ilvl="5" w:tplc="7870E5B4" w:tentative="1">
      <w:start w:val="1"/>
      <w:numFmt w:val="lowerRoman"/>
      <w:lvlText w:val="%6."/>
      <w:lvlJc w:val="right"/>
      <w:pPr>
        <w:tabs>
          <w:tab w:val="num" w:pos="3960"/>
        </w:tabs>
        <w:ind w:left="3960" w:hanging="180"/>
      </w:pPr>
    </w:lvl>
    <w:lvl w:ilvl="6" w:tplc="BAE21394" w:tentative="1">
      <w:start w:val="1"/>
      <w:numFmt w:val="decimal"/>
      <w:lvlText w:val="%7."/>
      <w:lvlJc w:val="left"/>
      <w:pPr>
        <w:tabs>
          <w:tab w:val="num" w:pos="4680"/>
        </w:tabs>
        <w:ind w:left="4680" w:hanging="360"/>
      </w:pPr>
    </w:lvl>
    <w:lvl w:ilvl="7" w:tplc="7BB8DDEE" w:tentative="1">
      <w:start w:val="1"/>
      <w:numFmt w:val="lowerLetter"/>
      <w:lvlText w:val="%8."/>
      <w:lvlJc w:val="left"/>
      <w:pPr>
        <w:tabs>
          <w:tab w:val="num" w:pos="5400"/>
        </w:tabs>
        <w:ind w:left="5400" w:hanging="360"/>
      </w:pPr>
    </w:lvl>
    <w:lvl w:ilvl="8" w:tplc="79B81774" w:tentative="1">
      <w:start w:val="1"/>
      <w:numFmt w:val="lowerRoman"/>
      <w:lvlText w:val="%9."/>
      <w:lvlJc w:val="right"/>
      <w:pPr>
        <w:tabs>
          <w:tab w:val="num" w:pos="6120"/>
        </w:tabs>
        <w:ind w:left="6120" w:hanging="180"/>
      </w:pPr>
    </w:lvl>
  </w:abstractNum>
  <w:abstractNum w:abstractNumId="9" w15:restartNumberingAfterBreak="0">
    <w:nsid w:val="3A2C5EE1"/>
    <w:multiLevelType w:val="hybridMultilevel"/>
    <w:tmpl w:val="323EEBB0"/>
    <w:lvl w:ilvl="0" w:tplc="566E0A90">
      <w:start w:val="1"/>
      <w:numFmt w:val="lowerLetter"/>
      <w:lvlText w:val="%1)"/>
      <w:lvlJc w:val="left"/>
      <w:pPr>
        <w:tabs>
          <w:tab w:val="num" w:pos="720"/>
        </w:tabs>
        <w:ind w:left="720" w:hanging="360"/>
      </w:pPr>
    </w:lvl>
    <w:lvl w:ilvl="1" w:tplc="9D80DB7C" w:tentative="1">
      <w:start w:val="1"/>
      <w:numFmt w:val="lowerLetter"/>
      <w:lvlText w:val="%2."/>
      <w:lvlJc w:val="left"/>
      <w:pPr>
        <w:tabs>
          <w:tab w:val="num" w:pos="1440"/>
        </w:tabs>
        <w:ind w:left="1440" w:hanging="360"/>
      </w:pPr>
    </w:lvl>
    <w:lvl w:ilvl="2" w:tplc="E718321C" w:tentative="1">
      <w:start w:val="1"/>
      <w:numFmt w:val="lowerRoman"/>
      <w:lvlText w:val="%3."/>
      <w:lvlJc w:val="right"/>
      <w:pPr>
        <w:tabs>
          <w:tab w:val="num" w:pos="2160"/>
        </w:tabs>
        <w:ind w:left="2160" w:hanging="180"/>
      </w:pPr>
    </w:lvl>
    <w:lvl w:ilvl="3" w:tplc="E6AE4F54" w:tentative="1">
      <w:start w:val="1"/>
      <w:numFmt w:val="decimal"/>
      <w:lvlText w:val="%4."/>
      <w:lvlJc w:val="left"/>
      <w:pPr>
        <w:tabs>
          <w:tab w:val="num" w:pos="2880"/>
        </w:tabs>
        <w:ind w:left="2880" w:hanging="360"/>
      </w:pPr>
    </w:lvl>
    <w:lvl w:ilvl="4" w:tplc="B9E2CAAA" w:tentative="1">
      <w:start w:val="1"/>
      <w:numFmt w:val="lowerLetter"/>
      <w:lvlText w:val="%5."/>
      <w:lvlJc w:val="left"/>
      <w:pPr>
        <w:tabs>
          <w:tab w:val="num" w:pos="3600"/>
        </w:tabs>
        <w:ind w:left="3600" w:hanging="360"/>
      </w:pPr>
    </w:lvl>
    <w:lvl w:ilvl="5" w:tplc="7006FE3A" w:tentative="1">
      <w:start w:val="1"/>
      <w:numFmt w:val="lowerRoman"/>
      <w:lvlText w:val="%6."/>
      <w:lvlJc w:val="right"/>
      <w:pPr>
        <w:tabs>
          <w:tab w:val="num" w:pos="4320"/>
        </w:tabs>
        <w:ind w:left="4320" w:hanging="180"/>
      </w:pPr>
    </w:lvl>
    <w:lvl w:ilvl="6" w:tplc="B89CE6AC" w:tentative="1">
      <w:start w:val="1"/>
      <w:numFmt w:val="decimal"/>
      <w:lvlText w:val="%7."/>
      <w:lvlJc w:val="left"/>
      <w:pPr>
        <w:tabs>
          <w:tab w:val="num" w:pos="5040"/>
        </w:tabs>
        <w:ind w:left="5040" w:hanging="360"/>
      </w:pPr>
    </w:lvl>
    <w:lvl w:ilvl="7" w:tplc="18A013C2" w:tentative="1">
      <w:start w:val="1"/>
      <w:numFmt w:val="lowerLetter"/>
      <w:lvlText w:val="%8."/>
      <w:lvlJc w:val="left"/>
      <w:pPr>
        <w:tabs>
          <w:tab w:val="num" w:pos="5760"/>
        </w:tabs>
        <w:ind w:left="5760" w:hanging="360"/>
      </w:pPr>
    </w:lvl>
    <w:lvl w:ilvl="8" w:tplc="778E1868" w:tentative="1">
      <w:start w:val="1"/>
      <w:numFmt w:val="lowerRoman"/>
      <w:lvlText w:val="%9."/>
      <w:lvlJc w:val="right"/>
      <w:pPr>
        <w:tabs>
          <w:tab w:val="num" w:pos="6480"/>
        </w:tabs>
        <w:ind w:left="6480" w:hanging="180"/>
      </w:pPr>
    </w:lvl>
  </w:abstractNum>
  <w:abstractNum w:abstractNumId="10" w15:restartNumberingAfterBreak="0">
    <w:nsid w:val="3E1A25F6"/>
    <w:multiLevelType w:val="hybridMultilevel"/>
    <w:tmpl w:val="E99808A0"/>
    <w:lvl w:ilvl="0" w:tplc="3F2840FA">
      <w:start w:val="1"/>
      <w:numFmt w:val="lowerRoman"/>
      <w:lvlText w:val="%1.)"/>
      <w:lvlJc w:val="left"/>
      <w:pPr>
        <w:tabs>
          <w:tab w:val="num" w:pos="720"/>
        </w:tabs>
        <w:ind w:left="435" w:hanging="435"/>
      </w:pPr>
      <w:rPr>
        <w:rFonts w:hint="default"/>
      </w:rPr>
    </w:lvl>
    <w:lvl w:ilvl="1" w:tplc="07C45D0A" w:tentative="1">
      <w:start w:val="1"/>
      <w:numFmt w:val="lowerLetter"/>
      <w:lvlText w:val="%2."/>
      <w:lvlJc w:val="left"/>
      <w:pPr>
        <w:tabs>
          <w:tab w:val="num" w:pos="1440"/>
        </w:tabs>
        <w:ind w:left="1440" w:hanging="360"/>
      </w:pPr>
    </w:lvl>
    <w:lvl w:ilvl="2" w:tplc="D33E8D34" w:tentative="1">
      <w:start w:val="1"/>
      <w:numFmt w:val="lowerRoman"/>
      <w:lvlText w:val="%3."/>
      <w:lvlJc w:val="right"/>
      <w:pPr>
        <w:tabs>
          <w:tab w:val="num" w:pos="2160"/>
        </w:tabs>
        <w:ind w:left="2160" w:hanging="180"/>
      </w:pPr>
    </w:lvl>
    <w:lvl w:ilvl="3" w:tplc="A26EE228" w:tentative="1">
      <w:start w:val="1"/>
      <w:numFmt w:val="decimal"/>
      <w:lvlText w:val="%4."/>
      <w:lvlJc w:val="left"/>
      <w:pPr>
        <w:tabs>
          <w:tab w:val="num" w:pos="2880"/>
        </w:tabs>
        <w:ind w:left="2880" w:hanging="360"/>
      </w:pPr>
    </w:lvl>
    <w:lvl w:ilvl="4" w:tplc="BD88BF10" w:tentative="1">
      <w:start w:val="1"/>
      <w:numFmt w:val="lowerLetter"/>
      <w:lvlText w:val="%5."/>
      <w:lvlJc w:val="left"/>
      <w:pPr>
        <w:tabs>
          <w:tab w:val="num" w:pos="3600"/>
        </w:tabs>
        <w:ind w:left="3600" w:hanging="360"/>
      </w:pPr>
    </w:lvl>
    <w:lvl w:ilvl="5" w:tplc="43081AB6" w:tentative="1">
      <w:start w:val="1"/>
      <w:numFmt w:val="lowerRoman"/>
      <w:lvlText w:val="%6."/>
      <w:lvlJc w:val="right"/>
      <w:pPr>
        <w:tabs>
          <w:tab w:val="num" w:pos="4320"/>
        </w:tabs>
        <w:ind w:left="4320" w:hanging="180"/>
      </w:pPr>
    </w:lvl>
    <w:lvl w:ilvl="6" w:tplc="27509972" w:tentative="1">
      <w:start w:val="1"/>
      <w:numFmt w:val="decimal"/>
      <w:lvlText w:val="%7."/>
      <w:lvlJc w:val="left"/>
      <w:pPr>
        <w:tabs>
          <w:tab w:val="num" w:pos="5040"/>
        </w:tabs>
        <w:ind w:left="5040" w:hanging="360"/>
      </w:pPr>
    </w:lvl>
    <w:lvl w:ilvl="7" w:tplc="59C2ECD0" w:tentative="1">
      <w:start w:val="1"/>
      <w:numFmt w:val="lowerLetter"/>
      <w:lvlText w:val="%8."/>
      <w:lvlJc w:val="left"/>
      <w:pPr>
        <w:tabs>
          <w:tab w:val="num" w:pos="5760"/>
        </w:tabs>
        <w:ind w:left="5760" w:hanging="360"/>
      </w:pPr>
    </w:lvl>
    <w:lvl w:ilvl="8" w:tplc="A2B0D5C0" w:tentative="1">
      <w:start w:val="1"/>
      <w:numFmt w:val="lowerRoman"/>
      <w:lvlText w:val="%9."/>
      <w:lvlJc w:val="right"/>
      <w:pPr>
        <w:tabs>
          <w:tab w:val="num" w:pos="6480"/>
        </w:tabs>
        <w:ind w:left="6480" w:hanging="180"/>
      </w:pPr>
    </w:lvl>
  </w:abstractNum>
  <w:abstractNum w:abstractNumId="11" w15:restartNumberingAfterBreak="0">
    <w:nsid w:val="3F207471"/>
    <w:multiLevelType w:val="hybridMultilevel"/>
    <w:tmpl w:val="D2EC5A26"/>
    <w:lvl w:ilvl="0" w:tplc="599667D2">
      <w:start w:val="1"/>
      <w:numFmt w:val="bullet"/>
      <w:lvlText w:val=""/>
      <w:lvlJc w:val="left"/>
      <w:pPr>
        <w:tabs>
          <w:tab w:val="num" w:pos="720"/>
        </w:tabs>
        <w:ind w:left="720" w:hanging="360"/>
      </w:pPr>
      <w:rPr>
        <w:rFonts w:ascii="Symbol" w:hAnsi="Symbol" w:hint="default"/>
      </w:rPr>
    </w:lvl>
    <w:lvl w:ilvl="1" w:tplc="5F547DAE" w:tentative="1">
      <w:start w:val="1"/>
      <w:numFmt w:val="bullet"/>
      <w:lvlText w:val="o"/>
      <w:lvlJc w:val="left"/>
      <w:pPr>
        <w:tabs>
          <w:tab w:val="num" w:pos="1440"/>
        </w:tabs>
        <w:ind w:left="1440" w:hanging="360"/>
      </w:pPr>
      <w:rPr>
        <w:rFonts w:ascii="Courier New" w:hAnsi="Courier New" w:hint="default"/>
      </w:rPr>
    </w:lvl>
    <w:lvl w:ilvl="2" w:tplc="DFB0026C" w:tentative="1">
      <w:start w:val="1"/>
      <w:numFmt w:val="bullet"/>
      <w:lvlText w:val=""/>
      <w:lvlJc w:val="left"/>
      <w:pPr>
        <w:tabs>
          <w:tab w:val="num" w:pos="2160"/>
        </w:tabs>
        <w:ind w:left="2160" w:hanging="360"/>
      </w:pPr>
      <w:rPr>
        <w:rFonts w:ascii="Wingdings" w:hAnsi="Wingdings" w:hint="default"/>
      </w:rPr>
    </w:lvl>
    <w:lvl w:ilvl="3" w:tplc="487C2BA8" w:tentative="1">
      <w:start w:val="1"/>
      <w:numFmt w:val="bullet"/>
      <w:lvlText w:val=""/>
      <w:lvlJc w:val="left"/>
      <w:pPr>
        <w:tabs>
          <w:tab w:val="num" w:pos="2880"/>
        </w:tabs>
        <w:ind w:left="2880" w:hanging="360"/>
      </w:pPr>
      <w:rPr>
        <w:rFonts w:ascii="Symbol" w:hAnsi="Symbol" w:hint="default"/>
      </w:rPr>
    </w:lvl>
    <w:lvl w:ilvl="4" w:tplc="50B6D090" w:tentative="1">
      <w:start w:val="1"/>
      <w:numFmt w:val="bullet"/>
      <w:lvlText w:val="o"/>
      <w:lvlJc w:val="left"/>
      <w:pPr>
        <w:tabs>
          <w:tab w:val="num" w:pos="3600"/>
        </w:tabs>
        <w:ind w:left="3600" w:hanging="360"/>
      </w:pPr>
      <w:rPr>
        <w:rFonts w:ascii="Courier New" w:hAnsi="Courier New" w:hint="default"/>
      </w:rPr>
    </w:lvl>
    <w:lvl w:ilvl="5" w:tplc="D362187A" w:tentative="1">
      <w:start w:val="1"/>
      <w:numFmt w:val="bullet"/>
      <w:lvlText w:val=""/>
      <w:lvlJc w:val="left"/>
      <w:pPr>
        <w:tabs>
          <w:tab w:val="num" w:pos="4320"/>
        </w:tabs>
        <w:ind w:left="4320" w:hanging="360"/>
      </w:pPr>
      <w:rPr>
        <w:rFonts w:ascii="Wingdings" w:hAnsi="Wingdings" w:hint="default"/>
      </w:rPr>
    </w:lvl>
    <w:lvl w:ilvl="6" w:tplc="80D01DAA" w:tentative="1">
      <w:start w:val="1"/>
      <w:numFmt w:val="bullet"/>
      <w:lvlText w:val=""/>
      <w:lvlJc w:val="left"/>
      <w:pPr>
        <w:tabs>
          <w:tab w:val="num" w:pos="5040"/>
        </w:tabs>
        <w:ind w:left="5040" w:hanging="360"/>
      </w:pPr>
      <w:rPr>
        <w:rFonts w:ascii="Symbol" w:hAnsi="Symbol" w:hint="default"/>
      </w:rPr>
    </w:lvl>
    <w:lvl w:ilvl="7" w:tplc="8C24E7F8" w:tentative="1">
      <w:start w:val="1"/>
      <w:numFmt w:val="bullet"/>
      <w:lvlText w:val="o"/>
      <w:lvlJc w:val="left"/>
      <w:pPr>
        <w:tabs>
          <w:tab w:val="num" w:pos="5760"/>
        </w:tabs>
        <w:ind w:left="5760" w:hanging="360"/>
      </w:pPr>
      <w:rPr>
        <w:rFonts w:ascii="Courier New" w:hAnsi="Courier New" w:hint="default"/>
      </w:rPr>
    </w:lvl>
    <w:lvl w:ilvl="8" w:tplc="BB9E20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484757"/>
    <w:multiLevelType w:val="hybridMultilevel"/>
    <w:tmpl w:val="2536FB92"/>
    <w:lvl w:ilvl="0" w:tplc="F6A233CE">
      <w:start w:val="1"/>
      <w:numFmt w:val="bullet"/>
      <w:lvlText w:val=""/>
      <w:lvlJc w:val="left"/>
      <w:pPr>
        <w:tabs>
          <w:tab w:val="num" w:pos="1440"/>
        </w:tabs>
        <w:ind w:left="1440" w:hanging="360"/>
      </w:pPr>
      <w:rPr>
        <w:rFonts w:ascii="Symbol" w:hAnsi="Symbol" w:hint="default"/>
      </w:rPr>
    </w:lvl>
    <w:lvl w:ilvl="1" w:tplc="DBA28D40" w:tentative="1">
      <w:start w:val="1"/>
      <w:numFmt w:val="bullet"/>
      <w:lvlText w:val="o"/>
      <w:lvlJc w:val="left"/>
      <w:pPr>
        <w:tabs>
          <w:tab w:val="num" w:pos="2160"/>
        </w:tabs>
        <w:ind w:left="2160" w:hanging="360"/>
      </w:pPr>
      <w:rPr>
        <w:rFonts w:ascii="Courier New" w:hAnsi="Courier New" w:hint="default"/>
      </w:rPr>
    </w:lvl>
    <w:lvl w:ilvl="2" w:tplc="72DAB0E8" w:tentative="1">
      <w:start w:val="1"/>
      <w:numFmt w:val="bullet"/>
      <w:lvlText w:val=""/>
      <w:lvlJc w:val="left"/>
      <w:pPr>
        <w:tabs>
          <w:tab w:val="num" w:pos="2880"/>
        </w:tabs>
        <w:ind w:left="2880" w:hanging="360"/>
      </w:pPr>
      <w:rPr>
        <w:rFonts w:ascii="Wingdings" w:hAnsi="Wingdings" w:hint="default"/>
      </w:rPr>
    </w:lvl>
    <w:lvl w:ilvl="3" w:tplc="46C2D28E" w:tentative="1">
      <w:start w:val="1"/>
      <w:numFmt w:val="bullet"/>
      <w:lvlText w:val=""/>
      <w:lvlJc w:val="left"/>
      <w:pPr>
        <w:tabs>
          <w:tab w:val="num" w:pos="3600"/>
        </w:tabs>
        <w:ind w:left="3600" w:hanging="360"/>
      </w:pPr>
      <w:rPr>
        <w:rFonts w:ascii="Symbol" w:hAnsi="Symbol" w:hint="default"/>
      </w:rPr>
    </w:lvl>
    <w:lvl w:ilvl="4" w:tplc="1960F006" w:tentative="1">
      <w:start w:val="1"/>
      <w:numFmt w:val="bullet"/>
      <w:lvlText w:val="o"/>
      <w:lvlJc w:val="left"/>
      <w:pPr>
        <w:tabs>
          <w:tab w:val="num" w:pos="4320"/>
        </w:tabs>
        <w:ind w:left="4320" w:hanging="360"/>
      </w:pPr>
      <w:rPr>
        <w:rFonts w:ascii="Courier New" w:hAnsi="Courier New" w:hint="default"/>
      </w:rPr>
    </w:lvl>
    <w:lvl w:ilvl="5" w:tplc="A23413CE" w:tentative="1">
      <w:start w:val="1"/>
      <w:numFmt w:val="bullet"/>
      <w:lvlText w:val=""/>
      <w:lvlJc w:val="left"/>
      <w:pPr>
        <w:tabs>
          <w:tab w:val="num" w:pos="5040"/>
        </w:tabs>
        <w:ind w:left="5040" w:hanging="360"/>
      </w:pPr>
      <w:rPr>
        <w:rFonts w:ascii="Wingdings" w:hAnsi="Wingdings" w:hint="default"/>
      </w:rPr>
    </w:lvl>
    <w:lvl w:ilvl="6" w:tplc="2918D332" w:tentative="1">
      <w:start w:val="1"/>
      <w:numFmt w:val="bullet"/>
      <w:lvlText w:val=""/>
      <w:lvlJc w:val="left"/>
      <w:pPr>
        <w:tabs>
          <w:tab w:val="num" w:pos="5760"/>
        </w:tabs>
        <w:ind w:left="5760" w:hanging="360"/>
      </w:pPr>
      <w:rPr>
        <w:rFonts w:ascii="Symbol" w:hAnsi="Symbol" w:hint="default"/>
      </w:rPr>
    </w:lvl>
    <w:lvl w:ilvl="7" w:tplc="D090C40C" w:tentative="1">
      <w:start w:val="1"/>
      <w:numFmt w:val="bullet"/>
      <w:lvlText w:val="o"/>
      <w:lvlJc w:val="left"/>
      <w:pPr>
        <w:tabs>
          <w:tab w:val="num" w:pos="6480"/>
        </w:tabs>
        <w:ind w:left="6480" w:hanging="360"/>
      </w:pPr>
      <w:rPr>
        <w:rFonts w:ascii="Courier New" w:hAnsi="Courier New" w:hint="default"/>
      </w:rPr>
    </w:lvl>
    <w:lvl w:ilvl="8" w:tplc="715E9AD6"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3EC7B76"/>
    <w:multiLevelType w:val="hybridMultilevel"/>
    <w:tmpl w:val="3C0E5202"/>
    <w:lvl w:ilvl="0" w:tplc="57E20DDE">
      <w:start w:val="1"/>
      <w:numFmt w:val="bullet"/>
      <w:lvlText w:val=""/>
      <w:lvlJc w:val="left"/>
      <w:pPr>
        <w:tabs>
          <w:tab w:val="num" w:pos="1440"/>
        </w:tabs>
        <w:ind w:left="1440" w:hanging="360"/>
      </w:pPr>
      <w:rPr>
        <w:rFonts w:ascii="Symbol" w:hAnsi="Symbol" w:hint="default"/>
      </w:rPr>
    </w:lvl>
    <w:lvl w:ilvl="1" w:tplc="5EB0F676" w:tentative="1">
      <w:start w:val="1"/>
      <w:numFmt w:val="bullet"/>
      <w:lvlText w:val="o"/>
      <w:lvlJc w:val="left"/>
      <w:pPr>
        <w:tabs>
          <w:tab w:val="num" w:pos="2160"/>
        </w:tabs>
        <w:ind w:left="2160" w:hanging="360"/>
      </w:pPr>
      <w:rPr>
        <w:rFonts w:ascii="Courier New" w:hAnsi="Courier New" w:hint="default"/>
      </w:rPr>
    </w:lvl>
    <w:lvl w:ilvl="2" w:tplc="D124E20E" w:tentative="1">
      <w:start w:val="1"/>
      <w:numFmt w:val="bullet"/>
      <w:lvlText w:val=""/>
      <w:lvlJc w:val="left"/>
      <w:pPr>
        <w:tabs>
          <w:tab w:val="num" w:pos="2880"/>
        </w:tabs>
        <w:ind w:left="2880" w:hanging="360"/>
      </w:pPr>
      <w:rPr>
        <w:rFonts w:ascii="Wingdings" w:hAnsi="Wingdings" w:hint="default"/>
      </w:rPr>
    </w:lvl>
    <w:lvl w:ilvl="3" w:tplc="CD2A4820" w:tentative="1">
      <w:start w:val="1"/>
      <w:numFmt w:val="bullet"/>
      <w:lvlText w:val=""/>
      <w:lvlJc w:val="left"/>
      <w:pPr>
        <w:tabs>
          <w:tab w:val="num" w:pos="3600"/>
        </w:tabs>
        <w:ind w:left="3600" w:hanging="360"/>
      </w:pPr>
      <w:rPr>
        <w:rFonts w:ascii="Symbol" w:hAnsi="Symbol" w:hint="default"/>
      </w:rPr>
    </w:lvl>
    <w:lvl w:ilvl="4" w:tplc="4A7CC594" w:tentative="1">
      <w:start w:val="1"/>
      <w:numFmt w:val="bullet"/>
      <w:lvlText w:val="o"/>
      <w:lvlJc w:val="left"/>
      <w:pPr>
        <w:tabs>
          <w:tab w:val="num" w:pos="4320"/>
        </w:tabs>
        <w:ind w:left="4320" w:hanging="360"/>
      </w:pPr>
      <w:rPr>
        <w:rFonts w:ascii="Courier New" w:hAnsi="Courier New" w:hint="default"/>
      </w:rPr>
    </w:lvl>
    <w:lvl w:ilvl="5" w:tplc="6ED45EF6" w:tentative="1">
      <w:start w:val="1"/>
      <w:numFmt w:val="bullet"/>
      <w:lvlText w:val=""/>
      <w:lvlJc w:val="left"/>
      <w:pPr>
        <w:tabs>
          <w:tab w:val="num" w:pos="5040"/>
        </w:tabs>
        <w:ind w:left="5040" w:hanging="360"/>
      </w:pPr>
      <w:rPr>
        <w:rFonts w:ascii="Wingdings" w:hAnsi="Wingdings" w:hint="default"/>
      </w:rPr>
    </w:lvl>
    <w:lvl w:ilvl="6" w:tplc="867CBD20" w:tentative="1">
      <w:start w:val="1"/>
      <w:numFmt w:val="bullet"/>
      <w:lvlText w:val=""/>
      <w:lvlJc w:val="left"/>
      <w:pPr>
        <w:tabs>
          <w:tab w:val="num" w:pos="5760"/>
        </w:tabs>
        <w:ind w:left="5760" w:hanging="360"/>
      </w:pPr>
      <w:rPr>
        <w:rFonts w:ascii="Symbol" w:hAnsi="Symbol" w:hint="default"/>
      </w:rPr>
    </w:lvl>
    <w:lvl w:ilvl="7" w:tplc="120CBE94" w:tentative="1">
      <w:start w:val="1"/>
      <w:numFmt w:val="bullet"/>
      <w:lvlText w:val="o"/>
      <w:lvlJc w:val="left"/>
      <w:pPr>
        <w:tabs>
          <w:tab w:val="num" w:pos="6480"/>
        </w:tabs>
        <w:ind w:left="6480" w:hanging="360"/>
      </w:pPr>
      <w:rPr>
        <w:rFonts w:ascii="Courier New" w:hAnsi="Courier New" w:hint="default"/>
      </w:rPr>
    </w:lvl>
    <w:lvl w:ilvl="8" w:tplc="BC20C0FA"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719490F"/>
    <w:multiLevelType w:val="hybridMultilevel"/>
    <w:tmpl w:val="1E7829D2"/>
    <w:lvl w:ilvl="0" w:tplc="F40AC520">
      <w:start w:val="1"/>
      <w:numFmt w:val="bullet"/>
      <w:lvlText w:val=""/>
      <w:lvlJc w:val="left"/>
      <w:pPr>
        <w:tabs>
          <w:tab w:val="num" w:pos="1440"/>
        </w:tabs>
        <w:ind w:left="1440" w:hanging="360"/>
      </w:pPr>
      <w:rPr>
        <w:rFonts w:ascii="Symbol" w:hAnsi="Symbol" w:hint="default"/>
      </w:rPr>
    </w:lvl>
    <w:lvl w:ilvl="1" w:tplc="F3663BB0">
      <w:start w:val="1"/>
      <w:numFmt w:val="bullet"/>
      <w:lvlText w:val="o"/>
      <w:lvlJc w:val="left"/>
      <w:pPr>
        <w:tabs>
          <w:tab w:val="num" w:pos="2160"/>
        </w:tabs>
        <w:ind w:left="2160" w:hanging="360"/>
      </w:pPr>
      <w:rPr>
        <w:rFonts w:ascii="Courier New" w:hAnsi="Courier New" w:hint="default"/>
      </w:rPr>
    </w:lvl>
    <w:lvl w:ilvl="2" w:tplc="51F82436" w:tentative="1">
      <w:start w:val="1"/>
      <w:numFmt w:val="bullet"/>
      <w:lvlText w:val=""/>
      <w:lvlJc w:val="left"/>
      <w:pPr>
        <w:tabs>
          <w:tab w:val="num" w:pos="2880"/>
        </w:tabs>
        <w:ind w:left="2880" w:hanging="360"/>
      </w:pPr>
      <w:rPr>
        <w:rFonts w:ascii="Wingdings" w:hAnsi="Wingdings" w:hint="default"/>
      </w:rPr>
    </w:lvl>
    <w:lvl w:ilvl="3" w:tplc="9D84411E" w:tentative="1">
      <w:start w:val="1"/>
      <w:numFmt w:val="bullet"/>
      <w:lvlText w:val=""/>
      <w:lvlJc w:val="left"/>
      <w:pPr>
        <w:tabs>
          <w:tab w:val="num" w:pos="3600"/>
        </w:tabs>
        <w:ind w:left="3600" w:hanging="360"/>
      </w:pPr>
      <w:rPr>
        <w:rFonts w:ascii="Symbol" w:hAnsi="Symbol" w:hint="default"/>
      </w:rPr>
    </w:lvl>
    <w:lvl w:ilvl="4" w:tplc="68225AF0" w:tentative="1">
      <w:start w:val="1"/>
      <w:numFmt w:val="bullet"/>
      <w:lvlText w:val="o"/>
      <w:lvlJc w:val="left"/>
      <w:pPr>
        <w:tabs>
          <w:tab w:val="num" w:pos="4320"/>
        </w:tabs>
        <w:ind w:left="4320" w:hanging="360"/>
      </w:pPr>
      <w:rPr>
        <w:rFonts w:ascii="Courier New" w:hAnsi="Courier New" w:hint="default"/>
      </w:rPr>
    </w:lvl>
    <w:lvl w:ilvl="5" w:tplc="1EC6DA0A" w:tentative="1">
      <w:start w:val="1"/>
      <w:numFmt w:val="bullet"/>
      <w:lvlText w:val=""/>
      <w:lvlJc w:val="left"/>
      <w:pPr>
        <w:tabs>
          <w:tab w:val="num" w:pos="5040"/>
        </w:tabs>
        <w:ind w:left="5040" w:hanging="360"/>
      </w:pPr>
      <w:rPr>
        <w:rFonts w:ascii="Wingdings" w:hAnsi="Wingdings" w:hint="default"/>
      </w:rPr>
    </w:lvl>
    <w:lvl w:ilvl="6" w:tplc="35F8B8E0" w:tentative="1">
      <w:start w:val="1"/>
      <w:numFmt w:val="bullet"/>
      <w:lvlText w:val=""/>
      <w:lvlJc w:val="left"/>
      <w:pPr>
        <w:tabs>
          <w:tab w:val="num" w:pos="5760"/>
        </w:tabs>
        <w:ind w:left="5760" w:hanging="360"/>
      </w:pPr>
      <w:rPr>
        <w:rFonts w:ascii="Symbol" w:hAnsi="Symbol" w:hint="default"/>
      </w:rPr>
    </w:lvl>
    <w:lvl w:ilvl="7" w:tplc="E9608784" w:tentative="1">
      <w:start w:val="1"/>
      <w:numFmt w:val="bullet"/>
      <w:lvlText w:val="o"/>
      <w:lvlJc w:val="left"/>
      <w:pPr>
        <w:tabs>
          <w:tab w:val="num" w:pos="6480"/>
        </w:tabs>
        <w:ind w:left="6480" w:hanging="360"/>
      </w:pPr>
      <w:rPr>
        <w:rFonts w:ascii="Courier New" w:hAnsi="Courier New" w:hint="default"/>
      </w:rPr>
    </w:lvl>
    <w:lvl w:ilvl="8" w:tplc="4DA051A2"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6F4106"/>
    <w:multiLevelType w:val="hybridMultilevel"/>
    <w:tmpl w:val="AA2E194C"/>
    <w:lvl w:ilvl="0" w:tplc="B09CDE52">
      <w:start w:val="1"/>
      <w:numFmt w:val="bullet"/>
      <w:lvlText w:val=""/>
      <w:lvlJc w:val="left"/>
      <w:pPr>
        <w:tabs>
          <w:tab w:val="num" w:pos="720"/>
        </w:tabs>
        <w:ind w:left="720" w:hanging="360"/>
      </w:pPr>
      <w:rPr>
        <w:rFonts w:ascii="Symbol" w:hAnsi="Symbol" w:hint="default"/>
      </w:rPr>
    </w:lvl>
    <w:lvl w:ilvl="1" w:tplc="B416225C">
      <w:start w:val="1"/>
      <w:numFmt w:val="bullet"/>
      <w:lvlText w:val="o"/>
      <w:lvlJc w:val="left"/>
      <w:pPr>
        <w:tabs>
          <w:tab w:val="num" w:pos="1440"/>
        </w:tabs>
        <w:ind w:left="1440" w:hanging="360"/>
      </w:pPr>
      <w:rPr>
        <w:rFonts w:ascii="Courier New" w:hAnsi="Courier New" w:hint="default"/>
      </w:rPr>
    </w:lvl>
    <w:lvl w:ilvl="2" w:tplc="797C11EC" w:tentative="1">
      <w:start w:val="1"/>
      <w:numFmt w:val="bullet"/>
      <w:lvlText w:val=""/>
      <w:lvlJc w:val="left"/>
      <w:pPr>
        <w:tabs>
          <w:tab w:val="num" w:pos="2160"/>
        </w:tabs>
        <w:ind w:left="2160" w:hanging="360"/>
      </w:pPr>
      <w:rPr>
        <w:rFonts w:ascii="Wingdings" w:hAnsi="Wingdings" w:hint="default"/>
      </w:rPr>
    </w:lvl>
    <w:lvl w:ilvl="3" w:tplc="02280D5A" w:tentative="1">
      <w:start w:val="1"/>
      <w:numFmt w:val="bullet"/>
      <w:lvlText w:val=""/>
      <w:lvlJc w:val="left"/>
      <w:pPr>
        <w:tabs>
          <w:tab w:val="num" w:pos="2880"/>
        </w:tabs>
        <w:ind w:left="2880" w:hanging="360"/>
      </w:pPr>
      <w:rPr>
        <w:rFonts w:ascii="Symbol" w:hAnsi="Symbol" w:hint="default"/>
      </w:rPr>
    </w:lvl>
    <w:lvl w:ilvl="4" w:tplc="A554F3B2" w:tentative="1">
      <w:start w:val="1"/>
      <w:numFmt w:val="bullet"/>
      <w:lvlText w:val="o"/>
      <w:lvlJc w:val="left"/>
      <w:pPr>
        <w:tabs>
          <w:tab w:val="num" w:pos="3600"/>
        </w:tabs>
        <w:ind w:left="3600" w:hanging="360"/>
      </w:pPr>
      <w:rPr>
        <w:rFonts w:ascii="Courier New" w:hAnsi="Courier New" w:hint="default"/>
      </w:rPr>
    </w:lvl>
    <w:lvl w:ilvl="5" w:tplc="B6AA2754" w:tentative="1">
      <w:start w:val="1"/>
      <w:numFmt w:val="bullet"/>
      <w:lvlText w:val=""/>
      <w:lvlJc w:val="left"/>
      <w:pPr>
        <w:tabs>
          <w:tab w:val="num" w:pos="4320"/>
        </w:tabs>
        <w:ind w:left="4320" w:hanging="360"/>
      </w:pPr>
      <w:rPr>
        <w:rFonts w:ascii="Wingdings" w:hAnsi="Wingdings" w:hint="default"/>
      </w:rPr>
    </w:lvl>
    <w:lvl w:ilvl="6" w:tplc="4FD03D5C" w:tentative="1">
      <w:start w:val="1"/>
      <w:numFmt w:val="bullet"/>
      <w:lvlText w:val=""/>
      <w:lvlJc w:val="left"/>
      <w:pPr>
        <w:tabs>
          <w:tab w:val="num" w:pos="5040"/>
        </w:tabs>
        <w:ind w:left="5040" w:hanging="360"/>
      </w:pPr>
      <w:rPr>
        <w:rFonts w:ascii="Symbol" w:hAnsi="Symbol" w:hint="default"/>
      </w:rPr>
    </w:lvl>
    <w:lvl w:ilvl="7" w:tplc="5394BF64" w:tentative="1">
      <w:start w:val="1"/>
      <w:numFmt w:val="bullet"/>
      <w:lvlText w:val="o"/>
      <w:lvlJc w:val="left"/>
      <w:pPr>
        <w:tabs>
          <w:tab w:val="num" w:pos="5760"/>
        </w:tabs>
        <w:ind w:left="5760" w:hanging="360"/>
      </w:pPr>
      <w:rPr>
        <w:rFonts w:ascii="Courier New" w:hAnsi="Courier New" w:hint="default"/>
      </w:rPr>
    </w:lvl>
    <w:lvl w:ilvl="8" w:tplc="D65413A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F564C8"/>
    <w:multiLevelType w:val="singleLevel"/>
    <w:tmpl w:val="58169C78"/>
    <w:lvl w:ilvl="0">
      <w:start w:val="1"/>
      <w:numFmt w:val="decimal"/>
      <w:lvlText w:val="%1."/>
      <w:legacy w:legacy="1" w:legacySpace="0" w:legacyIndent="360"/>
      <w:lvlJc w:val="left"/>
      <w:pPr>
        <w:ind w:left="720" w:hanging="360"/>
      </w:pPr>
    </w:lvl>
  </w:abstractNum>
  <w:abstractNum w:abstractNumId="17" w15:restartNumberingAfterBreak="0">
    <w:nsid w:val="5A5B25FE"/>
    <w:multiLevelType w:val="hybridMultilevel"/>
    <w:tmpl w:val="65F2882E"/>
    <w:lvl w:ilvl="0" w:tplc="DB2A65F2">
      <w:start w:val="1"/>
      <w:numFmt w:val="lowerRoman"/>
      <w:lvlText w:val="%1.)"/>
      <w:lvlJc w:val="left"/>
      <w:pPr>
        <w:tabs>
          <w:tab w:val="num" w:pos="540"/>
        </w:tabs>
        <w:ind w:left="255" w:hanging="435"/>
      </w:pPr>
      <w:rPr>
        <w:rFonts w:hint="default"/>
      </w:rPr>
    </w:lvl>
    <w:lvl w:ilvl="1" w:tplc="637C0A2C" w:tentative="1">
      <w:start w:val="1"/>
      <w:numFmt w:val="lowerLetter"/>
      <w:lvlText w:val="%2."/>
      <w:lvlJc w:val="left"/>
      <w:pPr>
        <w:tabs>
          <w:tab w:val="num" w:pos="1260"/>
        </w:tabs>
        <w:ind w:left="1260" w:hanging="360"/>
      </w:pPr>
    </w:lvl>
    <w:lvl w:ilvl="2" w:tplc="96526B5A" w:tentative="1">
      <w:start w:val="1"/>
      <w:numFmt w:val="lowerRoman"/>
      <w:lvlText w:val="%3."/>
      <w:lvlJc w:val="right"/>
      <w:pPr>
        <w:tabs>
          <w:tab w:val="num" w:pos="1980"/>
        </w:tabs>
        <w:ind w:left="1980" w:hanging="180"/>
      </w:pPr>
    </w:lvl>
    <w:lvl w:ilvl="3" w:tplc="D540A542" w:tentative="1">
      <w:start w:val="1"/>
      <w:numFmt w:val="decimal"/>
      <w:lvlText w:val="%4."/>
      <w:lvlJc w:val="left"/>
      <w:pPr>
        <w:tabs>
          <w:tab w:val="num" w:pos="2700"/>
        </w:tabs>
        <w:ind w:left="2700" w:hanging="360"/>
      </w:pPr>
    </w:lvl>
    <w:lvl w:ilvl="4" w:tplc="66B48C5A" w:tentative="1">
      <w:start w:val="1"/>
      <w:numFmt w:val="lowerLetter"/>
      <w:lvlText w:val="%5."/>
      <w:lvlJc w:val="left"/>
      <w:pPr>
        <w:tabs>
          <w:tab w:val="num" w:pos="3420"/>
        </w:tabs>
        <w:ind w:left="3420" w:hanging="360"/>
      </w:pPr>
    </w:lvl>
    <w:lvl w:ilvl="5" w:tplc="BE08CD40" w:tentative="1">
      <w:start w:val="1"/>
      <w:numFmt w:val="lowerRoman"/>
      <w:lvlText w:val="%6."/>
      <w:lvlJc w:val="right"/>
      <w:pPr>
        <w:tabs>
          <w:tab w:val="num" w:pos="4140"/>
        </w:tabs>
        <w:ind w:left="4140" w:hanging="180"/>
      </w:pPr>
    </w:lvl>
    <w:lvl w:ilvl="6" w:tplc="9CAA8B02" w:tentative="1">
      <w:start w:val="1"/>
      <w:numFmt w:val="decimal"/>
      <w:lvlText w:val="%7."/>
      <w:lvlJc w:val="left"/>
      <w:pPr>
        <w:tabs>
          <w:tab w:val="num" w:pos="4860"/>
        </w:tabs>
        <w:ind w:left="4860" w:hanging="360"/>
      </w:pPr>
    </w:lvl>
    <w:lvl w:ilvl="7" w:tplc="755A8112" w:tentative="1">
      <w:start w:val="1"/>
      <w:numFmt w:val="lowerLetter"/>
      <w:lvlText w:val="%8."/>
      <w:lvlJc w:val="left"/>
      <w:pPr>
        <w:tabs>
          <w:tab w:val="num" w:pos="5580"/>
        </w:tabs>
        <w:ind w:left="5580" w:hanging="360"/>
      </w:pPr>
    </w:lvl>
    <w:lvl w:ilvl="8" w:tplc="18A038E2" w:tentative="1">
      <w:start w:val="1"/>
      <w:numFmt w:val="lowerRoman"/>
      <w:lvlText w:val="%9."/>
      <w:lvlJc w:val="right"/>
      <w:pPr>
        <w:tabs>
          <w:tab w:val="num" w:pos="6300"/>
        </w:tabs>
        <w:ind w:left="6300" w:hanging="180"/>
      </w:pPr>
    </w:lvl>
  </w:abstractNum>
  <w:abstractNum w:abstractNumId="18" w15:restartNumberingAfterBreak="0">
    <w:nsid w:val="60E750A6"/>
    <w:multiLevelType w:val="hybridMultilevel"/>
    <w:tmpl w:val="F6BAC8BE"/>
    <w:lvl w:ilvl="0" w:tplc="A2B21F4E">
      <w:start w:val="1"/>
      <w:numFmt w:val="decimal"/>
      <w:lvlText w:val="%1."/>
      <w:lvlJc w:val="left"/>
      <w:pPr>
        <w:tabs>
          <w:tab w:val="num" w:pos="180"/>
        </w:tabs>
        <w:ind w:left="180" w:hanging="360"/>
      </w:pPr>
      <w:rPr>
        <w:rFonts w:hint="default"/>
      </w:rPr>
    </w:lvl>
    <w:lvl w:ilvl="1" w:tplc="7C2C288C" w:tentative="1">
      <w:start w:val="1"/>
      <w:numFmt w:val="lowerLetter"/>
      <w:lvlText w:val="%2."/>
      <w:lvlJc w:val="left"/>
      <w:pPr>
        <w:tabs>
          <w:tab w:val="num" w:pos="900"/>
        </w:tabs>
        <w:ind w:left="900" w:hanging="360"/>
      </w:pPr>
    </w:lvl>
    <w:lvl w:ilvl="2" w:tplc="DA20B5D0" w:tentative="1">
      <w:start w:val="1"/>
      <w:numFmt w:val="lowerRoman"/>
      <w:lvlText w:val="%3."/>
      <w:lvlJc w:val="right"/>
      <w:pPr>
        <w:tabs>
          <w:tab w:val="num" w:pos="1620"/>
        </w:tabs>
        <w:ind w:left="1620" w:hanging="180"/>
      </w:pPr>
    </w:lvl>
    <w:lvl w:ilvl="3" w:tplc="92C40286" w:tentative="1">
      <w:start w:val="1"/>
      <w:numFmt w:val="decimal"/>
      <w:lvlText w:val="%4."/>
      <w:lvlJc w:val="left"/>
      <w:pPr>
        <w:tabs>
          <w:tab w:val="num" w:pos="2340"/>
        </w:tabs>
        <w:ind w:left="2340" w:hanging="360"/>
      </w:pPr>
    </w:lvl>
    <w:lvl w:ilvl="4" w:tplc="1DA48F22" w:tentative="1">
      <w:start w:val="1"/>
      <w:numFmt w:val="lowerLetter"/>
      <w:lvlText w:val="%5."/>
      <w:lvlJc w:val="left"/>
      <w:pPr>
        <w:tabs>
          <w:tab w:val="num" w:pos="3060"/>
        </w:tabs>
        <w:ind w:left="3060" w:hanging="360"/>
      </w:pPr>
    </w:lvl>
    <w:lvl w:ilvl="5" w:tplc="98941464" w:tentative="1">
      <w:start w:val="1"/>
      <w:numFmt w:val="lowerRoman"/>
      <w:lvlText w:val="%6."/>
      <w:lvlJc w:val="right"/>
      <w:pPr>
        <w:tabs>
          <w:tab w:val="num" w:pos="3780"/>
        </w:tabs>
        <w:ind w:left="3780" w:hanging="180"/>
      </w:pPr>
    </w:lvl>
    <w:lvl w:ilvl="6" w:tplc="A9665070" w:tentative="1">
      <w:start w:val="1"/>
      <w:numFmt w:val="decimal"/>
      <w:lvlText w:val="%7."/>
      <w:lvlJc w:val="left"/>
      <w:pPr>
        <w:tabs>
          <w:tab w:val="num" w:pos="4500"/>
        </w:tabs>
        <w:ind w:left="4500" w:hanging="360"/>
      </w:pPr>
    </w:lvl>
    <w:lvl w:ilvl="7" w:tplc="4AE6BCF4" w:tentative="1">
      <w:start w:val="1"/>
      <w:numFmt w:val="lowerLetter"/>
      <w:lvlText w:val="%8."/>
      <w:lvlJc w:val="left"/>
      <w:pPr>
        <w:tabs>
          <w:tab w:val="num" w:pos="5220"/>
        </w:tabs>
        <w:ind w:left="5220" w:hanging="360"/>
      </w:pPr>
    </w:lvl>
    <w:lvl w:ilvl="8" w:tplc="88908066" w:tentative="1">
      <w:start w:val="1"/>
      <w:numFmt w:val="lowerRoman"/>
      <w:lvlText w:val="%9."/>
      <w:lvlJc w:val="right"/>
      <w:pPr>
        <w:tabs>
          <w:tab w:val="num" w:pos="5940"/>
        </w:tabs>
        <w:ind w:left="5940" w:hanging="180"/>
      </w:pPr>
    </w:lvl>
  </w:abstractNum>
  <w:abstractNum w:abstractNumId="19" w15:restartNumberingAfterBreak="0">
    <w:nsid w:val="63A74126"/>
    <w:multiLevelType w:val="hybridMultilevel"/>
    <w:tmpl w:val="2CB46994"/>
    <w:lvl w:ilvl="0" w:tplc="ABCC544E">
      <w:start w:val="1"/>
      <w:numFmt w:val="bullet"/>
      <w:lvlText w:val=""/>
      <w:lvlJc w:val="left"/>
      <w:pPr>
        <w:tabs>
          <w:tab w:val="num" w:pos="720"/>
        </w:tabs>
        <w:ind w:left="720" w:hanging="360"/>
      </w:pPr>
      <w:rPr>
        <w:rFonts w:ascii="Symbol" w:hAnsi="Symbol" w:hint="default"/>
      </w:rPr>
    </w:lvl>
    <w:lvl w:ilvl="1" w:tplc="C71888A6" w:tentative="1">
      <w:start w:val="1"/>
      <w:numFmt w:val="bullet"/>
      <w:lvlText w:val="o"/>
      <w:lvlJc w:val="left"/>
      <w:pPr>
        <w:tabs>
          <w:tab w:val="num" w:pos="1440"/>
        </w:tabs>
        <w:ind w:left="1440" w:hanging="360"/>
      </w:pPr>
      <w:rPr>
        <w:rFonts w:ascii="Courier New" w:hAnsi="Courier New" w:hint="default"/>
      </w:rPr>
    </w:lvl>
    <w:lvl w:ilvl="2" w:tplc="D9B6A4C8" w:tentative="1">
      <w:start w:val="1"/>
      <w:numFmt w:val="bullet"/>
      <w:lvlText w:val=""/>
      <w:lvlJc w:val="left"/>
      <w:pPr>
        <w:tabs>
          <w:tab w:val="num" w:pos="2160"/>
        </w:tabs>
        <w:ind w:left="2160" w:hanging="360"/>
      </w:pPr>
      <w:rPr>
        <w:rFonts w:ascii="Wingdings" w:hAnsi="Wingdings" w:hint="default"/>
      </w:rPr>
    </w:lvl>
    <w:lvl w:ilvl="3" w:tplc="1B0AB528" w:tentative="1">
      <w:start w:val="1"/>
      <w:numFmt w:val="bullet"/>
      <w:lvlText w:val=""/>
      <w:lvlJc w:val="left"/>
      <w:pPr>
        <w:tabs>
          <w:tab w:val="num" w:pos="2880"/>
        </w:tabs>
        <w:ind w:left="2880" w:hanging="360"/>
      </w:pPr>
      <w:rPr>
        <w:rFonts w:ascii="Symbol" w:hAnsi="Symbol" w:hint="default"/>
      </w:rPr>
    </w:lvl>
    <w:lvl w:ilvl="4" w:tplc="6ABC1514" w:tentative="1">
      <w:start w:val="1"/>
      <w:numFmt w:val="bullet"/>
      <w:lvlText w:val="o"/>
      <w:lvlJc w:val="left"/>
      <w:pPr>
        <w:tabs>
          <w:tab w:val="num" w:pos="3600"/>
        </w:tabs>
        <w:ind w:left="3600" w:hanging="360"/>
      </w:pPr>
      <w:rPr>
        <w:rFonts w:ascii="Courier New" w:hAnsi="Courier New" w:hint="default"/>
      </w:rPr>
    </w:lvl>
    <w:lvl w:ilvl="5" w:tplc="28C2E080" w:tentative="1">
      <w:start w:val="1"/>
      <w:numFmt w:val="bullet"/>
      <w:lvlText w:val=""/>
      <w:lvlJc w:val="left"/>
      <w:pPr>
        <w:tabs>
          <w:tab w:val="num" w:pos="4320"/>
        </w:tabs>
        <w:ind w:left="4320" w:hanging="360"/>
      </w:pPr>
      <w:rPr>
        <w:rFonts w:ascii="Wingdings" w:hAnsi="Wingdings" w:hint="default"/>
      </w:rPr>
    </w:lvl>
    <w:lvl w:ilvl="6" w:tplc="1D70CDAA" w:tentative="1">
      <w:start w:val="1"/>
      <w:numFmt w:val="bullet"/>
      <w:lvlText w:val=""/>
      <w:lvlJc w:val="left"/>
      <w:pPr>
        <w:tabs>
          <w:tab w:val="num" w:pos="5040"/>
        </w:tabs>
        <w:ind w:left="5040" w:hanging="360"/>
      </w:pPr>
      <w:rPr>
        <w:rFonts w:ascii="Symbol" w:hAnsi="Symbol" w:hint="default"/>
      </w:rPr>
    </w:lvl>
    <w:lvl w:ilvl="7" w:tplc="AEFEB93C" w:tentative="1">
      <w:start w:val="1"/>
      <w:numFmt w:val="bullet"/>
      <w:lvlText w:val="o"/>
      <w:lvlJc w:val="left"/>
      <w:pPr>
        <w:tabs>
          <w:tab w:val="num" w:pos="5760"/>
        </w:tabs>
        <w:ind w:left="5760" w:hanging="360"/>
      </w:pPr>
      <w:rPr>
        <w:rFonts w:ascii="Courier New" w:hAnsi="Courier New" w:hint="default"/>
      </w:rPr>
    </w:lvl>
    <w:lvl w:ilvl="8" w:tplc="A2D4262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E71495"/>
    <w:multiLevelType w:val="singleLevel"/>
    <w:tmpl w:val="94A032AE"/>
    <w:lvl w:ilvl="0">
      <w:numFmt w:val="bullet"/>
      <w:lvlText w:val="-"/>
      <w:lvlJc w:val="left"/>
      <w:pPr>
        <w:tabs>
          <w:tab w:val="num" w:pos="1080"/>
        </w:tabs>
        <w:ind w:left="1080" w:hanging="360"/>
      </w:pPr>
      <w:rPr>
        <w:rFonts w:ascii="Times New Roman" w:hAnsi="Times New Roman" w:hint="default"/>
      </w:rPr>
    </w:lvl>
  </w:abstractNum>
  <w:abstractNum w:abstractNumId="21" w15:restartNumberingAfterBreak="0">
    <w:nsid w:val="6B84080A"/>
    <w:multiLevelType w:val="hybridMultilevel"/>
    <w:tmpl w:val="5436F5BA"/>
    <w:lvl w:ilvl="0" w:tplc="1020F82C">
      <w:start w:val="1"/>
      <w:numFmt w:val="bullet"/>
      <w:lvlText w:val=""/>
      <w:lvlJc w:val="left"/>
      <w:pPr>
        <w:tabs>
          <w:tab w:val="num" w:pos="720"/>
        </w:tabs>
        <w:ind w:left="720" w:hanging="360"/>
      </w:pPr>
      <w:rPr>
        <w:rFonts w:ascii="Symbol" w:hAnsi="Symbol" w:hint="default"/>
      </w:rPr>
    </w:lvl>
    <w:lvl w:ilvl="1" w:tplc="790072D4">
      <w:start w:val="1"/>
      <w:numFmt w:val="bullet"/>
      <w:lvlText w:val="o"/>
      <w:lvlJc w:val="left"/>
      <w:pPr>
        <w:tabs>
          <w:tab w:val="num" w:pos="1440"/>
        </w:tabs>
        <w:ind w:left="1440" w:hanging="360"/>
      </w:pPr>
      <w:rPr>
        <w:rFonts w:ascii="Courier New" w:hAnsi="Courier New" w:hint="default"/>
      </w:rPr>
    </w:lvl>
    <w:lvl w:ilvl="2" w:tplc="8DF465DC" w:tentative="1">
      <w:start w:val="1"/>
      <w:numFmt w:val="bullet"/>
      <w:lvlText w:val=""/>
      <w:lvlJc w:val="left"/>
      <w:pPr>
        <w:tabs>
          <w:tab w:val="num" w:pos="2160"/>
        </w:tabs>
        <w:ind w:left="2160" w:hanging="360"/>
      </w:pPr>
      <w:rPr>
        <w:rFonts w:ascii="Wingdings" w:hAnsi="Wingdings" w:hint="default"/>
      </w:rPr>
    </w:lvl>
    <w:lvl w:ilvl="3" w:tplc="38406828" w:tentative="1">
      <w:start w:val="1"/>
      <w:numFmt w:val="bullet"/>
      <w:lvlText w:val=""/>
      <w:lvlJc w:val="left"/>
      <w:pPr>
        <w:tabs>
          <w:tab w:val="num" w:pos="2880"/>
        </w:tabs>
        <w:ind w:left="2880" w:hanging="360"/>
      </w:pPr>
      <w:rPr>
        <w:rFonts w:ascii="Symbol" w:hAnsi="Symbol" w:hint="default"/>
      </w:rPr>
    </w:lvl>
    <w:lvl w:ilvl="4" w:tplc="411AE58C" w:tentative="1">
      <w:start w:val="1"/>
      <w:numFmt w:val="bullet"/>
      <w:lvlText w:val="o"/>
      <w:lvlJc w:val="left"/>
      <w:pPr>
        <w:tabs>
          <w:tab w:val="num" w:pos="3600"/>
        </w:tabs>
        <w:ind w:left="3600" w:hanging="360"/>
      </w:pPr>
      <w:rPr>
        <w:rFonts w:ascii="Courier New" w:hAnsi="Courier New" w:hint="default"/>
      </w:rPr>
    </w:lvl>
    <w:lvl w:ilvl="5" w:tplc="B68A6060" w:tentative="1">
      <w:start w:val="1"/>
      <w:numFmt w:val="bullet"/>
      <w:lvlText w:val=""/>
      <w:lvlJc w:val="left"/>
      <w:pPr>
        <w:tabs>
          <w:tab w:val="num" w:pos="4320"/>
        </w:tabs>
        <w:ind w:left="4320" w:hanging="360"/>
      </w:pPr>
      <w:rPr>
        <w:rFonts w:ascii="Wingdings" w:hAnsi="Wingdings" w:hint="default"/>
      </w:rPr>
    </w:lvl>
    <w:lvl w:ilvl="6" w:tplc="B21C656E" w:tentative="1">
      <w:start w:val="1"/>
      <w:numFmt w:val="bullet"/>
      <w:lvlText w:val=""/>
      <w:lvlJc w:val="left"/>
      <w:pPr>
        <w:tabs>
          <w:tab w:val="num" w:pos="5040"/>
        </w:tabs>
        <w:ind w:left="5040" w:hanging="360"/>
      </w:pPr>
      <w:rPr>
        <w:rFonts w:ascii="Symbol" w:hAnsi="Symbol" w:hint="default"/>
      </w:rPr>
    </w:lvl>
    <w:lvl w:ilvl="7" w:tplc="BC50C134" w:tentative="1">
      <w:start w:val="1"/>
      <w:numFmt w:val="bullet"/>
      <w:lvlText w:val="o"/>
      <w:lvlJc w:val="left"/>
      <w:pPr>
        <w:tabs>
          <w:tab w:val="num" w:pos="5760"/>
        </w:tabs>
        <w:ind w:left="5760" w:hanging="360"/>
      </w:pPr>
      <w:rPr>
        <w:rFonts w:ascii="Courier New" w:hAnsi="Courier New" w:hint="default"/>
      </w:rPr>
    </w:lvl>
    <w:lvl w:ilvl="8" w:tplc="A2D6848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BB7FAC"/>
    <w:multiLevelType w:val="hybridMultilevel"/>
    <w:tmpl w:val="945E665A"/>
    <w:lvl w:ilvl="0" w:tplc="1F40235A">
      <w:start w:val="1"/>
      <w:numFmt w:val="decimal"/>
      <w:pStyle w:val="References"/>
      <w:lvlText w:val="%1."/>
      <w:lvlJc w:val="left"/>
      <w:pPr>
        <w:tabs>
          <w:tab w:val="num" w:pos="360"/>
        </w:tabs>
        <w:ind w:left="360" w:hanging="360"/>
      </w:pPr>
      <w:rPr>
        <w:rFonts w:hint="default"/>
      </w:rPr>
    </w:lvl>
    <w:lvl w:ilvl="1" w:tplc="ACFE20C8">
      <w:start w:val="1"/>
      <w:numFmt w:val="lowerLetter"/>
      <w:lvlText w:val="%2."/>
      <w:lvlJc w:val="left"/>
      <w:pPr>
        <w:tabs>
          <w:tab w:val="num" w:pos="1620"/>
        </w:tabs>
        <w:ind w:left="1620" w:hanging="360"/>
      </w:pPr>
    </w:lvl>
    <w:lvl w:ilvl="2" w:tplc="FB208BD0" w:tentative="1">
      <w:start w:val="1"/>
      <w:numFmt w:val="lowerRoman"/>
      <w:lvlText w:val="%3."/>
      <w:lvlJc w:val="right"/>
      <w:pPr>
        <w:tabs>
          <w:tab w:val="num" w:pos="2340"/>
        </w:tabs>
        <w:ind w:left="2340" w:hanging="180"/>
      </w:pPr>
    </w:lvl>
    <w:lvl w:ilvl="3" w:tplc="1B141162" w:tentative="1">
      <w:start w:val="1"/>
      <w:numFmt w:val="decimal"/>
      <w:lvlText w:val="%4."/>
      <w:lvlJc w:val="left"/>
      <w:pPr>
        <w:tabs>
          <w:tab w:val="num" w:pos="3060"/>
        </w:tabs>
        <w:ind w:left="3060" w:hanging="360"/>
      </w:pPr>
    </w:lvl>
    <w:lvl w:ilvl="4" w:tplc="504E4A5A" w:tentative="1">
      <w:start w:val="1"/>
      <w:numFmt w:val="lowerLetter"/>
      <w:lvlText w:val="%5."/>
      <w:lvlJc w:val="left"/>
      <w:pPr>
        <w:tabs>
          <w:tab w:val="num" w:pos="3780"/>
        </w:tabs>
        <w:ind w:left="3780" w:hanging="360"/>
      </w:pPr>
    </w:lvl>
    <w:lvl w:ilvl="5" w:tplc="CE7C1618" w:tentative="1">
      <w:start w:val="1"/>
      <w:numFmt w:val="lowerRoman"/>
      <w:lvlText w:val="%6."/>
      <w:lvlJc w:val="right"/>
      <w:pPr>
        <w:tabs>
          <w:tab w:val="num" w:pos="4500"/>
        </w:tabs>
        <w:ind w:left="4500" w:hanging="180"/>
      </w:pPr>
    </w:lvl>
    <w:lvl w:ilvl="6" w:tplc="F1D88002" w:tentative="1">
      <w:start w:val="1"/>
      <w:numFmt w:val="decimal"/>
      <w:lvlText w:val="%7."/>
      <w:lvlJc w:val="left"/>
      <w:pPr>
        <w:tabs>
          <w:tab w:val="num" w:pos="5220"/>
        </w:tabs>
        <w:ind w:left="5220" w:hanging="360"/>
      </w:pPr>
    </w:lvl>
    <w:lvl w:ilvl="7" w:tplc="4F48E7F8" w:tentative="1">
      <w:start w:val="1"/>
      <w:numFmt w:val="lowerLetter"/>
      <w:lvlText w:val="%8."/>
      <w:lvlJc w:val="left"/>
      <w:pPr>
        <w:tabs>
          <w:tab w:val="num" w:pos="5940"/>
        </w:tabs>
        <w:ind w:left="5940" w:hanging="360"/>
      </w:pPr>
    </w:lvl>
    <w:lvl w:ilvl="8" w:tplc="B1C0A056" w:tentative="1">
      <w:start w:val="1"/>
      <w:numFmt w:val="lowerRoman"/>
      <w:lvlText w:val="%9."/>
      <w:lvlJc w:val="right"/>
      <w:pPr>
        <w:tabs>
          <w:tab w:val="num" w:pos="6660"/>
        </w:tabs>
        <w:ind w:left="6660" w:hanging="180"/>
      </w:pPr>
    </w:lvl>
  </w:abstractNum>
  <w:abstractNum w:abstractNumId="23" w15:restartNumberingAfterBreak="0">
    <w:nsid w:val="7579615C"/>
    <w:multiLevelType w:val="hybridMultilevel"/>
    <w:tmpl w:val="B62C6030"/>
    <w:lvl w:ilvl="0" w:tplc="E3DAE8A0">
      <w:start w:val="1"/>
      <w:numFmt w:val="bullet"/>
      <w:lvlText w:val=""/>
      <w:lvlJc w:val="left"/>
      <w:pPr>
        <w:tabs>
          <w:tab w:val="num" w:pos="720"/>
        </w:tabs>
        <w:ind w:left="720" w:hanging="360"/>
      </w:pPr>
      <w:rPr>
        <w:rFonts w:ascii="Symbol" w:hAnsi="Symbol" w:hint="default"/>
      </w:rPr>
    </w:lvl>
    <w:lvl w:ilvl="1" w:tplc="E424DA6C" w:tentative="1">
      <w:start w:val="1"/>
      <w:numFmt w:val="bullet"/>
      <w:lvlText w:val="o"/>
      <w:lvlJc w:val="left"/>
      <w:pPr>
        <w:tabs>
          <w:tab w:val="num" w:pos="1440"/>
        </w:tabs>
        <w:ind w:left="1440" w:hanging="360"/>
      </w:pPr>
      <w:rPr>
        <w:rFonts w:ascii="Courier New" w:hAnsi="Courier New" w:hint="default"/>
      </w:rPr>
    </w:lvl>
    <w:lvl w:ilvl="2" w:tplc="1FAEDD7E" w:tentative="1">
      <w:start w:val="1"/>
      <w:numFmt w:val="bullet"/>
      <w:lvlText w:val=""/>
      <w:lvlJc w:val="left"/>
      <w:pPr>
        <w:tabs>
          <w:tab w:val="num" w:pos="2160"/>
        </w:tabs>
        <w:ind w:left="2160" w:hanging="360"/>
      </w:pPr>
      <w:rPr>
        <w:rFonts w:ascii="Wingdings" w:hAnsi="Wingdings" w:hint="default"/>
      </w:rPr>
    </w:lvl>
    <w:lvl w:ilvl="3" w:tplc="D16246E4" w:tentative="1">
      <w:start w:val="1"/>
      <w:numFmt w:val="bullet"/>
      <w:lvlText w:val=""/>
      <w:lvlJc w:val="left"/>
      <w:pPr>
        <w:tabs>
          <w:tab w:val="num" w:pos="2880"/>
        </w:tabs>
        <w:ind w:left="2880" w:hanging="360"/>
      </w:pPr>
      <w:rPr>
        <w:rFonts w:ascii="Symbol" w:hAnsi="Symbol" w:hint="default"/>
      </w:rPr>
    </w:lvl>
    <w:lvl w:ilvl="4" w:tplc="0D802D2C" w:tentative="1">
      <w:start w:val="1"/>
      <w:numFmt w:val="bullet"/>
      <w:lvlText w:val="o"/>
      <w:lvlJc w:val="left"/>
      <w:pPr>
        <w:tabs>
          <w:tab w:val="num" w:pos="3600"/>
        </w:tabs>
        <w:ind w:left="3600" w:hanging="360"/>
      </w:pPr>
      <w:rPr>
        <w:rFonts w:ascii="Courier New" w:hAnsi="Courier New" w:hint="default"/>
      </w:rPr>
    </w:lvl>
    <w:lvl w:ilvl="5" w:tplc="4516CEE0" w:tentative="1">
      <w:start w:val="1"/>
      <w:numFmt w:val="bullet"/>
      <w:lvlText w:val=""/>
      <w:lvlJc w:val="left"/>
      <w:pPr>
        <w:tabs>
          <w:tab w:val="num" w:pos="4320"/>
        </w:tabs>
        <w:ind w:left="4320" w:hanging="360"/>
      </w:pPr>
      <w:rPr>
        <w:rFonts w:ascii="Wingdings" w:hAnsi="Wingdings" w:hint="default"/>
      </w:rPr>
    </w:lvl>
    <w:lvl w:ilvl="6" w:tplc="DC74EE1A" w:tentative="1">
      <w:start w:val="1"/>
      <w:numFmt w:val="bullet"/>
      <w:lvlText w:val=""/>
      <w:lvlJc w:val="left"/>
      <w:pPr>
        <w:tabs>
          <w:tab w:val="num" w:pos="5040"/>
        </w:tabs>
        <w:ind w:left="5040" w:hanging="360"/>
      </w:pPr>
      <w:rPr>
        <w:rFonts w:ascii="Symbol" w:hAnsi="Symbol" w:hint="default"/>
      </w:rPr>
    </w:lvl>
    <w:lvl w:ilvl="7" w:tplc="E68E8F32" w:tentative="1">
      <w:start w:val="1"/>
      <w:numFmt w:val="bullet"/>
      <w:lvlText w:val="o"/>
      <w:lvlJc w:val="left"/>
      <w:pPr>
        <w:tabs>
          <w:tab w:val="num" w:pos="5760"/>
        </w:tabs>
        <w:ind w:left="5760" w:hanging="360"/>
      </w:pPr>
      <w:rPr>
        <w:rFonts w:ascii="Courier New" w:hAnsi="Courier New" w:hint="default"/>
      </w:rPr>
    </w:lvl>
    <w:lvl w:ilvl="8" w:tplc="E87217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F2315F"/>
    <w:multiLevelType w:val="singleLevel"/>
    <w:tmpl w:val="924860C8"/>
    <w:lvl w:ilvl="0">
      <w:start w:val="12"/>
      <w:numFmt w:val="bullet"/>
      <w:lvlText w:val="-"/>
      <w:lvlJc w:val="left"/>
      <w:pPr>
        <w:tabs>
          <w:tab w:val="num" w:pos="420"/>
        </w:tabs>
        <w:ind w:left="420" w:hanging="360"/>
      </w:pPr>
      <w:rPr>
        <w:rFonts w:ascii="Times New Roman" w:hAnsi="Times New Roman" w:hint="default"/>
      </w:rPr>
    </w:lvl>
  </w:abstractNum>
  <w:num w:numId="1">
    <w:abstractNumId w:val="1"/>
  </w:num>
  <w:num w:numId="2">
    <w:abstractNumId w:val="20"/>
  </w:num>
  <w:num w:numId="3">
    <w:abstractNumId w:val="16"/>
  </w:num>
  <w:num w:numId="4">
    <w:abstractNumId w:val="2"/>
  </w:num>
  <w:num w:numId="5">
    <w:abstractNumId w:val="0"/>
  </w:num>
  <w:num w:numId="6">
    <w:abstractNumId w:val="24"/>
  </w:num>
  <w:num w:numId="7">
    <w:abstractNumId w:val="4"/>
  </w:num>
  <w:num w:numId="8">
    <w:abstractNumId w:val="13"/>
  </w:num>
  <w:num w:numId="9">
    <w:abstractNumId w:val="12"/>
  </w:num>
  <w:num w:numId="10">
    <w:abstractNumId w:val="21"/>
  </w:num>
  <w:num w:numId="11">
    <w:abstractNumId w:val="14"/>
  </w:num>
  <w:num w:numId="12">
    <w:abstractNumId w:val="7"/>
  </w:num>
  <w:num w:numId="13">
    <w:abstractNumId w:val="11"/>
  </w:num>
  <w:num w:numId="14">
    <w:abstractNumId w:val="19"/>
  </w:num>
  <w:num w:numId="15">
    <w:abstractNumId w:val="23"/>
  </w:num>
  <w:num w:numId="16">
    <w:abstractNumId w:val="8"/>
  </w:num>
  <w:num w:numId="17">
    <w:abstractNumId w:val="9"/>
  </w:num>
  <w:num w:numId="18">
    <w:abstractNumId w:val="3"/>
  </w:num>
  <w:num w:numId="19">
    <w:abstractNumId w:val="15"/>
  </w:num>
  <w:num w:numId="20">
    <w:abstractNumId w:val="10"/>
  </w:num>
  <w:num w:numId="21">
    <w:abstractNumId w:val="6"/>
  </w:num>
  <w:num w:numId="22">
    <w:abstractNumId w:val="17"/>
  </w:num>
  <w:num w:numId="23">
    <w:abstractNumId w:val="18"/>
  </w:num>
  <w:num w:numId="24">
    <w:abstractNumId w:val="2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3DE"/>
    <w:rsid w:val="0020301E"/>
    <w:rsid w:val="0047543A"/>
    <w:rsid w:val="004A675F"/>
    <w:rsid w:val="004C048E"/>
    <w:rsid w:val="005A5112"/>
    <w:rsid w:val="006A26C5"/>
    <w:rsid w:val="006D5D0D"/>
    <w:rsid w:val="00736717"/>
    <w:rsid w:val="00860ACF"/>
    <w:rsid w:val="008674F6"/>
    <w:rsid w:val="009306A1"/>
    <w:rsid w:val="00980FF0"/>
    <w:rsid w:val="009B581D"/>
    <w:rsid w:val="00A3525E"/>
    <w:rsid w:val="00A96D21"/>
    <w:rsid w:val="00AC7BA5"/>
    <w:rsid w:val="00B02B7D"/>
    <w:rsid w:val="00BE10C7"/>
    <w:rsid w:val="00C07D91"/>
    <w:rsid w:val="00C320CC"/>
    <w:rsid w:val="00CA0507"/>
    <w:rsid w:val="00D351D8"/>
    <w:rsid w:val="00DC69F1"/>
    <w:rsid w:val="00DE58B4"/>
    <w:rsid w:val="00E046B2"/>
    <w:rsid w:val="00E9636B"/>
    <w:rsid w:val="00EE5954"/>
    <w:rsid w:val="00F344CF"/>
    <w:rsid w:val="00FA23DE"/>
    <w:rsid w:val="00FA59B0"/>
    <w:rsid w:val="00FC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C14002-B6C6-4226-9792-F294ABD6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imes New Roman" w:hAnsi="Times New Roman"/>
      <w:lang w:val="en-GB"/>
    </w:rPr>
  </w:style>
  <w:style w:type="paragraph" w:styleId="berschrift1">
    <w:name w:val="heading 1"/>
    <w:basedOn w:val="Standard"/>
    <w:next w:val="Standard"/>
    <w:qFormat/>
    <w:pPr>
      <w:keepNext/>
      <w:spacing w:before="240" w:after="60"/>
      <w:outlineLvl w:val="0"/>
    </w:pPr>
    <w:rPr>
      <w:rFonts w:ascii="Arial" w:hAnsi="Arial"/>
      <w:b/>
      <w:sz w:val="28"/>
    </w:rPr>
  </w:style>
  <w:style w:type="paragraph" w:styleId="berschrift2">
    <w:name w:val="heading 2"/>
    <w:basedOn w:val="Standard"/>
    <w:next w:val="Standard"/>
    <w:qFormat/>
    <w:pPr>
      <w:keepNext/>
      <w:spacing w:before="240" w:after="60"/>
      <w:outlineLvl w:val="1"/>
    </w:pPr>
    <w:rPr>
      <w:rFonts w:ascii="Arial" w:hAnsi="Arial"/>
      <w:b/>
      <w:i/>
      <w:sz w:val="22"/>
    </w:rPr>
  </w:style>
  <w:style w:type="paragraph" w:styleId="berschrift3">
    <w:name w:val="heading 3"/>
    <w:basedOn w:val="Standard"/>
    <w:next w:val="Standard"/>
    <w:qFormat/>
    <w:pPr>
      <w:keepNext/>
      <w:spacing w:before="240" w:after="60"/>
      <w:outlineLvl w:val="2"/>
    </w:pPr>
    <w:rPr>
      <w:rFonts w:ascii="Arial" w:hAnsi="Arial"/>
      <w:b/>
      <w:bCs/>
    </w:rPr>
  </w:style>
  <w:style w:type="paragraph" w:styleId="berschrift4">
    <w:name w:val="heading 4"/>
    <w:basedOn w:val="Standard"/>
    <w:next w:val="Standard"/>
    <w:qFormat/>
    <w:pPr>
      <w:keepNext/>
      <w:outlineLvl w:val="3"/>
    </w:pPr>
    <w:rPr>
      <w:rFonts w:ascii="Arial" w:hAnsi="Arial"/>
      <w:snapToGrid w:val="0"/>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5400"/>
        <w:tab w:val="right" w:pos="10800"/>
      </w:tabs>
    </w:pPr>
    <w:rPr>
      <w:rFonts w:ascii="Arial" w:hAnsi="Arial"/>
      <w:sz w:val="16"/>
    </w:rPr>
  </w:style>
  <w:style w:type="paragraph" w:styleId="Titel">
    <w:name w:val="Title"/>
    <w:basedOn w:val="Number"/>
    <w:next w:val="Author"/>
    <w:qFormat/>
    <w:pPr>
      <w:spacing w:before="0" w:after="0"/>
    </w:pPr>
    <w:rPr>
      <w:b/>
      <w:bCs/>
      <w:sz w:val="22"/>
    </w:rPr>
  </w:style>
  <w:style w:type="paragraph" w:customStyle="1" w:styleId="Number">
    <w:name w:val="Number"/>
    <w:basedOn w:val="Standard"/>
    <w:next w:val="Titel"/>
    <w:pPr>
      <w:spacing w:before="120" w:after="360"/>
    </w:pPr>
    <w:rPr>
      <w:rFonts w:ascii="Arial" w:hAnsi="Arial"/>
      <w:sz w:val="28"/>
    </w:rPr>
  </w:style>
  <w:style w:type="paragraph" w:customStyle="1" w:styleId="Author">
    <w:name w:val="Author"/>
    <w:basedOn w:val="Standard"/>
    <w:next w:val="copyright"/>
    <w:pPr>
      <w:spacing w:after="480"/>
    </w:pPr>
    <w:rPr>
      <w:rFonts w:ascii="Arial" w:hAnsi="Arial"/>
    </w:rPr>
  </w:style>
  <w:style w:type="paragraph" w:customStyle="1" w:styleId="copyright">
    <w:name w:val="copyright"/>
    <w:basedOn w:val="Author"/>
    <w:pPr>
      <w:spacing w:after="0" w:line="140" w:lineRule="exact"/>
      <w:jc w:val="both"/>
    </w:pPr>
    <w:rPr>
      <w:sz w:val="12"/>
    </w:rPr>
  </w:style>
  <w:style w:type="paragraph" w:styleId="Textkrper">
    <w:name w:val="Body Text"/>
    <w:basedOn w:val="Standard"/>
    <w:rPr>
      <w:sz w:val="22"/>
    </w:rPr>
  </w:style>
  <w:style w:type="paragraph" w:styleId="Textkrper2">
    <w:name w:val="Body Text 2"/>
    <w:basedOn w:val="Standard"/>
    <w:pPr>
      <w:ind w:firstLine="360"/>
      <w:jc w:val="both"/>
    </w:pPr>
  </w:style>
  <w:style w:type="paragraph" w:styleId="Blocktext">
    <w:name w:val="Block Text"/>
    <w:basedOn w:val="Standard"/>
    <w:pPr>
      <w:ind w:left="144" w:right="-86" w:hanging="144"/>
      <w:jc w:val="both"/>
    </w:pPr>
  </w:style>
  <w:style w:type="paragraph" w:customStyle="1" w:styleId="rule">
    <w:name w:val="rule"/>
    <w:basedOn w:val="Standard"/>
    <w:next w:val="copyright"/>
  </w:style>
  <w:style w:type="paragraph" w:customStyle="1" w:styleId="Head4">
    <w:name w:val="Head4"/>
    <w:basedOn w:val="Head3"/>
    <w:next w:val="para1"/>
    <w:rPr>
      <w:b w:val="0"/>
    </w:rPr>
  </w:style>
  <w:style w:type="paragraph" w:customStyle="1" w:styleId="Head3">
    <w:name w:val="Head3"/>
    <w:basedOn w:val="para"/>
    <w:next w:val="para1"/>
    <w:pPr>
      <w:ind w:firstLine="288"/>
    </w:pPr>
    <w:rPr>
      <w:b/>
      <w:i/>
    </w:rPr>
  </w:style>
  <w:style w:type="paragraph" w:customStyle="1" w:styleId="para">
    <w:name w:val="para"/>
    <w:basedOn w:val="Standard"/>
    <w:next w:val="para1"/>
    <w:pPr>
      <w:jc w:val="both"/>
    </w:pPr>
  </w:style>
  <w:style w:type="paragraph" w:customStyle="1" w:styleId="para1">
    <w:name w:val="para1"/>
    <w:basedOn w:val="para"/>
    <w:pPr>
      <w:spacing w:before="120"/>
      <w:ind w:firstLine="288"/>
    </w:pPr>
  </w:style>
  <w:style w:type="paragraph" w:styleId="Textkrper3">
    <w:name w:val="Body Text 3"/>
    <w:basedOn w:val="Standard"/>
    <w:pPr>
      <w:ind w:right="-90"/>
      <w:jc w:val="both"/>
    </w:pPr>
    <w:rPr>
      <w:sz w:val="24"/>
    </w:rPr>
  </w:style>
  <w:style w:type="paragraph" w:customStyle="1" w:styleId="Head2">
    <w:name w:val="Head2"/>
    <w:basedOn w:val="Head1"/>
    <w:next w:val="para1"/>
    <w:pPr>
      <w:keepNext w:val="0"/>
      <w:jc w:val="both"/>
    </w:pPr>
    <w:rPr>
      <w:rFonts w:ascii="Times New Roman" w:hAnsi="Times New Roman"/>
    </w:rPr>
  </w:style>
  <w:style w:type="paragraph" w:customStyle="1" w:styleId="Head1">
    <w:name w:val="Head1"/>
    <w:basedOn w:val="Standard"/>
    <w:next w:val="para"/>
    <w:pPr>
      <w:keepNext/>
    </w:pPr>
    <w:rPr>
      <w:rFonts w:ascii="Arial" w:hAnsi="Arial"/>
      <w:b/>
    </w:rPr>
  </w:style>
  <w:style w:type="paragraph" w:customStyle="1" w:styleId="References">
    <w:name w:val="References"/>
    <w:basedOn w:val="para"/>
    <w:pPr>
      <w:numPr>
        <w:numId w:val="24"/>
      </w:numPr>
      <w:tabs>
        <w:tab w:val="right" w:pos="360"/>
      </w:tabs>
    </w:pPr>
  </w:style>
  <w:style w:type="paragraph" w:styleId="Textkrper-Zeileneinzug">
    <w:name w:val="Body Text Indent"/>
    <w:basedOn w:val="Standard"/>
    <w:pPr>
      <w:ind w:left="1080" w:hanging="1080"/>
      <w:jc w:val="both"/>
    </w:pPr>
    <w:rPr>
      <w:rFonts w:ascii="Arial" w:hAnsi="Arial"/>
      <w:sz w:val="22"/>
      <w:lang w:val="en-US"/>
    </w:rPr>
  </w:style>
  <w:style w:type="paragraph" w:styleId="Textkrper-Einzug2">
    <w:name w:val="Body Text Indent 2"/>
    <w:basedOn w:val="Standard"/>
    <w:pPr>
      <w:ind w:left="360" w:hanging="720"/>
    </w:pPr>
  </w:style>
  <w:style w:type="character" w:styleId="Hyperlink">
    <w:name w:val="Hyperlink"/>
    <w:rPr>
      <w:color w:val="0000FF"/>
      <w:u w:val="single"/>
    </w:rPr>
  </w:style>
  <w:style w:type="paragraph" w:styleId="Funotentext">
    <w:name w:val="footnote text"/>
    <w:basedOn w:val="Standard"/>
    <w:link w:val="FunotentextZchn"/>
    <w:semiHidden/>
    <w:unhideWhenUsed/>
    <w:rsid w:val="00BE10C7"/>
  </w:style>
  <w:style w:type="character" w:customStyle="1" w:styleId="FunotentextZchn">
    <w:name w:val="Fußnotentext Zchn"/>
    <w:basedOn w:val="Absatz-Standardschriftart"/>
    <w:link w:val="Funotentext"/>
    <w:semiHidden/>
    <w:rsid w:val="00BE10C7"/>
    <w:rPr>
      <w:rFonts w:ascii="Times New Roman" w:hAnsi="Times New Roman"/>
      <w:lang w:val="en-GB"/>
    </w:rPr>
  </w:style>
  <w:style w:type="character" w:styleId="Funotenzeichen">
    <w:name w:val="footnote reference"/>
    <w:basedOn w:val="Absatz-Standardschriftart"/>
    <w:semiHidden/>
    <w:unhideWhenUsed/>
    <w:rsid w:val="00BE10C7"/>
    <w:rPr>
      <w:vertAlign w:val="superscript"/>
    </w:rPr>
  </w:style>
  <w:style w:type="paragraph" w:styleId="Beschriftung">
    <w:name w:val="caption"/>
    <w:basedOn w:val="Standard"/>
    <w:next w:val="Standard"/>
    <w:unhideWhenUsed/>
    <w:qFormat/>
    <w:rsid w:val="00860AC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45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springer.com/article/10.1007/s10584-019-02521-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ur-lex.europa.eu/legal-content/EN/TXT/?uri=CELEX:52021DC05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C6D169FD9A9454D97298093170E0857" ma:contentTypeVersion="11" ma:contentTypeDescription="新しいドキュメントを作成します。" ma:contentTypeScope="" ma:versionID="9e33533a49c92f1c053b439af69c9b7a">
  <xsd:schema xmlns:xsd="http://www.w3.org/2001/XMLSchema" xmlns:xs="http://www.w3.org/2001/XMLSchema" xmlns:p="http://schemas.microsoft.com/office/2006/metadata/properties" xmlns:ns2="b7f4e72e-2595-4727-bd2a-cb556f643397" targetNamespace="http://schemas.microsoft.com/office/2006/metadata/properties" ma:root="true" ma:fieldsID="d27bf8d433e9e65935f4f22480754f33" ns2:_="">
    <xsd:import namespace="b7f4e72e-2595-4727-bd2a-cb556f6433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4e72e-2595-4727-bd2a-cb556f643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A62726-AA46-4B9C-8DEA-57322FC8306D}">
  <ds:schemaRefs>
    <ds:schemaRef ds:uri="http://schemas.microsoft.com/sharepoint/v3/contenttype/forms"/>
  </ds:schemaRefs>
</ds:datastoreItem>
</file>

<file path=customXml/itemProps2.xml><?xml version="1.0" encoding="utf-8"?>
<ds:datastoreItem xmlns:ds="http://schemas.openxmlformats.org/officeDocument/2006/customXml" ds:itemID="{64453BF1-81A5-43ED-BF20-0404D03251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81C4E3-3CF2-4F1A-A553-E592AE3B9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4e72e-2595-4727-bd2a-cb556f643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FFEEF3-111F-45B0-AFF7-744E12B1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1274</Words>
  <Characters>7266</Characters>
  <Application>Microsoft Office Word</Application>
  <DocSecurity>0</DocSecurity>
  <Lines>60</Lines>
  <Paragraphs>17</Paragraphs>
  <ScaleCrop>false</ScaleCrop>
  <HeadingPairs>
    <vt:vector size="6" baseType="variant">
      <vt:variant>
        <vt:lpstr>Titel</vt:lpstr>
      </vt:variant>
      <vt:variant>
        <vt:i4>1</vt:i4>
      </vt:variant>
      <vt:variant>
        <vt:lpstr>Naslov</vt:lpstr>
      </vt:variant>
      <vt:variant>
        <vt:i4>1</vt:i4>
      </vt:variant>
      <vt:variant>
        <vt:lpstr>Title</vt:lpstr>
      </vt:variant>
      <vt:variant>
        <vt:i4>1</vt:i4>
      </vt:variant>
    </vt:vector>
  </HeadingPairs>
  <TitlesOfParts>
    <vt:vector size="3" baseType="lpstr">
      <vt:lpstr/>
      <vt:lpstr>       </vt:lpstr>
      <vt:lpstr>       </vt:lpstr>
    </vt:vector>
  </TitlesOfParts>
  <Company>Ekonomska fakulteta</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dc:creator>
  <cp:lastModifiedBy>zwickl-nb</cp:lastModifiedBy>
  <cp:revision>8</cp:revision>
  <cp:lastPrinted>2022-02-17T15:22:00Z</cp:lastPrinted>
  <dcterms:created xsi:type="dcterms:W3CDTF">2019-02-06T16:07:00Z</dcterms:created>
  <dcterms:modified xsi:type="dcterms:W3CDTF">2022-02-17T15:22:00Z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0x010100DC6D169FD9A9454D97298093170E0857</vt:lpwstr>
  </property>
</Properties>
</file>