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FC4" w:rsidRDefault="003763CC" w:rsidP="001C2FC4">
      <w:pPr>
        <w:pStyle w:val="Listenabsatz"/>
        <w:numPr>
          <w:ilvl w:val="0"/>
          <w:numId w:val="1"/>
        </w:numPr>
      </w:pPr>
      <w:bookmarkStart w:id="0" w:name="_GoBack"/>
      <w:bookmarkEnd w:id="0"/>
      <w:r>
        <w:t>Study on the Austrian gas grid by 2040 under different decarbonization scenarios</w:t>
      </w:r>
    </w:p>
    <w:p w:rsidR="003763CC" w:rsidRDefault="003763CC" w:rsidP="003763CC">
      <w:pPr>
        <w:pStyle w:val="Listenabsatz"/>
        <w:numPr>
          <w:ilvl w:val="0"/>
          <w:numId w:val="1"/>
        </w:numPr>
      </w:pPr>
      <w:r>
        <w:t>Granular modeling of transmission, high- and mid-pressure pipelines</w:t>
      </w:r>
    </w:p>
    <w:p w:rsidR="003763CC" w:rsidRDefault="003763CC" w:rsidP="001C2FC4">
      <w:pPr>
        <w:pStyle w:val="Listenabsatz"/>
        <w:numPr>
          <w:ilvl w:val="0"/>
          <w:numId w:val="1"/>
        </w:numPr>
      </w:pPr>
      <w:r>
        <w:t>Trade-off between low-utilized gas pipelines and an off-grid supply alternative</w:t>
      </w:r>
    </w:p>
    <w:p w:rsidR="0039674D" w:rsidRDefault="00300BED" w:rsidP="0039674D">
      <w:pPr>
        <w:pStyle w:val="Listenabsatz"/>
        <w:numPr>
          <w:ilvl w:val="0"/>
          <w:numId w:val="1"/>
        </w:numPr>
      </w:pPr>
      <w:r>
        <w:t>A</w:t>
      </w:r>
      <w:r w:rsidR="0039674D">
        <w:t xml:space="preserve">nnual gas grid costs </w:t>
      </w:r>
      <w:r>
        <w:t xml:space="preserve">used </w:t>
      </w:r>
      <w:r w:rsidR="0039674D">
        <w:t>to estimate tariffs of end customers in 2040</w:t>
      </w:r>
    </w:p>
    <w:p w:rsidR="0039674D" w:rsidRDefault="00300BED" w:rsidP="001C2FC4">
      <w:pPr>
        <w:pStyle w:val="Listenabsatz"/>
        <w:numPr>
          <w:ilvl w:val="0"/>
          <w:numId w:val="1"/>
        </w:numPr>
      </w:pPr>
      <w:r>
        <w:t>T</w:t>
      </w:r>
      <w:r w:rsidR="0039674D">
        <w:t xml:space="preserve">ariffs </w:t>
      </w:r>
      <w:r>
        <w:t xml:space="preserve">of end customers in 2040 range between 1.5 and </w:t>
      </w:r>
      <w:r w:rsidR="0039674D">
        <w:t xml:space="preserve">7.0 EUR/MWh </w:t>
      </w:r>
    </w:p>
    <w:sectPr w:rsidR="00396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0B6D"/>
    <w:multiLevelType w:val="hybridMultilevel"/>
    <w:tmpl w:val="FF0274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9C"/>
    <w:rsid w:val="00044577"/>
    <w:rsid w:val="00184EA3"/>
    <w:rsid w:val="001C2FC4"/>
    <w:rsid w:val="00225478"/>
    <w:rsid w:val="002F7EC9"/>
    <w:rsid w:val="00300BED"/>
    <w:rsid w:val="00346CF3"/>
    <w:rsid w:val="003763CC"/>
    <w:rsid w:val="00387F44"/>
    <w:rsid w:val="0039674D"/>
    <w:rsid w:val="003D262D"/>
    <w:rsid w:val="005C1D9C"/>
    <w:rsid w:val="0074694D"/>
    <w:rsid w:val="007C15D5"/>
    <w:rsid w:val="008E1495"/>
    <w:rsid w:val="009704B4"/>
    <w:rsid w:val="00A86909"/>
    <w:rsid w:val="00BC3458"/>
    <w:rsid w:val="00C72EC1"/>
    <w:rsid w:val="00E6588A"/>
    <w:rsid w:val="00ED167A"/>
    <w:rsid w:val="00F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FF66"/>
  <w15:chartTrackingRefBased/>
  <w15:docId w15:val="{75D37C04-ABBB-45B0-84BB-C40F1D07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zwickl-nb</cp:lastModifiedBy>
  <cp:revision>14</cp:revision>
  <dcterms:created xsi:type="dcterms:W3CDTF">2023-09-19T10:56:00Z</dcterms:created>
  <dcterms:modified xsi:type="dcterms:W3CDTF">2023-09-20T12:21:00Z</dcterms:modified>
</cp:coreProperties>
</file>