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5733" w14:textId="0F818060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t>Sebasti</w:t>
      </w: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t>ão</w:t>
      </w: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M</w:t>
      </w: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t>assequesse J</w:t>
      </w: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t>ú</w:t>
      </w: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t>nior</w:t>
      </w:r>
    </w:p>
    <w:p w14:paraId="79321923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t>Relatório Final do Projeto: Player Seba</w:t>
      </w:r>
    </w:p>
    <w:p w14:paraId="11FB5D36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t>Introdução</w:t>
      </w:r>
    </w:p>
    <w:p w14:paraId="1E9119B3" w14:textId="017FBA29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Este documento descreve a arquitetura, as tecnologias e as principais decisões de implementação do projeto “Player Seba”, um leitor de música desenvolvido para a plataforma Android.</w:t>
      </w:r>
      <w:r w:rsidRPr="001C381E">
        <w:rPr>
          <w:rFonts w:ascii="Times New Roman" w:hAnsi="Times New Roman" w:cs="Times New Roman"/>
          <w:lang w:val="pt-BR"/>
        </w:rPr>
        <w:br/>
        <w:t>O desenvolvimento seguiu um guia pré-definido, com foco na criação de funcionalidades essenciais de um player moderno e na adoção de boas práticas de desenvolvimento Android, priorizando a separação de responsabilidades e a escalabilidade do código.</w:t>
      </w:r>
    </w:p>
    <w:p w14:paraId="3F93BA60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t>1. Arquitetura Escolhida: MVP (Model-View-Presenter)</w:t>
      </w:r>
    </w:p>
    <w:p w14:paraId="2161C041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O projeto Player Seba adotou a arquitetura Model-View-Presenter (MVP), escolhida pela sua capacidade de separar a lógica de negócio da interface do usuário, facilitando a manutenção, os testes e a evolução do sistema.</w:t>
      </w:r>
    </w:p>
    <w:p w14:paraId="3E194D1D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t>1.1 Model (Modelo)</w:t>
      </w:r>
    </w:p>
    <w:p w14:paraId="6BB020A8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Camada responsável pela gestão de dados da aplicação.</w:t>
      </w:r>
    </w:p>
    <w:p w14:paraId="5EE1C60A" w14:textId="77777777" w:rsidR="001C381E" w:rsidRPr="001C381E" w:rsidRDefault="001C381E" w:rsidP="001C381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Fonte de Dados: Foi utilizada a Room Persistence Library, uma abstração sobre o SQLite, para criação e gestão da base de dados local.</w:t>
      </w:r>
    </w:p>
    <w:p w14:paraId="167754F6" w14:textId="77777777" w:rsidR="001C381E" w:rsidRPr="001C381E" w:rsidRDefault="001C381E" w:rsidP="001C381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Entidades: Musicas, Playlist e PlaylistSongCrossRef representam as tabelas e suas relações.</w:t>
      </w:r>
    </w:p>
    <w:p w14:paraId="7B032759" w14:textId="77777777" w:rsidR="001C381E" w:rsidRPr="001C381E" w:rsidRDefault="001C381E" w:rsidP="001C381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Acesso aos Dados: Os DAOs (MusicasDAO, PlaylistDAO) definem as operações de inserção, exclusão e consulta.</w:t>
      </w:r>
    </w:p>
    <w:p w14:paraId="43097432" w14:textId="77777777" w:rsidR="001C381E" w:rsidRDefault="001C381E" w:rsidP="001C381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Repositório: A classe MusicRepository atua como uma fachada, abstraindo a origem dos dados (banco de dados local ou MediaStore do Android) e fornecendo uma API limpa para o Presenter.</w:t>
      </w:r>
    </w:p>
    <w:p w14:paraId="3ECCB35F" w14:textId="77777777" w:rsidR="001C381E" w:rsidRDefault="001C381E" w:rsidP="001C381E">
      <w:pPr>
        <w:spacing w:line="360" w:lineRule="auto"/>
        <w:rPr>
          <w:rFonts w:ascii="Times New Roman" w:hAnsi="Times New Roman" w:cs="Times New Roman"/>
          <w:lang w:val="pt-BR"/>
        </w:rPr>
      </w:pPr>
    </w:p>
    <w:p w14:paraId="7334CCF6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lang w:val="pt-BR"/>
        </w:rPr>
      </w:pPr>
    </w:p>
    <w:p w14:paraId="5CBB8D89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lastRenderedPageBreak/>
        <w:t>1.2 View (Visão)</w:t>
      </w:r>
    </w:p>
    <w:p w14:paraId="2231A5C6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Camada de interface do usuário, responsável por exibir dados e capturar interações.</w:t>
      </w:r>
    </w:p>
    <w:p w14:paraId="65B17112" w14:textId="77777777" w:rsidR="001C381E" w:rsidRPr="001C381E" w:rsidRDefault="001C381E" w:rsidP="001C381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Componentes: As Activities (MainActivity, LivrariaActivity, etc.) e os layouts XML compõem esta camada.</w:t>
      </w:r>
    </w:p>
    <w:p w14:paraId="634BBF11" w14:textId="77777777" w:rsidR="001C381E" w:rsidRPr="001C381E" w:rsidRDefault="001C381E" w:rsidP="001C381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Responsabilidade: A View é passiva, apenas notifica o Presenter sobre ações do usuário (por exemplo, “botão de play clicado”) e atualiza a interface conforme as instruções recebidas.</w:t>
      </w:r>
    </w:p>
    <w:p w14:paraId="6BEDCEDB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t>1.3 Presenter (Apresentador)</w:t>
      </w:r>
    </w:p>
    <w:p w14:paraId="1D25A60A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Camada que contém a lógica de negócio da aplicação.</w:t>
      </w:r>
    </w:p>
    <w:p w14:paraId="485F987C" w14:textId="77777777" w:rsidR="001C381E" w:rsidRPr="001C381E" w:rsidRDefault="001C381E" w:rsidP="001C381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Função: O Presenter recebe eventos da View, processa-os, interage com o Model para buscar ou salvar dados, e comanda a View a se atualizar.</w:t>
      </w:r>
    </w:p>
    <w:p w14:paraId="70D7A5BE" w14:textId="67F2CEC6" w:rsidR="001C381E" w:rsidRPr="001C381E" w:rsidRDefault="001C381E" w:rsidP="001C381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Integração: O Presenter também comunica-se com o MusicService para gerenciar a reprodução de músicas.</w:t>
      </w:r>
    </w:p>
    <w:p w14:paraId="1BFE606A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t>2. Bibliotecas Utilizadas</w:t>
      </w:r>
    </w:p>
    <w:p w14:paraId="08C575B0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A seleção de bibliotecas foi essencial para garantir eficiência, compatibilidade e estabilidade do projeto.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6842"/>
      </w:tblGrid>
      <w:tr w:rsidR="001C381E" w:rsidRPr="001C381E" w14:paraId="47B828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096BD" w14:textId="77777777" w:rsidR="001C381E" w:rsidRPr="001C381E" w:rsidRDefault="001C381E" w:rsidP="001C381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C381E">
              <w:rPr>
                <w:rFonts w:ascii="Times New Roman" w:hAnsi="Times New Roman" w:cs="Times New Roman"/>
              </w:rPr>
              <w:t>Biblioteca</w:t>
            </w:r>
            <w:proofErr w:type="spellEnd"/>
            <w:r w:rsidRPr="001C381E">
              <w:rPr>
                <w:rFonts w:ascii="Times New Roman" w:hAnsi="Times New Roman" w:cs="Times New Roman"/>
              </w:rPr>
              <w:t xml:space="preserve"> / SDK</w:t>
            </w:r>
          </w:p>
        </w:tc>
        <w:tc>
          <w:tcPr>
            <w:tcW w:w="0" w:type="auto"/>
            <w:vAlign w:val="center"/>
            <w:hideMark/>
          </w:tcPr>
          <w:p w14:paraId="3AE3942C" w14:textId="77777777" w:rsidR="001C381E" w:rsidRPr="001C381E" w:rsidRDefault="001C381E" w:rsidP="001C381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C381E">
              <w:rPr>
                <w:rFonts w:ascii="Times New Roman" w:hAnsi="Times New Roman" w:cs="Times New Roman"/>
              </w:rPr>
              <w:t>Função</w:t>
            </w:r>
            <w:proofErr w:type="spellEnd"/>
            <w:r w:rsidRPr="001C381E">
              <w:rPr>
                <w:rFonts w:ascii="Times New Roman" w:hAnsi="Times New Roman" w:cs="Times New Roman"/>
              </w:rPr>
              <w:t xml:space="preserve"> Principal</w:t>
            </w:r>
          </w:p>
        </w:tc>
      </w:tr>
      <w:tr w:rsidR="001C381E" w:rsidRPr="001C381E" w14:paraId="26914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A7F4" w14:textId="77777777" w:rsidR="001C381E" w:rsidRPr="001C381E" w:rsidRDefault="001C381E" w:rsidP="001C381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C381E">
              <w:rPr>
                <w:rFonts w:ascii="Times New Roman" w:hAnsi="Times New Roman" w:cs="Times New Roman"/>
              </w:rPr>
              <w:t>AndroidX</w:t>
            </w:r>
            <w:proofErr w:type="spellEnd"/>
            <w:r w:rsidRPr="001C381E">
              <w:rPr>
                <w:rFonts w:ascii="Times New Roman" w:hAnsi="Times New Roman" w:cs="Times New Roman"/>
              </w:rPr>
              <w:t xml:space="preserve"> Libraries</w:t>
            </w:r>
          </w:p>
        </w:tc>
        <w:tc>
          <w:tcPr>
            <w:tcW w:w="0" w:type="auto"/>
            <w:vAlign w:val="center"/>
            <w:hideMark/>
          </w:tcPr>
          <w:p w14:paraId="0A7E33AE" w14:textId="77777777" w:rsidR="001C381E" w:rsidRPr="001C381E" w:rsidRDefault="001C381E" w:rsidP="001C381E">
            <w:pPr>
              <w:spacing w:line="360" w:lineRule="auto"/>
              <w:rPr>
                <w:rFonts w:ascii="Times New Roman" w:hAnsi="Times New Roman" w:cs="Times New Roman"/>
                <w:lang w:val="pt-BR"/>
              </w:rPr>
            </w:pPr>
            <w:r w:rsidRPr="001C381E">
              <w:rPr>
                <w:rFonts w:ascii="Times New Roman" w:hAnsi="Times New Roman" w:cs="Times New Roman"/>
                <w:lang w:val="pt-BR"/>
              </w:rPr>
              <w:t>appcompat, core, recyclerview – componentes fundamentais da UI</w:t>
            </w:r>
          </w:p>
        </w:tc>
      </w:tr>
      <w:tr w:rsidR="001C381E" w:rsidRPr="001C381E" w14:paraId="5693F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AB21" w14:textId="77777777" w:rsidR="001C381E" w:rsidRPr="001C381E" w:rsidRDefault="001C381E" w:rsidP="001C38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381E">
              <w:rPr>
                <w:rFonts w:ascii="Times New Roman" w:hAnsi="Times New Roman" w:cs="Times New Roman"/>
              </w:rPr>
              <w:t>Material Components</w:t>
            </w:r>
          </w:p>
        </w:tc>
        <w:tc>
          <w:tcPr>
            <w:tcW w:w="0" w:type="auto"/>
            <w:vAlign w:val="center"/>
            <w:hideMark/>
          </w:tcPr>
          <w:p w14:paraId="117BD480" w14:textId="77777777" w:rsidR="001C381E" w:rsidRPr="001C381E" w:rsidRDefault="001C381E" w:rsidP="001C381E">
            <w:pPr>
              <w:spacing w:line="360" w:lineRule="auto"/>
              <w:rPr>
                <w:rFonts w:ascii="Times New Roman" w:hAnsi="Times New Roman" w:cs="Times New Roman"/>
                <w:lang w:val="pt-BR"/>
              </w:rPr>
            </w:pPr>
            <w:r w:rsidRPr="001C381E">
              <w:rPr>
                <w:rFonts w:ascii="Times New Roman" w:hAnsi="Times New Roman" w:cs="Times New Roman"/>
                <w:lang w:val="pt-BR"/>
              </w:rPr>
              <w:t>Implementação do design visual moderno</w:t>
            </w:r>
          </w:p>
        </w:tc>
      </w:tr>
      <w:tr w:rsidR="001C381E" w:rsidRPr="001C381E" w14:paraId="2F3F9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2DEA" w14:textId="77777777" w:rsidR="001C381E" w:rsidRPr="001C381E" w:rsidRDefault="001C381E" w:rsidP="001C38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381E">
              <w:rPr>
                <w:rFonts w:ascii="Times New Roman" w:hAnsi="Times New Roman" w:cs="Times New Roman"/>
              </w:rPr>
              <w:t>Room Persistence Library</w:t>
            </w:r>
          </w:p>
        </w:tc>
        <w:tc>
          <w:tcPr>
            <w:tcW w:w="0" w:type="auto"/>
            <w:vAlign w:val="center"/>
            <w:hideMark/>
          </w:tcPr>
          <w:p w14:paraId="22F51552" w14:textId="77777777" w:rsidR="001C381E" w:rsidRPr="001C381E" w:rsidRDefault="001C381E" w:rsidP="001C381E">
            <w:pPr>
              <w:spacing w:line="360" w:lineRule="auto"/>
              <w:rPr>
                <w:rFonts w:ascii="Times New Roman" w:hAnsi="Times New Roman" w:cs="Times New Roman"/>
                <w:lang w:val="pt-BR"/>
              </w:rPr>
            </w:pPr>
            <w:r w:rsidRPr="001C381E">
              <w:rPr>
                <w:rFonts w:ascii="Times New Roman" w:hAnsi="Times New Roman" w:cs="Times New Roman"/>
                <w:lang w:val="pt-BR"/>
              </w:rPr>
              <w:t>Gestão eficiente da base de dados SQLite</w:t>
            </w:r>
          </w:p>
        </w:tc>
      </w:tr>
      <w:tr w:rsidR="001C381E" w:rsidRPr="001C381E" w14:paraId="04529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2927" w14:textId="77777777" w:rsidR="001C381E" w:rsidRPr="001C381E" w:rsidRDefault="001C381E" w:rsidP="001C381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C381E">
              <w:rPr>
                <w:rFonts w:ascii="Times New Roman" w:hAnsi="Times New Roman" w:cs="Times New Roman"/>
              </w:rPr>
              <w:t>MediaSessionCompat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588EC" w14:textId="77777777" w:rsidR="001C381E" w:rsidRPr="001C381E" w:rsidRDefault="001C381E" w:rsidP="001C381E">
            <w:pPr>
              <w:spacing w:line="360" w:lineRule="auto"/>
              <w:rPr>
                <w:rFonts w:ascii="Times New Roman" w:hAnsi="Times New Roman" w:cs="Times New Roman"/>
                <w:lang w:val="pt-BR"/>
              </w:rPr>
            </w:pPr>
            <w:r w:rsidRPr="001C381E">
              <w:rPr>
                <w:rFonts w:ascii="Times New Roman" w:hAnsi="Times New Roman" w:cs="Times New Roman"/>
                <w:lang w:val="pt-BR"/>
              </w:rPr>
              <w:t>Integração com o sistema Android para controlos externos (carros, relógios, etc.)</w:t>
            </w:r>
          </w:p>
        </w:tc>
      </w:tr>
      <w:tr w:rsidR="001C381E" w:rsidRPr="001C381E" w14:paraId="00783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D3FF" w14:textId="77777777" w:rsidR="001C381E" w:rsidRPr="001C381E" w:rsidRDefault="001C381E" w:rsidP="001C381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C381E">
              <w:rPr>
                <w:rFonts w:ascii="Times New Roman" w:hAnsi="Times New Roman" w:cs="Times New Roman"/>
              </w:rPr>
              <w:lastRenderedPageBreak/>
              <w:t>ACRCloud</w:t>
            </w:r>
            <w:proofErr w:type="spellEnd"/>
            <w:r w:rsidRPr="001C381E">
              <w:rPr>
                <w:rFonts w:ascii="Times New Roman" w:hAnsi="Times New Roman" w:cs="Times New Roman"/>
              </w:rPr>
              <w:t xml:space="preserve"> SDK</w:t>
            </w:r>
          </w:p>
        </w:tc>
        <w:tc>
          <w:tcPr>
            <w:tcW w:w="0" w:type="auto"/>
            <w:vAlign w:val="center"/>
            <w:hideMark/>
          </w:tcPr>
          <w:p w14:paraId="774DD884" w14:textId="77777777" w:rsidR="001C381E" w:rsidRPr="001C381E" w:rsidRDefault="001C381E" w:rsidP="001C381E">
            <w:pPr>
              <w:spacing w:line="360" w:lineRule="auto"/>
              <w:rPr>
                <w:rFonts w:ascii="Times New Roman" w:hAnsi="Times New Roman" w:cs="Times New Roman"/>
                <w:lang w:val="pt-BR"/>
              </w:rPr>
            </w:pPr>
            <w:r w:rsidRPr="001C381E">
              <w:rPr>
                <w:rFonts w:ascii="Times New Roman" w:hAnsi="Times New Roman" w:cs="Times New Roman"/>
                <w:lang w:val="pt-BR"/>
              </w:rPr>
              <w:t>Reconhecimento de música através de um serviço de terceiros</w:t>
            </w:r>
          </w:p>
        </w:tc>
      </w:tr>
    </w:tbl>
    <w:p w14:paraId="1FA11786" w14:textId="62B5979C" w:rsidR="001C381E" w:rsidRDefault="001C381E" w:rsidP="001C381E">
      <w:pPr>
        <w:spacing w:line="360" w:lineRule="auto"/>
        <w:rPr>
          <w:rFonts w:ascii="Times New Roman" w:hAnsi="Times New Roman" w:cs="Times New Roman"/>
        </w:rPr>
      </w:pPr>
    </w:p>
    <w:p w14:paraId="5E02A47C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</w:rPr>
      </w:pPr>
    </w:p>
    <w:p w14:paraId="02102A47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t>3. Dificuldades Encontradas e Soluções</w:t>
      </w:r>
    </w:p>
    <w:p w14:paraId="4132A66B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Durante o desenvolvimento, surgiram desafios técnicos significativos que exigiram soluções criativas e aprimoramentos no código.</w:t>
      </w:r>
    </w:p>
    <w:p w14:paraId="4F27370B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t>3.1 Gestão do Ciclo de Vida e Background Services</w:t>
      </w:r>
    </w:p>
    <w:p w14:paraId="2E7783D4" w14:textId="77777777" w:rsidR="001C381E" w:rsidRPr="001C381E" w:rsidRDefault="001C381E" w:rsidP="001C381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 xml:space="preserve">Problema: Ocorriam falhas do tipo </w:t>
      </w:r>
      <w:r w:rsidRPr="001C381E">
        <w:rPr>
          <w:rFonts w:ascii="Times New Roman" w:hAnsi="Times New Roman" w:cs="Times New Roman"/>
          <w:i/>
          <w:iCs/>
          <w:lang w:val="pt-BR"/>
        </w:rPr>
        <w:t>“Bad notification for startForeground”</w:t>
      </w:r>
      <w:r w:rsidRPr="001C381E">
        <w:rPr>
          <w:rFonts w:ascii="Times New Roman" w:hAnsi="Times New Roman" w:cs="Times New Roman"/>
          <w:lang w:val="pt-BR"/>
        </w:rPr>
        <w:t>, causadas por notificações inválidas no serviço em execução.</w:t>
      </w:r>
    </w:p>
    <w:p w14:paraId="3A0925E5" w14:textId="77777777" w:rsidR="001C381E" w:rsidRPr="001C381E" w:rsidRDefault="001C381E" w:rsidP="001C381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Solução: A criação do canal de notificação foi movida para dentro do próprio MusicService. Uma notificação provisória válida é exibida imediatamente, eliminando a condição de corrida e garantindo conformidade com as regras do Android.</w:t>
      </w:r>
    </w:p>
    <w:p w14:paraId="0BFF9FC8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t>3.2 Sincronização da Interface do Usuário (UI)</w:t>
      </w:r>
    </w:p>
    <w:p w14:paraId="68A16A1C" w14:textId="77777777" w:rsidR="001C381E" w:rsidRPr="001C381E" w:rsidRDefault="001C381E" w:rsidP="001C381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Problema: As listas de músicas e playlists não atualizavam automaticamente após alterações.</w:t>
      </w:r>
    </w:p>
    <w:p w14:paraId="1370A5B1" w14:textId="77777777" w:rsidR="001C381E" w:rsidRPr="001C381E" w:rsidRDefault="001C381E" w:rsidP="001C381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Solução: A lógica de carregamento foi movida para o método onResume() das Activities, assegurando que os dados mais recentes sejam carregados sempre que a tela volta ao primeiro plano.</w:t>
      </w:r>
    </w:p>
    <w:p w14:paraId="639131E5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t>3.3 Complexidade do Banco de Dados com Room</w:t>
      </w:r>
    </w:p>
    <w:p w14:paraId="5433F9AE" w14:textId="77777777" w:rsidR="001C381E" w:rsidRPr="001C381E" w:rsidRDefault="001C381E" w:rsidP="001C381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Problema: A relação “muitos-para-muitos” entre Playlist e Musicas, implementada inicialmente com a anotação @Relation, falhava silenciosamente.</w:t>
      </w:r>
    </w:p>
    <w:p w14:paraId="00C54CC1" w14:textId="7D13F3DF" w:rsidR="001C381E" w:rsidRPr="001C381E" w:rsidRDefault="001C381E" w:rsidP="001C381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Solução: A implementação foi substituída por consultas SQL explícitas com JOIN, garantindo controle direto sobre a lógica de associação e eliminando erros silenciosos.</w:t>
      </w:r>
    </w:p>
    <w:p w14:paraId="2C1E3838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1C381E">
        <w:rPr>
          <w:rFonts w:ascii="Times New Roman" w:hAnsi="Times New Roman" w:cs="Times New Roman"/>
          <w:b/>
          <w:bCs/>
          <w:sz w:val="28"/>
          <w:szCs w:val="28"/>
          <w:lang w:val="pt-BR"/>
        </w:rPr>
        <w:lastRenderedPageBreak/>
        <w:t>4. Conclusão</w:t>
      </w:r>
    </w:p>
    <w:p w14:paraId="1E5F875A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O projeto “Player Seba” foi concluído com sucesso, implementando todas as funcionalidades essenciais de um player de música moderno.</w:t>
      </w:r>
      <w:r w:rsidRPr="001C381E">
        <w:rPr>
          <w:rFonts w:ascii="Times New Roman" w:hAnsi="Times New Roman" w:cs="Times New Roman"/>
          <w:lang w:val="pt-BR"/>
        </w:rPr>
        <w:br/>
        <w:t>A arquitetura MVP demonstrou ser uma escolha adequada, proporcionando organização, testabilidade e facilidade de manutenção.</w:t>
      </w:r>
    </w:p>
    <w:p w14:paraId="51D83FDA" w14:textId="77777777" w:rsidR="001C381E" w:rsidRPr="001C381E" w:rsidRDefault="001C381E" w:rsidP="001C381E">
      <w:pPr>
        <w:spacing w:line="360" w:lineRule="auto"/>
        <w:rPr>
          <w:rFonts w:ascii="Times New Roman" w:hAnsi="Times New Roman" w:cs="Times New Roman"/>
          <w:lang w:val="pt-BR"/>
        </w:rPr>
      </w:pPr>
      <w:r w:rsidRPr="001C381E">
        <w:rPr>
          <w:rFonts w:ascii="Times New Roman" w:hAnsi="Times New Roman" w:cs="Times New Roman"/>
          <w:lang w:val="pt-BR"/>
        </w:rPr>
        <w:t>Os desafios enfrentados — especialmente relacionados a serviços em background e sincronização da interface — serviram como lições valiosas sobre as complexidades do desenvolvimento Android.</w:t>
      </w:r>
      <w:r w:rsidRPr="001C381E">
        <w:rPr>
          <w:rFonts w:ascii="Times New Roman" w:hAnsi="Times New Roman" w:cs="Times New Roman"/>
          <w:lang w:val="pt-BR"/>
        </w:rPr>
        <w:br/>
        <w:t>Como resultado, o projeto atingiu um nível sólido de desempenho, estabilidade e coerência arquitetural.</w:t>
      </w:r>
    </w:p>
    <w:p w14:paraId="695DD36D" w14:textId="77777777" w:rsidR="00DA2C32" w:rsidRPr="001C381E" w:rsidRDefault="00DA2C32" w:rsidP="001C381E">
      <w:pPr>
        <w:spacing w:line="360" w:lineRule="auto"/>
        <w:rPr>
          <w:rFonts w:ascii="Times New Roman" w:hAnsi="Times New Roman" w:cs="Times New Roman"/>
          <w:lang w:val="pt-BR"/>
        </w:rPr>
      </w:pPr>
    </w:p>
    <w:p w14:paraId="3C059498" w14:textId="77777777" w:rsidR="00DA2C32" w:rsidRPr="001C381E" w:rsidRDefault="00DA2C32" w:rsidP="001C381E">
      <w:pPr>
        <w:spacing w:line="360" w:lineRule="auto"/>
        <w:rPr>
          <w:rFonts w:ascii="Times New Roman" w:hAnsi="Times New Roman" w:cs="Times New Roman"/>
          <w:lang w:val="pt-BR"/>
        </w:rPr>
      </w:pPr>
    </w:p>
    <w:p w14:paraId="69D11609" w14:textId="77777777" w:rsidR="00DA2C32" w:rsidRPr="001C381E" w:rsidRDefault="00DA2C32" w:rsidP="001C381E">
      <w:pPr>
        <w:spacing w:line="360" w:lineRule="auto"/>
        <w:rPr>
          <w:rFonts w:ascii="Times New Roman" w:hAnsi="Times New Roman" w:cs="Times New Roman"/>
          <w:lang w:val="pt-BR"/>
        </w:rPr>
      </w:pPr>
    </w:p>
    <w:sectPr w:rsidR="00DA2C32" w:rsidRPr="001C38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67DC"/>
    <w:multiLevelType w:val="multilevel"/>
    <w:tmpl w:val="4914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E57B3"/>
    <w:multiLevelType w:val="multilevel"/>
    <w:tmpl w:val="7BCA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21E94"/>
    <w:multiLevelType w:val="multilevel"/>
    <w:tmpl w:val="8946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97DB4"/>
    <w:multiLevelType w:val="multilevel"/>
    <w:tmpl w:val="8488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C25B4"/>
    <w:multiLevelType w:val="multilevel"/>
    <w:tmpl w:val="3BC6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A6A90"/>
    <w:multiLevelType w:val="hybridMultilevel"/>
    <w:tmpl w:val="A2E21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0963F9"/>
    <w:multiLevelType w:val="multilevel"/>
    <w:tmpl w:val="19BA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235519">
    <w:abstractNumId w:val="5"/>
  </w:num>
  <w:num w:numId="2" w16cid:durableId="1709336843">
    <w:abstractNumId w:val="2"/>
  </w:num>
  <w:num w:numId="3" w16cid:durableId="1349256419">
    <w:abstractNumId w:val="1"/>
  </w:num>
  <w:num w:numId="4" w16cid:durableId="1186091038">
    <w:abstractNumId w:val="4"/>
  </w:num>
  <w:num w:numId="5" w16cid:durableId="1723552753">
    <w:abstractNumId w:val="3"/>
  </w:num>
  <w:num w:numId="6" w16cid:durableId="606620699">
    <w:abstractNumId w:val="0"/>
  </w:num>
  <w:num w:numId="7" w16cid:durableId="1764372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32"/>
    <w:rsid w:val="001C381E"/>
    <w:rsid w:val="006705DC"/>
    <w:rsid w:val="00736882"/>
    <w:rsid w:val="00D67C7C"/>
    <w:rsid w:val="00DA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CACF1"/>
  <w15:chartTrackingRefBased/>
  <w15:docId w15:val="{273E19AD-7203-416E-83A3-C3DC40EB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2025-10-18T10:11:00Z</dcterms:created>
  <dcterms:modified xsi:type="dcterms:W3CDTF">2025-10-18T17:19:00Z</dcterms:modified>
</cp:coreProperties>
</file>