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40"/>
          <w:szCs w:val="40"/>
        </w:rPr>
      </w:pPr>
      <w:r w:rsidDel="00000000" w:rsidR="00000000" w:rsidRPr="00000000">
        <w:rPr>
          <w:b w:val="1"/>
          <w:bCs w:val="1"/>
          <w:sz w:val="40"/>
          <w:szCs w:val="40"/>
          <w:rtl w:val="0"/>
        </w:rPr>
        <w:t xml:space="preserve">Berger Levrault Feature mapping .</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Légende :</w:t>
        <w:br w:type="textWrapping"/>
      </w:r>
      <w:r w:rsidDel="00000000" w:rsidR="00000000" w:rsidRPr="00000000">
        <w:rPr>
          <w:rtl w:val="0"/>
        </w:rPr>
        <w:t xml:space="preserve">✅ Pris en charge par une fonctionnalité clairement identifiée</w:t>
        <w:br w:type="textWrapping"/>
        <w:t xml:space="preserve">🟠 Partiellement pris en charge ; nécessite une configuration, une API ou une </w:t>
      </w:r>
      <w:commentRangeStart w:id="0"/>
      <w:r w:rsidDel="00000000" w:rsidR="00000000" w:rsidRPr="00000000">
        <w:rPr>
          <w:rtl w:val="0"/>
        </w:rPr>
        <w:t xml:space="preserve">validation</w:t>
      </w:r>
      <w:commentRangeEnd w:id="0"/>
      <w:r w:rsidDel="00000000" w:rsidR="00000000" w:rsidRPr="00000000">
        <w:commentReference w:id="0"/>
      </w:r>
      <w:r w:rsidDel="00000000" w:rsidR="00000000" w:rsidRPr="00000000">
        <w:rPr>
          <w:rFonts w:ascii="Arial Unicode MS" w:cs="Arial Unicode MS" w:eastAsia="Arial Unicode MS" w:hAnsi="Arial Unicode MS"/>
          <w:rtl w:val="0"/>
        </w:rPr>
        <w:br w:type="textWrapping"/>
        <w:t xml:space="preserve">❌ Aucune fonctionnalité native clairement identifiée ; nécessite probablement une solution tierce ou un développement spécifique</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30694zb8c1y" w:id="0"/>
      <w:bookmarkEnd w:id="0"/>
      <w:r w:rsidDel="00000000" w:rsidR="00000000" w:rsidRPr="00000000">
        <w:rPr>
          <w:b w:val="1"/>
          <w:bCs w:val="1"/>
          <w:sz w:val="46"/>
          <w:szCs w:val="46"/>
          <w:rtl w:val="0"/>
        </w:rPr>
        <w:t xml:space="preserve">Correspondance fonctionnelle</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4.9201277955267"/>
        <w:gridCol w:w="4804.600638977636"/>
        <w:gridCol w:w="1410.4792332268369"/>
        <w:tblGridChange w:id="0">
          <w:tblGrid>
            <w:gridCol w:w="3144.9201277955267"/>
            <w:gridCol w:w="4804.600638977636"/>
            <w:gridCol w:w="1410.479233226836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pPr>
            <w:r w:rsidDel="00000000" w:rsidR="00000000" w:rsidRPr="00000000">
              <w:rPr>
                <w:b w:val="1"/>
                <w:bCs w:val="1"/>
                <w:rtl w:val="0"/>
              </w:rPr>
              <w:t xml:space="preserve">Besoin ou attente du prospect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Fonctionnalité Ringover / Empower répondant au besoin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Couverture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Canaux voix et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Appels Ringover + Messagerie omnicanale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Gestion unifiée de plusieurs canaux de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Interface omnicanale Ringover pour les appels, messages, e-mails et autres canaux de messagerie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Historique complet des interactions clients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Historique des appels et SMS, journaux d’appels et intégration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Affichage des interactions précédentes aux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CTI Screen Pop + historique de la fiche client dans le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Affichage des dossiers Salesforce non résolus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Intégration Salesforce et Screen Pop ; l’affichage spécifique des </w:t>
            </w:r>
            <w:commentRangeStart w:id="1"/>
            <w:commentRangeStart w:id="2"/>
            <w:commentRangeStart w:id="3"/>
            <w:commentRangeStart w:id="4"/>
            <w:r w:rsidDel="00000000" w:rsidR="00000000" w:rsidRPr="00000000">
              <w:rPr>
                <w:rtl w:val="0"/>
              </w:rPr>
              <w:t xml:space="preserve">dossiers non résolus</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doit être configuré dans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Gestion simultanée de la voix et du chat par un même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commentRangeStart w:id="5"/>
            <w:r w:rsidDel="00000000" w:rsidR="00000000" w:rsidRPr="00000000">
              <w:rPr>
                <w:rtl w:val="0"/>
              </w:rPr>
              <w:t xml:space="preserve">Interface omnicanale Ringover ; les règles de traitement simultané des médias doivent être validées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commentRangeEnd w:id="5"/>
            <w:r w:rsidDel="00000000" w:rsidR="00000000" w:rsidRPr="00000000">
              <w:commentReference w:id="5"/>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Un seul numéro de téléphone pour le centre de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Numéro de téléphone virtuel, numéro gratuit et portabilité des numéros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Haute qualité vocale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VoIP Ringover utilisant le codec Opus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Qualité vocale en télétravail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Application web Ringover, applications desktop/mobile et Call Assist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Suivi des niveaux de qualité vocale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Statistiques Ringover et analyse des appels ; un tableau de bord détaillé MOS/qualité réseau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Intégration Microsoft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Intégration Ringover–Microsoft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Synchronisation de la disponibilité des agents avec Teams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Intégration des présences/statuts, sous réserve de valider précisément le sens de la synchronisation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Wallboard opérationnel partagé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Statistiques en temps réel Ringover et tableau de bord d’activité des équipes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Wallboard avec appels en attente et temps d’attente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commentRangeStart w:id="6"/>
            <w:commentRangeStart w:id="7"/>
            <w:r w:rsidDel="00000000" w:rsidR="00000000" w:rsidRPr="00000000">
              <w:rPr>
                <w:rtl w:val="0"/>
              </w:rPr>
              <w:t xml:space="preserve">Statistiques en temps réel Ringover ; les widgets exacts du wallboard et le mode d’affichage partagé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commentRangeEnd w:id="6"/>
            <w:r w:rsidDel="00000000" w:rsidR="00000000" w:rsidRPr="00000000">
              <w:commentReference w:id="6"/>
            </w:r>
            <w:commentRangeEnd w:id="7"/>
            <w:r w:rsidDel="00000000" w:rsidR="00000000" w:rsidRPr="00000000">
              <w:commentReference w:id="7"/>
            </w: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SVI vocal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Serveur vocal interactif — SVI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Navigation dans le menu par DTMF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SVI Ringover / standard automatique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Interruption des annonces par saisie DTMF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Configuration du SVI ; le comportement exact de type « barge-in »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Navigation vocale par mots-clés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AIRO Voice Agent peut comprendre, qualifier et router les appels ; un SVI vocal classique reposant sur des mots-clés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Identification de l’appelant par son numéro de téléphone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Synchronisation des contacts CRM + CTI Screen Pop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Saisie du numéro client lorsque le numéro de téléphone est inconnu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Collecte de données via SVI combinée à des API/webhooks ; nécessite une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Modification du SVI sans compétences techniques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Administration et configuration en ligne du SVI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Activation ou désactivation des menus et branches du SVI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Configuration du SVI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Modification du routage SVI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Configuration du SVI et du routage Ringover ; l’impact sur les appels en cours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Messages d’accueil personnalisés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Messages d’accueil personnalisés et studio en ligne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Messages pour les fermetures, jours fériés et événements exceptionnels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Messages d’accueil personnalisés + routage selon les horaires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Messages vocaux multilingues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Studio en ligne permettant de créer des messages vocaux dans plusieurs langues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Fermeture d’urgence immédiate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Routage selon les horaires et configuration du SVI ; une fermeture d’urgence dédiée en un clic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Priorisation des clients Premium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Priorité d’appel permettant aux appelants VIP de passer devant dans la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Récupération du statut Premium depuis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Intégration Salesforce + routage intelligent à partir des données CRM et des 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Priorité pour les appelants récurrents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Routage intelligent via API/webhooks ; aucune fonctionnalité standard clairement identifiée pour donner la priorité aux appels répétés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Routage par compétence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Routage des groupes par spécialité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Routage vers un agent particulier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Routage utilisateur et routage vers l’agent préféré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Routage vers le dernier agent contacté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Le routage vers l’agent préféré peut éventuellement couvrir ce cas ; la logique exacte de dernier agent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Routage vers le propriétaire du dossier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Intégration Salesforce + routage intelligent basé sur les API/webhooks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Routage vers un agent préféré ou dédié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Routage vers l’agent préféré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Routage vers une file d’attente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Files d’attente personnalisées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Routage vers un numéro de téléphone externe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Renvoi d’appel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Routage à partir des choix SVI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SVI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Routage à partir des données client ou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Routage intelligent avec webhooks et données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Routage pondéré multi-compétences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Routage par groupes et routage intelligent ; la pondération et les niveaux de maîtrise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Modification des règles de routage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Administration du routage et du SVI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Retour à une règle de routage antérieure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Aucune fonctionnalité native de gestion des versions ou de retour arrière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Extension du routage vers des agents moins qualifiés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Le routage en cascade et par groupes peut s’en approcher ; la logique de niveau de compétence nécessite une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Débordement vers un autre groupe ou une autre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Appels en cascade, routage par groupes et renvoi d’appel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Retour des appels sans réponse dans une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Configuration des files et des appels en cascade ; le workflow exact de type RONA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Durée de sonnerie configurable pour les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Paramètres des files et du routage en cascade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Communication du temps d’attente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Configuration de la file ; aucune fonctionnalité clairement documentée d’annonce du temps d’attente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Communication du temps d’attente estimé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Configuration de la file ; l’annonce dynamique exacte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Communication de la position dans la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Files d’attente personnalisées Ringover avec annonce en temps réel de la position de l’appelant dans la file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Musique pendant l’attente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Musique d’attente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Dissuasion selon des seuils de file d’attente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Le SVI, les files et le routage peuvent rediriger les appels, mais la dissuasion automatique basée sur des seuils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Proposition de canaux de contact alternatifs en cas de surcharge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Messages SVI, messagerie vocale et messagerie omnicanale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Rappel immédiat depuis la file d’attente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La fonctionnalité de rappel doit être validée ; elle n’est pas clairement répertoriée dans le catalogue public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Rappel programmé via le SVI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Aucun rappel SVI programmé natif clairement confirmé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Demande de rappel sur le site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Peut être mise en œuvre via API, webhooks et intégration au site web ; la fonctionnalité native WebCallback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Commentaire expliquant le motif du rappel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Formulaire CRM ou implémentation personnalisée sur le site web/API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Limites de capacité de rappel par créneau horaire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Aucune fonctionnalité native de gestion de capacité clairement identifiée une limite globale mais pas par créneau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Prise de rendez-vous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Calendrier Salesforce ou intégration avec une solution de réservation tierce ; ce n’est pas une fonctionnalité centrale de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Appels programmés à une date précise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Tâche de suivi Ringover ou intégration avec les tâches/calendriers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Messagerie vocale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Messagerie vocale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Transcription des messages vocaux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Transcription des appels et messages vocaux par Ringover/Empower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Conversion d’un message vocal en dossier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Transcription + intégration Salesforce/API ; la création automatique d’un dossier nécessite une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Click-to-call sur le site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Click to Call et bouton click-to-call pour site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Click-to-call agent depuis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Extension navigateur Ringover et intégration Salesforce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Intégration Salesforce robuste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Intégration CRM native Ringover pour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Affichage automatique de la fiche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CTI Screen Pop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Synchronisation des contacts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Synchronisation des contacts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Journalisation automatique des appels dans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Intégration CRM native et synchronisation de l’historique des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Enregistrement de la date, de la durée, de l’agent et du type d’appel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Journaux d’appels et synchronisation des activités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Qualification automatique des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After Call, tags d’appel et remplissage automatique du CRM ; les règles exactes de qualification automatique doivent être validées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Informations CRM renseignées par 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CRM Autofill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Click-to-call dans le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Intégration native Ringover et extension navigateur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Campagnes d’appels sortants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Campagnes d’appels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Numérotation progressive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Power Dialer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Numérotation parallèle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Parallel Dialer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Numérotation prédictive sortante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Dialers sortants/parallèles Ringover ; une véritable numérotation prédictive basée sur la disponibilité des agents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Détection de la prise de ligne par le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Fonctionnalité du dialer ; la détection exacte d’un répondeur ou d’une réponse humaine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Mise à jour automatique dans Salesforce des enregistrements de campagne terminés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Intégration Salesforce et synchronisation des activités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Poste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Application web Ringover et application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Décrochage automatique et manuel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Interface de contrôle des appels Ringover ; le comportement de réponse automatique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Commandes de connexion, déconnexion et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Disponibilité utilisateur et Snooze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Modification de la disponibilité de l’agent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Statut utilisateur et Snooze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Mise en attente des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Mise en attente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Transfert aveugle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Transfert d’appel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Transfert supervisé/consultatif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Transfert d’un appel en cours ; les modes exacts de transfert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Transfert vers un autre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Transfert d’appel et appels internes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Transfert vers un numéro externe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Renvoi/transfert d’appel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Transmission du contexte à l’agent destinataire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Historique des appels et contexte CRM ; l’affichage exact du contexte lors du transfert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Conférence avec un autre collaborateur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Conférences téléphoniques ou intervention sur 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Numérotation sortante manuelle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Dialer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Travail après appel configurable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ACW automatique / After 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Qualification des appels par l’agent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After Call + Tags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Valeurs de qualification personnalisées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Tags personnalisés et champs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Statistiques personnelles de l’agent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Analyse des performances des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Statistiques des files et des groupes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Analyse des équipes et analyses avancées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Sonnerie personnalisée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Configuration de l’application ; la personnalisation exacte par appel ou par file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Interface agent multilingue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Ringover est disponible dans plusieurs versions localisées ; la liste exacte des langues de l’interface doit être confirmée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Capacité de télétravail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Application web Ringover et application desktop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Capacité agent sur mobile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Application mobile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Enregistrement des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Enregistrement des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Enregistrement automatique de tous les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Enregistrement des appels par défaut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Démarrage ou arrêt manuel de l’enregistrement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Enregistrement à la demande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Notification audio du début de l’enregistrement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Les paramètres d’annonce de l’enregistrement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Accès des superviseurs aux enregistrements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Enregistrements d’appels dans l’interface superviseur/administrateur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Transcription de la parole en texte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La transcription Empower est prise en charge ; la transcription réellement en direct et visible par l’agent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Transcription après 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Transcription des appels Empower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Transcription des messages vocaux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Transcription des messages vocaux Empower/Ringover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Résumé d’appel par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Résumé d’appel Empower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Détection automatique des sujets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Détection automatique des sujets / Moments dans Empower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Identification de mots-clés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Moments et détection de sujets dans Empower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Analyse du sentiment ou du 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Analyse conversationnelle Empower ; les fonctionnalités exactes de sentiment et les langues prises en charge doivent être validées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Cadres d’analyse personnalisés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Empower Framework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Questions sur les appels passés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Ask Empower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Évaluation automatique des interactions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Empower Framework Analysis et analyses IA peuvent fournir une évaluation ; le remplissage automatique exact des formulaires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Évaluation par IA des conversations écrites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Empower est principalement présenté pour les appels et réunions ; l’évaluation des chats écrits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Écoute silencieuse des appels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Supervision des appels / Double écoute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Coaching en chuchotement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Call Whisper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Intervention du superviseur dans un 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Call Intervention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Écoute automatique et aléatoire des appels en direct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Radio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Coaching en direct et invisible sur le chat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AIRO Coach fournit des recommandations, des réponses suggérées et des informations contextuelles en temps réel pendant les appels voix et vidéo, sans être visible par le client. La prise en charge équivalente des conversations client par chat écrit doit être confirmée.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Communication superviseur-agent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Messagerie instantanée interne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Visualisation de tous les statuts agents par le superviseur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Activité des équipes et statistiques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Ouverture ou fermeture des files par le superviseur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Administration Ringover ; les droits délégués précis des superviseurs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Modification de la priorité des files par le superviseur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La capacité d’administration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Ajout ou retrait d’agents dans les files par le superviseur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Administration des utilisateurs et des groupes Ringover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Modification des compétences des agents par le superviseur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Administration des groupes ; une gestion avancée des niveaux de compétence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Plusieurs niveaux d’autorisation pour les superviseurs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Les rôles et droits d’administration doivent être validés par rapport à la hiérarchie requise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Statistiques d’appels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Statistiques en temps réel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Statistiques historiques avancées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Analyses avancées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Création de KPI personnalisés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Les analyses Ringover fournissent des indicateurs, mais la création libre de KPI personnalisés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Alertes push lorsque des seuils sont dépassés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Aucune fonctionnalité native clairement identifiée d’alerte push basée sur des seuils de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Supervision multi-fenêtres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Les tableaux de bord du navigateur peuvent être affichés séparément ; une interface dédiée multi-fenêtres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KPI sur les appels en attente et traités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Analyses en temps réel et activité des équipes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Indicateurs de performance des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Performance des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Parcours de l’appel dans le SVI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Chronologie d’un 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Reporting sur les appels abandonnés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Analyses avancées et journaux d’appels ; une liste automatisée de rappel des appels abandonnés doit être validée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Export CSV ou Excel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La disponibilité des exports doit être confirmée pour les jeux de données requis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Tableaux de bord basés sur Salesforce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L’intégration Salesforce peut alimenter les rapports Salesforce ; les tableaux de bord standards exacts nécessitent une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Limitation des agents à leurs propres statistiques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Les rôles utilisateurs et les autorisations de reporting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Enquêtes de satisfaction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Enquêtes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Enquête SVI après appel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Enquêtes Ringover ; le workflow d’enquête via SVI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Enquête de satisfaction par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Enquêtes ou intégration CRM/marketing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Formulaires d’évaluation qualité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Empower Framework Analysis peut représenter des cadres d’évaluation ; des formulaires QM formels doivent être validés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Attribution des évaluations aux évaluateurs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Aucun workflow complet de gestion de la qualité clairement identifié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Calibration des évaluations qualité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Aucun module de calibration clairement identifié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Restitution du retour d’évaluation à l’agent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Les analyses Empower et la bibliothèque d’appels partagée fournissent du contenu de coaching ; un workflow formel d’évaluation doit être validé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Signalement d’une interaction par l’agent pour évaluation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Les tags et la bibliothèque d’appels peuvent permettre ce processus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Bibliothèque d’appels de référence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Empower Call Library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Jeux de rôle et coaching par 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Pitch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Assistance IA en temps réel pour les 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AIRO 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Prévision des effectifs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Aucun module natif Ringover de prévision WFM clairement identifié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Génération automatique des plannings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Aucun module natif de planification WFM clairement identifié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Demandes et approbation de congés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Aucune fonctionnalité WFM native clairement identifiée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Échange de postes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Aucune fonctionnalité WFM native clairement identifiée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Rappels de pause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La messagerie superviseur peut être utilisée manuellement ; aucune fonctionnalité claire de rappel WFM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Co-navigation avec le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Ringover prend en charge le partage d’écran dans les réunions vidéo, mais aucune fonctionnalité de co-navigation dédiée au service client n’est clairement identifiée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Prise de contrôle à distance de l’appareil du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Aucune fonctionnalité native Ringover identifiée ; un outil tiers d’assistance à distance est nécessaire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DE">
      <w:pPr>
        <w:pStyle w:val="Heading1"/>
        <w:keepNext w:val="0"/>
        <w:keepLines w:val="0"/>
        <w:spacing w:before="480" w:lineRule="auto"/>
        <w:rPr>
          <w:b w:val="1"/>
          <w:bCs w:val="1"/>
          <w:sz w:val="46"/>
          <w:szCs w:val="46"/>
        </w:rPr>
      </w:pPr>
      <w:bookmarkStart w:colFirst="0" w:colLast="0" w:name="_qysk0rwi71aq" w:id="1"/>
      <w:bookmarkEnd w:id="1"/>
      <w:r w:rsidDel="00000000" w:rsidR="00000000" w:rsidRPr="00000000">
        <w:rPr>
          <w:b w:val="1"/>
          <w:bCs w:val="1"/>
          <w:sz w:val="46"/>
          <w:szCs w:val="46"/>
          <w:rtl w:val="0"/>
        </w:rPr>
        <w:t xml:space="preserve">Adéquation globale</w:t>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bwvogv94q50m" w:id="2"/>
      <w:bookmarkEnd w:id="2"/>
      <w:r w:rsidDel="00000000" w:rsidR="00000000" w:rsidRPr="00000000">
        <w:rPr>
          <w:b w:val="1"/>
          <w:bCs w:val="1"/>
          <w:sz w:val="34"/>
          <w:szCs w:val="34"/>
          <w:rtl w:val="0"/>
        </w:rPr>
        <w:t xml:space="preserve">Principaux points forts</w:t>
      </w:r>
    </w:p>
    <w:p w:rsidR="00000000" w:rsidDel="00000000" w:rsidP="00000000" w:rsidRDefault="00000000" w:rsidRPr="00000000" w14:paraId="000001E0">
      <w:pPr>
        <w:spacing w:after="240" w:before="240" w:lineRule="auto"/>
        <w:rPr/>
      </w:pPr>
      <w:r w:rsidDel="00000000" w:rsidR="00000000" w:rsidRPr="00000000">
        <w:rPr>
          <w:rtl w:val="0"/>
        </w:rPr>
        <w:t xml:space="preserve">Ringover correspond particulièrement bien aux besoins suivants :</w:t>
      </w:r>
    </w:p>
    <w:p w:rsidR="00000000" w:rsidDel="00000000" w:rsidP="00000000" w:rsidRDefault="00000000" w:rsidRPr="00000000" w14:paraId="000001E1">
      <w:pPr>
        <w:numPr>
          <w:ilvl w:val="0"/>
          <w:numId w:val="2"/>
        </w:numPr>
        <w:spacing w:after="0" w:afterAutospacing="0" w:before="240" w:lineRule="auto"/>
        <w:ind w:left="720" w:hanging="360"/>
      </w:pPr>
      <w:r w:rsidDel="00000000" w:rsidR="00000000" w:rsidRPr="00000000">
        <w:rPr>
          <w:rtl w:val="0"/>
        </w:rPr>
        <w:t xml:space="preserve">Téléphonie cloud et travail mobile</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tl w:val="0"/>
        </w:rPr>
        <w:t xml:space="preserve">SVI et routage standard des appels</w:t>
      </w:r>
    </w:p>
    <w:p w:rsidR="00000000" w:rsidDel="00000000" w:rsidP="00000000" w:rsidRDefault="00000000" w:rsidRPr="00000000" w14:paraId="000001E3">
      <w:pPr>
        <w:numPr>
          <w:ilvl w:val="0"/>
          <w:numId w:val="2"/>
        </w:numPr>
        <w:spacing w:after="0" w:afterAutospacing="0" w:before="0" w:beforeAutospacing="0" w:lineRule="auto"/>
        <w:ind w:left="720" w:hanging="360"/>
      </w:pPr>
      <w:r w:rsidDel="00000000" w:rsidR="00000000" w:rsidRPr="00000000">
        <w:rPr>
          <w:rtl w:val="0"/>
        </w:rPr>
        <w:t xml:space="preserve">Priorité VIP, files d’attente et transferts</w:t>
      </w:r>
    </w:p>
    <w:p w:rsidR="00000000" w:rsidDel="00000000" w:rsidP="00000000" w:rsidRDefault="00000000" w:rsidRPr="00000000" w14:paraId="000001E4">
      <w:pPr>
        <w:numPr>
          <w:ilvl w:val="0"/>
          <w:numId w:val="2"/>
        </w:numPr>
        <w:spacing w:after="0" w:afterAutospacing="0" w:before="0" w:beforeAutospacing="0" w:lineRule="auto"/>
        <w:ind w:left="720" w:hanging="360"/>
      </w:pPr>
      <w:r w:rsidDel="00000000" w:rsidR="00000000" w:rsidRPr="00000000">
        <w:rPr>
          <w:rtl w:val="0"/>
        </w:rPr>
        <w:t xml:space="preserve">CTI Salesforce et enregistrement des activités dans le CRM</w:t>
      </w:r>
    </w:p>
    <w:p w:rsidR="00000000" w:rsidDel="00000000" w:rsidP="00000000" w:rsidRDefault="00000000" w:rsidRPr="00000000" w14:paraId="000001E5">
      <w:pPr>
        <w:numPr>
          <w:ilvl w:val="0"/>
          <w:numId w:val="2"/>
        </w:numPr>
        <w:spacing w:after="0" w:afterAutospacing="0" w:before="0" w:beforeAutospacing="0" w:lineRule="auto"/>
        <w:ind w:left="720" w:hanging="360"/>
      </w:pPr>
      <w:r w:rsidDel="00000000" w:rsidR="00000000" w:rsidRPr="00000000">
        <w:rPr>
          <w:rtl w:val="0"/>
        </w:rPr>
        <w:t xml:space="preserve">Campagnes d’appels sortants et dialers</w:t>
      </w:r>
    </w:p>
    <w:p w:rsidR="00000000" w:rsidDel="00000000" w:rsidP="00000000" w:rsidRDefault="00000000" w:rsidRPr="00000000" w14:paraId="000001E6">
      <w:pPr>
        <w:numPr>
          <w:ilvl w:val="0"/>
          <w:numId w:val="2"/>
        </w:numPr>
        <w:spacing w:after="0" w:afterAutospacing="0" w:before="0" w:beforeAutospacing="0" w:lineRule="auto"/>
        <w:ind w:left="720" w:hanging="360"/>
      </w:pPr>
      <w:r w:rsidDel="00000000" w:rsidR="00000000" w:rsidRPr="00000000">
        <w:rPr>
          <w:rtl w:val="0"/>
        </w:rPr>
        <w:t xml:space="preserve">Enregistrement des appels</w:t>
      </w:r>
    </w:p>
    <w:p w:rsidR="00000000" w:rsidDel="00000000" w:rsidP="00000000" w:rsidRDefault="00000000" w:rsidRPr="00000000" w14:paraId="000001E7">
      <w:pPr>
        <w:numPr>
          <w:ilvl w:val="0"/>
          <w:numId w:val="2"/>
        </w:numPr>
        <w:spacing w:after="0" w:afterAutospacing="0" w:before="0" w:beforeAutospacing="0" w:lineRule="auto"/>
        <w:ind w:left="720" w:hanging="360"/>
      </w:pPr>
      <w:r w:rsidDel="00000000" w:rsidR="00000000" w:rsidRPr="00000000">
        <w:rPr>
          <w:rtl w:val="0"/>
        </w:rPr>
        <w:t xml:space="preserve">Analyses des appels en temps réel et historiques</w:t>
      </w:r>
    </w:p>
    <w:p w:rsidR="00000000" w:rsidDel="00000000" w:rsidP="00000000" w:rsidRDefault="00000000" w:rsidRPr="00000000" w14:paraId="000001E8">
      <w:pPr>
        <w:numPr>
          <w:ilvl w:val="0"/>
          <w:numId w:val="2"/>
        </w:numPr>
        <w:spacing w:after="240" w:before="0" w:beforeAutospacing="0" w:lineRule="auto"/>
        <w:ind w:left="720" w:hanging="360"/>
      </w:pPr>
      <w:r w:rsidDel="00000000" w:rsidR="00000000" w:rsidRPr="00000000">
        <w:rPr>
          <w:rtl w:val="0"/>
        </w:rPr>
        <w:t xml:space="preserve">Supervision des appels et coaching en chuchotement</w:t>
      </w:r>
    </w:p>
    <w:p w:rsidR="00000000" w:rsidDel="00000000" w:rsidP="00000000" w:rsidRDefault="00000000" w:rsidRPr="00000000" w14:paraId="000001E9">
      <w:pPr>
        <w:spacing w:after="240" w:before="240" w:lineRule="auto"/>
        <w:rPr>
          <w:i w:val="1"/>
          <w:iCs w:val="1"/>
        </w:rPr>
      </w:pPr>
      <w:r w:rsidDel="00000000" w:rsidR="00000000" w:rsidRPr="00000000">
        <w:rPr>
          <w:rtl w:val="0"/>
        </w:rPr>
        <w:t xml:space="preserve">Le catalogue Ringover inclus le SVI, le routage selon les horaires, le routage vers l’agent préféré, la priorité VIP, les files d’attente, le routage par groupes et le routage intelligent, les transferts d’appels ainsi que les intégrations CRM. </w:t>
      </w:r>
      <w:r w:rsidDel="00000000" w:rsidR="00000000" w:rsidRPr="00000000">
        <w:rPr>
          <w:i w:val="1"/>
          <w:iCs w:val="1"/>
          <w:rtl w:val="0"/>
        </w:rPr>
        <w:t xml:space="preserve">(Ringover)</w:t>
      </w:r>
    </w:p>
    <w:p w:rsidR="00000000" w:rsidDel="00000000" w:rsidP="00000000" w:rsidRDefault="00000000" w:rsidRPr="00000000" w14:paraId="000001EA">
      <w:pPr>
        <w:spacing w:after="240" w:before="240" w:lineRule="auto"/>
        <w:rPr/>
      </w:pPr>
      <w:r w:rsidDel="00000000" w:rsidR="00000000" w:rsidRPr="00000000">
        <w:rPr>
          <w:rtl w:val="0"/>
        </w:rPr>
        <w:t xml:space="preserve">Empower correspond particulièrement bien aux besoins suivants :</w:t>
      </w:r>
    </w:p>
    <w:p w:rsidR="00000000" w:rsidDel="00000000" w:rsidP="00000000" w:rsidRDefault="00000000" w:rsidRPr="00000000" w14:paraId="000001EB">
      <w:pPr>
        <w:numPr>
          <w:ilvl w:val="0"/>
          <w:numId w:val="3"/>
        </w:numPr>
        <w:spacing w:after="0" w:afterAutospacing="0" w:before="240" w:lineRule="auto"/>
        <w:ind w:left="720" w:hanging="360"/>
      </w:pPr>
      <w:r w:rsidDel="00000000" w:rsidR="00000000" w:rsidRPr="00000000">
        <w:rPr>
          <w:rtl w:val="0"/>
        </w:rPr>
        <w:t xml:space="preserve">Transcription</w:t>
      </w:r>
    </w:p>
    <w:p w:rsidR="00000000" w:rsidDel="00000000" w:rsidP="00000000" w:rsidRDefault="00000000" w:rsidRPr="00000000" w14:paraId="000001EC">
      <w:pPr>
        <w:numPr>
          <w:ilvl w:val="0"/>
          <w:numId w:val="3"/>
        </w:numPr>
        <w:spacing w:after="0" w:afterAutospacing="0" w:before="0" w:beforeAutospacing="0" w:lineRule="auto"/>
        <w:ind w:left="720" w:hanging="360"/>
      </w:pPr>
      <w:r w:rsidDel="00000000" w:rsidR="00000000" w:rsidRPr="00000000">
        <w:rPr>
          <w:rtl w:val="0"/>
        </w:rPr>
        <w:t xml:space="preserve">Résumés des appels et des messages vocaux</w:t>
      </w:r>
    </w:p>
    <w:p w:rsidR="00000000" w:rsidDel="00000000" w:rsidP="00000000" w:rsidRDefault="00000000" w:rsidRPr="00000000" w14:paraId="000001ED">
      <w:pPr>
        <w:numPr>
          <w:ilvl w:val="0"/>
          <w:numId w:val="3"/>
        </w:numPr>
        <w:spacing w:after="0" w:afterAutospacing="0" w:before="0" w:beforeAutospacing="0" w:lineRule="auto"/>
        <w:ind w:left="720" w:hanging="360"/>
      </w:pPr>
      <w:r w:rsidDel="00000000" w:rsidR="00000000" w:rsidRPr="00000000">
        <w:rPr>
          <w:rtl w:val="0"/>
        </w:rPr>
        <w:t xml:space="preserve">Détection des sujets et des mots-clés</w:t>
      </w:r>
    </w:p>
    <w:p w:rsidR="00000000" w:rsidDel="00000000" w:rsidP="00000000" w:rsidRDefault="00000000" w:rsidRPr="00000000" w14:paraId="000001EE">
      <w:pPr>
        <w:numPr>
          <w:ilvl w:val="0"/>
          <w:numId w:val="3"/>
        </w:numPr>
        <w:spacing w:after="0" w:afterAutospacing="0" w:before="0" w:beforeAutospacing="0" w:lineRule="auto"/>
        <w:ind w:left="720" w:hanging="360"/>
      </w:pPr>
      <w:r w:rsidDel="00000000" w:rsidR="00000000" w:rsidRPr="00000000">
        <w:rPr>
          <w:rtl w:val="0"/>
        </w:rPr>
        <w:t xml:space="preserve">Analyse conversationnelle</w:t>
      </w:r>
    </w:p>
    <w:p w:rsidR="00000000" w:rsidDel="00000000" w:rsidP="00000000" w:rsidRDefault="00000000" w:rsidRPr="00000000" w14:paraId="000001EF">
      <w:pPr>
        <w:numPr>
          <w:ilvl w:val="0"/>
          <w:numId w:val="3"/>
        </w:numPr>
        <w:spacing w:after="0" w:afterAutospacing="0" w:before="0" w:beforeAutospacing="0" w:lineRule="auto"/>
        <w:ind w:left="720" w:hanging="360"/>
      </w:pPr>
      <w:r w:rsidDel="00000000" w:rsidR="00000000" w:rsidRPr="00000000">
        <w:rPr>
          <w:rtl w:val="0"/>
        </w:rPr>
        <w:t xml:space="preserve">Évaluation basée sur des cadres d’analyse</w:t>
      </w:r>
    </w:p>
    <w:p w:rsidR="00000000" w:rsidDel="00000000" w:rsidP="00000000" w:rsidRDefault="00000000" w:rsidRPr="00000000" w14:paraId="000001F0">
      <w:pPr>
        <w:numPr>
          <w:ilvl w:val="0"/>
          <w:numId w:val="3"/>
        </w:numPr>
        <w:spacing w:after="0" w:afterAutospacing="0" w:before="0" w:beforeAutospacing="0" w:lineRule="auto"/>
        <w:ind w:left="720" w:hanging="360"/>
      </w:pPr>
      <w:r w:rsidDel="00000000" w:rsidR="00000000" w:rsidRPr="00000000">
        <w:rPr>
          <w:rtl w:val="0"/>
        </w:rPr>
        <w:t xml:space="preserve">Coaching assisté par IA</w:t>
      </w:r>
    </w:p>
    <w:p w:rsidR="00000000" w:rsidDel="00000000" w:rsidP="00000000" w:rsidRDefault="00000000" w:rsidRPr="00000000" w14:paraId="000001F1">
      <w:pPr>
        <w:numPr>
          <w:ilvl w:val="0"/>
          <w:numId w:val="3"/>
        </w:numPr>
        <w:spacing w:after="0" w:afterAutospacing="0" w:before="0" w:beforeAutospacing="0" w:lineRule="auto"/>
        <w:ind w:left="720" w:hanging="360"/>
      </w:pPr>
      <w:r w:rsidDel="00000000" w:rsidR="00000000" w:rsidRPr="00000000">
        <w:rPr>
          <w:rtl w:val="0"/>
        </w:rPr>
        <w:t xml:space="preserve">Bibliothèques d’appels et partage</w:t>
      </w:r>
    </w:p>
    <w:p w:rsidR="00000000" w:rsidDel="00000000" w:rsidP="00000000" w:rsidRDefault="00000000" w:rsidRPr="00000000" w14:paraId="000001F2">
      <w:pPr>
        <w:numPr>
          <w:ilvl w:val="0"/>
          <w:numId w:val="3"/>
        </w:numPr>
        <w:spacing w:after="240" w:before="0" w:beforeAutospacing="0" w:lineRule="auto"/>
        <w:ind w:left="720" w:hanging="360"/>
      </w:pPr>
      <w:r w:rsidDel="00000000" w:rsidR="00000000" w:rsidRPr="00000000">
        <w:rPr>
          <w:rtl w:val="0"/>
        </w:rPr>
        <w:t xml:space="preserve">Remplissage automatique du CRM</w:t>
      </w:r>
    </w:p>
    <w:p w:rsidR="00000000" w:rsidDel="00000000" w:rsidP="00000000" w:rsidRDefault="00000000" w:rsidRPr="00000000" w14:paraId="000001F3">
      <w:pPr>
        <w:spacing w:after="240" w:before="240" w:lineRule="auto"/>
        <w:rPr>
          <w:i w:val="1"/>
          <w:iCs w:val="1"/>
        </w:rPr>
      </w:pPr>
      <w:r w:rsidDel="00000000" w:rsidR="00000000" w:rsidRPr="00000000">
        <w:rPr>
          <w:rtl w:val="0"/>
        </w:rPr>
        <w:t xml:space="preserve">Ces fonctionnalités sont présentées comme la couche d’analyse conversationnelle et de coaching par IA. </w: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m1r7d6rli2ff" w:id="3"/>
      <w:bookmarkEnd w:id="3"/>
      <w:r w:rsidDel="00000000" w:rsidR="00000000" w:rsidRPr="00000000">
        <w:rPr>
          <w:b w:val="1"/>
          <w:bCs w:val="1"/>
          <w:sz w:val="46"/>
          <w:szCs w:val="46"/>
          <w:rtl w:val="0"/>
        </w:rPr>
        <w:t xml:space="preserve">Principales lacunes ou zones nécessitant une validation</w:t>
      </w:r>
    </w:p>
    <w:p w:rsidR="00000000" w:rsidDel="00000000" w:rsidP="00000000" w:rsidRDefault="00000000" w:rsidRPr="00000000" w14:paraId="000001F5">
      <w:pPr>
        <w:spacing w:after="240" w:before="240" w:lineRule="auto"/>
        <w:rPr/>
      </w:pPr>
      <w:r w:rsidDel="00000000" w:rsidR="00000000" w:rsidRPr="00000000">
        <w:rPr>
          <w:rtl w:val="0"/>
        </w:rPr>
        <w:t xml:space="preserve">Les principaux domaines qui ne semblent pas être clairement couverts nativement sont les suivants :</w:t>
      </w:r>
    </w:p>
    <w:p w:rsidR="00000000" w:rsidDel="00000000" w:rsidP="00000000" w:rsidRDefault="00000000" w:rsidRPr="00000000" w14:paraId="000001F6">
      <w:pPr>
        <w:numPr>
          <w:ilvl w:val="0"/>
          <w:numId w:val="1"/>
        </w:numPr>
        <w:spacing w:after="0" w:afterAutospacing="0" w:before="240" w:lineRule="auto"/>
        <w:ind w:left="720" w:hanging="360"/>
      </w:pPr>
      <w:r w:rsidDel="00000000" w:rsidR="00000000" w:rsidRPr="00000000">
        <w:rPr>
          <w:rtl w:val="0"/>
        </w:rPr>
        <w:t xml:space="preserve">Gestion complète des effectifs, ou Workforce Management</w:t>
      </w:r>
    </w:p>
    <w:p w:rsidR="00000000" w:rsidDel="00000000" w:rsidP="00000000" w:rsidRDefault="00000000" w:rsidRPr="00000000" w14:paraId="000001F7">
      <w:pPr>
        <w:numPr>
          <w:ilvl w:val="0"/>
          <w:numId w:val="1"/>
        </w:numPr>
        <w:spacing w:after="0" w:afterAutospacing="0" w:before="0" w:beforeAutospacing="0" w:lineRule="auto"/>
        <w:ind w:left="720" w:hanging="360"/>
      </w:pPr>
      <w:r w:rsidDel="00000000" w:rsidR="00000000" w:rsidRPr="00000000">
        <w:rPr>
          <w:rtl w:val="0"/>
        </w:rPr>
        <w:t xml:space="preserve">Gestion avancée des rappels et des créneaux de réservation</w:t>
      </w:r>
    </w:p>
    <w:p w:rsidR="00000000" w:rsidDel="00000000" w:rsidP="00000000" w:rsidRDefault="00000000" w:rsidRPr="00000000" w14:paraId="000001F8">
      <w:pPr>
        <w:numPr>
          <w:ilvl w:val="0"/>
          <w:numId w:val="1"/>
        </w:numPr>
        <w:spacing w:after="0" w:afterAutospacing="0" w:before="0" w:beforeAutospacing="0" w:lineRule="auto"/>
        <w:ind w:left="720" w:hanging="360"/>
      </w:pPr>
      <w:r w:rsidDel="00000000" w:rsidR="00000000" w:rsidRPr="00000000">
        <w:rPr>
          <w:rtl w:val="0"/>
        </w:rPr>
        <w:t xml:space="preserve">Annonce de la position dans la file et du temps d’attente dynamique</w:t>
      </w:r>
    </w:p>
    <w:p w:rsidR="00000000" w:rsidDel="00000000" w:rsidP="00000000" w:rsidRDefault="00000000" w:rsidRPr="00000000" w14:paraId="000001F9">
      <w:pPr>
        <w:numPr>
          <w:ilvl w:val="0"/>
          <w:numId w:val="1"/>
        </w:numPr>
        <w:spacing w:after="0" w:afterAutospacing="0" w:before="0" w:beforeAutospacing="0" w:lineRule="auto"/>
        <w:ind w:left="720" w:hanging="360"/>
      </w:pPr>
      <w:r w:rsidDel="00000000" w:rsidR="00000000" w:rsidRPr="00000000">
        <w:rPr>
          <w:rtl w:val="0"/>
        </w:rPr>
        <w:t xml:space="preserve">Workflows complets de gestion de la qualité avec calibration et attribution des évaluateurs</w:t>
      </w:r>
    </w:p>
    <w:p w:rsidR="00000000" w:rsidDel="00000000" w:rsidP="00000000" w:rsidRDefault="00000000" w:rsidRPr="00000000" w14:paraId="000001FA">
      <w:pPr>
        <w:numPr>
          <w:ilvl w:val="0"/>
          <w:numId w:val="1"/>
        </w:numPr>
        <w:spacing w:after="0" w:afterAutospacing="0" w:before="0" w:beforeAutospacing="0" w:lineRule="auto"/>
        <w:ind w:left="720" w:hanging="360"/>
      </w:pPr>
      <w:r w:rsidDel="00000000" w:rsidR="00000000" w:rsidRPr="00000000">
        <w:rPr>
          <w:rtl w:val="0"/>
        </w:rPr>
        <w:t xml:space="preserve">Coaching ou supervision discrète du chat</w:t>
      </w:r>
    </w:p>
    <w:p w:rsidR="00000000" w:rsidDel="00000000" w:rsidP="00000000" w:rsidRDefault="00000000" w:rsidRPr="00000000" w14:paraId="000001FB">
      <w:pPr>
        <w:numPr>
          <w:ilvl w:val="0"/>
          <w:numId w:val="1"/>
        </w:numPr>
        <w:spacing w:after="0" w:afterAutospacing="0" w:before="0" w:beforeAutospacing="0" w:lineRule="auto"/>
        <w:ind w:left="720" w:hanging="360"/>
      </w:pPr>
      <w:r w:rsidDel="00000000" w:rsidR="00000000" w:rsidRPr="00000000">
        <w:rPr>
          <w:rtl w:val="0"/>
        </w:rPr>
        <w:t xml:space="preserve">Gestion des versions et retour arrière des règles de routage</w:t>
      </w:r>
    </w:p>
    <w:p w:rsidR="00000000" w:rsidDel="00000000" w:rsidP="00000000" w:rsidRDefault="00000000" w:rsidRPr="00000000" w14:paraId="000001FC">
      <w:pPr>
        <w:numPr>
          <w:ilvl w:val="0"/>
          <w:numId w:val="1"/>
        </w:numPr>
        <w:spacing w:after="0" w:afterAutospacing="0" w:before="0" w:beforeAutospacing="0" w:lineRule="auto"/>
        <w:ind w:left="720" w:hanging="360"/>
      </w:pPr>
      <w:r w:rsidDel="00000000" w:rsidR="00000000" w:rsidRPr="00000000">
        <w:rPr>
          <w:rtl w:val="0"/>
        </w:rPr>
        <w:t xml:space="preserve">Co-navigation avec le client et prise de contrôle à distance de son appareil</w:t>
      </w:r>
    </w:p>
    <w:p w:rsidR="00000000" w:rsidDel="00000000" w:rsidP="00000000" w:rsidRDefault="00000000" w:rsidRPr="00000000" w14:paraId="000001FD">
      <w:pPr>
        <w:numPr>
          <w:ilvl w:val="0"/>
          <w:numId w:val="1"/>
        </w:numPr>
        <w:spacing w:after="0" w:afterAutospacing="0" w:before="0" w:beforeAutospacing="0" w:lineRule="auto"/>
        <w:ind w:left="720" w:hanging="360"/>
      </w:pPr>
      <w:r w:rsidDel="00000000" w:rsidR="00000000" w:rsidRPr="00000000">
        <w:rPr>
          <w:rtl w:val="0"/>
        </w:rPr>
        <w:t xml:space="preserve">Routage très spécialisé basé sur le propriétaire d’un dossier Salesforce ou sur des données contractuelles</w:t>
      </w:r>
    </w:p>
    <w:p w:rsidR="00000000" w:rsidDel="00000000" w:rsidP="00000000" w:rsidRDefault="00000000" w:rsidRPr="00000000" w14:paraId="000001FE">
      <w:pPr>
        <w:numPr>
          <w:ilvl w:val="0"/>
          <w:numId w:val="1"/>
        </w:numPr>
        <w:spacing w:after="240" w:before="0" w:beforeAutospacing="0" w:lineRule="auto"/>
        <w:ind w:left="720" w:hanging="360"/>
      </w:pPr>
      <w:r w:rsidDel="00000000" w:rsidR="00000000" w:rsidRPr="00000000">
        <w:rPr>
          <w:rtl w:val="0"/>
        </w:rPr>
        <w:t xml:space="preserve">Wallboards partagés dédiés et alertes personnalisées basées sur des seuils</w:t>
      </w:r>
    </w:p>
    <w:p w:rsidR="00000000" w:rsidDel="00000000" w:rsidP="00000000" w:rsidRDefault="00000000" w:rsidRPr="00000000" w14:paraId="000001FF">
      <w:pPr>
        <w:spacing w:after="240" w:before="240" w:lineRule="auto"/>
        <w:rPr/>
      </w:pPr>
      <w:r w:rsidDel="00000000" w:rsidR="00000000" w:rsidRPr="00000000">
        <w:rPr>
          <w:rtl w:val="0"/>
        </w:rPr>
        <w:t xml:space="preserve">La solution proposée serait donc probablement composée de :</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Ringover + Empower + configuration Salesforce + API/webhooks + outils tiers sélectionnés</w:t>
      </w:r>
      <w:r w:rsidDel="00000000" w:rsidR="00000000" w:rsidRPr="00000000">
        <w:rPr>
          <w:rtl w:val="0"/>
        </w:rPr>
        <w:t xml:space="preserve">, notamment pour la gestion des effectifs, la co-navigation, la prise de contrôle à distance .</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blo CAPONE" w:id="0" w:date="2026-07-10T15:09:18Z">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@sophien.benamara@ringover.com si tu vois des choses qui sont dans la roadmap, ou si il y a des évolutions, je veux bien tes lumières</w:t>
      </w:r>
    </w:p>
  </w:comment>
  <w:comment w:author="Sebastien BRUNO" w:id="5" w:date="2026-07-11T07:50:26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@pablo.capone@ringover.com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soi, target first le fait</w:t>
      </w:r>
    </w:p>
  </w:comment>
  <w:comment w:author="Sebastien BRUNO" w:id="1" w:date="2026-07-11T07:49:39Z">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@pablo.capone@ringover.com c'est mal traduis pas l'IA. C'est les case et c'est quasi en prod</w:t>
      </w:r>
    </w:p>
  </w:comment>
  <w:comment w:author="Zineb FIACH" w:id="2" w:date="2026-07-11T07:51:37Z">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pleased develope</w:t>
      </w:r>
    </w:p>
  </w:comment>
  <w:comment w:author="Sebastien BRUNO" w:id="3" w:date="2026-07-11T07:58:08Z">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@zineb.fiach@ringover.com je pense que l'IA a retranscrit "tickets non résolus" par "dossiers non résolus. Les tickets Salesforce s'appellent "Case" et c'est un objet que l'on va supporter très prochainement</w:t>
      </w:r>
    </w:p>
  </w:comment>
  <w:comment w:author="Zineb FIACH" w:id="4" w:date="2026-07-11T08:02:33Z">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merci pour l'explication j'avais pas l'information sur les cases coming soon</w:t>
      </w:r>
    </w:p>
  </w:comment>
  <w:comment w:author="Sebastien BRUNO" w:id="6" w:date="2026-07-11T07:54:12Z">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@pablo.capone@ringover.com ringover views</w:t>
      </w:r>
    </w:p>
  </w:comment>
  <w:comment w:author="Zineb FIACH" w:id="7" w:date="2026-07-11T07:55:19Z">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soon in a light version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