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07B" w14:textId="77777777" w:rsidR="00386A28" w:rsidRPr="006F0EC3" w:rsidRDefault="00386A28" w:rsidP="00386A28">
      <w:pPr>
        <w:pStyle w:val="Titre"/>
        <w:pageBreakBefore/>
        <w:rPr>
          <w:sz w:val="72"/>
          <w:szCs w:val="72"/>
        </w:rPr>
      </w:pPr>
      <w:r w:rsidRPr="006F0EC3">
        <w:rPr>
          <w:sz w:val="72"/>
          <w:szCs w:val="72"/>
        </w:rPr>
        <w:t>Automatisation du banc de test BMS3 V3</w:t>
      </w:r>
    </w:p>
    <w:p w14:paraId="330536F8" w14:textId="04D42423" w:rsidR="005D3732" w:rsidRDefault="005D3732" w:rsidP="00493145">
      <w:pPr>
        <w:jc w:val="center"/>
        <w:rPr>
          <w:b/>
          <w:color w:val="1F3864" w:themeColor="accent1" w:themeShade="80"/>
          <w:sz w:val="40"/>
          <w:szCs w:val="40"/>
        </w:rPr>
      </w:pPr>
    </w:p>
    <w:p w14:paraId="597B0165" w14:textId="45B99595" w:rsidR="00386A28" w:rsidRDefault="00386A28" w:rsidP="00493145">
      <w:pPr>
        <w:jc w:val="center"/>
        <w:rPr>
          <w:b/>
          <w:color w:val="1F3864" w:themeColor="accent1" w:themeShade="80"/>
          <w:sz w:val="40"/>
          <w:szCs w:val="40"/>
        </w:rPr>
      </w:pPr>
    </w:p>
    <w:p w14:paraId="7BAC3C15" w14:textId="77777777" w:rsidR="00386A28" w:rsidRDefault="00386A28" w:rsidP="00493145">
      <w:pPr>
        <w:jc w:val="center"/>
        <w:rPr>
          <w:b/>
          <w:color w:val="1F3864" w:themeColor="accent1" w:themeShade="80"/>
          <w:sz w:val="40"/>
          <w:szCs w:val="40"/>
        </w:rPr>
      </w:pPr>
    </w:p>
    <w:sdt>
      <w:sdtPr>
        <w:rPr>
          <w:color w:val="0070C0"/>
          <w:sz w:val="40"/>
          <w:szCs w:val="40"/>
        </w:rPr>
        <w:id w:val="-393900145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2"/>
          <w:szCs w:val="22"/>
        </w:rPr>
      </w:sdtEndPr>
      <w:sdtContent>
        <w:p w14:paraId="7560C679" w14:textId="77A0F0CE" w:rsidR="00386A28" w:rsidRPr="002A6B58" w:rsidRDefault="00386A28" w:rsidP="002A6B58">
          <w:pPr>
            <w:jc w:val="center"/>
            <w:rPr>
              <w:color w:val="0070C0"/>
              <w:sz w:val="40"/>
              <w:szCs w:val="40"/>
            </w:rPr>
          </w:pPr>
          <w:r w:rsidRPr="002A6B58">
            <w:rPr>
              <w:color w:val="0070C0"/>
              <w:sz w:val="40"/>
              <w:szCs w:val="40"/>
            </w:rPr>
            <w:t>Table des matières</w:t>
          </w:r>
        </w:p>
        <w:p w14:paraId="726EFC73" w14:textId="79A2D06D" w:rsidR="00A2488A" w:rsidRDefault="002A6B58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69002" w:history="1">
            <w:r w:rsidR="00A2488A" w:rsidRPr="00FC7287">
              <w:rPr>
                <w:rStyle w:val="Lienhypertexte"/>
                <w:noProof/>
              </w:rPr>
              <w:t>1)</w:t>
            </w:r>
            <w:r w:rsidR="00A2488A">
              <w:rPr>
                <w:rFonts w:eastAsiaTheme="minorEastAsia"/>
                <w:noProof/>
                <w:lang w:eastAsia="fr-FR"/>
              </w:rPr>
              <w:tab/>
            </w:r>
            <w:r w:rsidR="00A2488A" w:rsidRPr="00FC7287">
              <w:rPr>
                <w:rStyle w:val="Lienhypertexte"/>
                <w:noProof/>
              </w:rPr>
              <w:t>Présentation :</w:t>
            </w:r>
            <w:r w:rsidR="00A2488A">
              <w:rPr>
                <w:noProof/>
                <w:webHidden/>
              </w:rPr>
              <w:tab/>
            </w:r>
            <w:r w:rsidR="00A2488A">
              <w:rPr>
                <w:noProof/>
                <w:webHidden/>
              </w:rPr>
              <w:fldChar w:fldCharType="begin"/>
            </w:r>
            <w:r w:rsidR="00A2488A">
              <w:rPr>
                <w:noProof/>
                <w:webHidden/>
              </w:rPr>
              <w:instrText xml:space="preserve"> PAGEREF _Toc114669002 \h </w:instrText>
            </w:r>
            <w:r w:rsidR="00A2488A">
              <w:rPr>
                <w:noProof/>
                <w:webHidden/>
              </w:rPr>
            </w:r>
            <w:r w:rsidR="00A2488A">
              <w:rPr>
                <w:noProof/>
                <w:webHidden/>
              </w:rPr>
              <w:fldChar w:fldCharType="separate"/>
            </w:r>
            <w:r w:rsidR="00A2488A">
              <w:rPr>
                <w:noProof/>
                <w:webHidden/>
              </w:rPr>
              <w:t>2</w:t>
            </w:r>
            <w:r w:rsidR="00A2488A">
              <w:rPr>
                <w:noProof/>
                <w:webHidden/>
              </w:rPr>
              <w:fldChar w:fldCharType="end"/>
            </w:r>
          </w:hyperlink>
        </w:p>
        <w:p w14:paraId="26D7BD6B" w14:textId="25D244A0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3" w:history="1">
            <w:r w:rsidRPr="00FC7287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Intérêt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6C3E" w14:textId="5D811C8C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4" w:history="1">
            <w:r w:rsidRPr="00FC7287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Prérequis et informations complémentaires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4D1C" w14:textId="2555444D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5" w:history="1">
            <w:r w:rsidRPr="00FC7287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Présentation du banc de tests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E2B1" w14:textId="6C336DC8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6" w:history="1">
            <w:r w:rsidRPr="00FC7287">
              <w:rPr>
                <w:rStyle w:val="Lienhypertexte"/>
                <w:noProof/>
              </w:rPr>
              <w:t>d)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Réalisation de la carte électronique intégrant la carte FT4232H Mini Module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9100" w14:textId="376887C9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7" w:history="1">
            <w:r w:rsidRPr="00FC7287">
              <w:rPr>
                <w:rStyle w:val="Lienhypertexte"/>
                <w:noProof/>
              </w:rPr>
              <w:t>e)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Interfaçage matériel / logiciel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5850" w14:textId="36273224" w:rsidR="00A2488A" w:rsidRDefault="00A2488A">
          <w:pPr>
            <w:pStyle w:val="TM2"/>
            <w:tabs>
              <w:tab w:val="left" w:pos="66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8" w:history="1">
            <w:r w:rsidRPr="00FC7287">
              <w:rPr>
                <w:rStyle w:val="Lienhypertexte"/>
                <w:noProof/>
              </w:rPr>
              <w:t>f)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Programmation du banc de test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A816" w14:textId="6C4FA871" w:rsidR="00A2488A" w:rsidRDefault="00A2488A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09" w:history="1">
            <w:r w:rsidRPr="00FC7287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Installation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24895" w14:textId="691D1A21" w:rsidR="00A2488A" w:rsidRDefault="00A2488A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eastAsia="fr-FR"/>
            </w:rPr>
          </w:pPr>
          <w:hyperlink w:anchor="_Toc114669010" w:history="1">
            <w:r w:rsidRPr="00FC7287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C7287">
              <w:rPr>
                <w:rStyle w:val="Lienhypertexte"/>
                <w:noProof/>
              </w:rPr>
              <w:t>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B054C" w14:textId="773747E1" w:rsidR="00386A28" w:rsidRDefault="002A6B58">
          <w:r>
            <w:fldChar w:fldCharType="end"/>
          </w:r>
        </w:p>
      </w:sdtContent>
    </w:sdt>
    <w:p w14:paraId="47F74D64" w14:textId="77777777" w:rsidR="00386A28" w:rsidRDefault="00386A28" w:rsidP="00493145">
      <w:pPr>
        <w:jc w:val="center"/>
        <w:rPr>
          <w:b/>
          <w:color w:val="1F3864" w:themeColor="accent1" w:themeShade="80"/>
          <w:sz w:val="40"/>
          <w:szCs w:val="40"/>
        </w:rPr>
      </w:pPr>
    </w:p>
    <w:p w14:paraId="560FA9E9" w14:textId="77777777" w:rsidR="002324B8" w:rsidRDefault="002324B8"/>
    <w:p w14:paraId="3BA896E0" w14:textId="7D270061" w:rsidR="00C82F35" w:rsidRDefault="00386A28" w:rsidP="00750EB4">
      <w:pPr>
        <w:pStyle w:val="Titre1"/>
      </w:pPr>
      <w:bookmarkStart w:id="0" w:name="_Toc114643064"/>
      <w:bookmarkStart w:id="1" w:name="_Toc114669002"/>
      <w:r>
        <w:lastRenderedPageBreak/>
        <w:t>Présentation</w:t>
      </w:r>
      <w:r w:rsidR="00C82F35" w:rsidRPr="00CD00ED">
        <w:t> </w:t>
      </w:r>
      <w:r w:rsidR="00C82F35">
        <w:t>:</w:t>
      </w:r>
      <w:bookmarkEnd w:id="0"/>
      <w:bookmarkEnd w:id="1"/>
    </w:p>
    <w:p w14:paraId="4DB0ED8F" w14:textId="1C9FBF92" w:rsidR="00C82F35" w:rsidRDefault="00C82F35" w:rsidP="00386A28">
      <w:pPr>
        <w:pStyle w:val="Titre2"/>
      </w:pPr>
      <w:bookmarkStart w:id="2" w:name="_Toc114669003"/>
      <w:r w:rsidRPr="00386A28">
        <w:t>Intérêt</w:t>
      </w:r>
      <w:r w:rsidRPr="00CD00ED">
        <w:t> </w:t>
      </w:r>
      <w:r>
        <w:t>:</w:t>
      </w:r>
      <w:bookmarkEnd w:id="2"/>
    </w:p>
    <w:p w14:paraId="4F45A1D1" w14:textId="3C21FE5D" w:rsidR="002324B8" w:rsidRDefault="002324B8" w:rsidP="00493145">
      <w:pPr>
        <w:spacing w:line="288" w:lineRule="auto"/>
        <w:ind w:left="284" w:firstLine="284"/>
        <w:jc w:val="both"/>
      </w:pPr>
      <w:r>
        <w:t>Réaliser l’automatisation de</w:t>
      </w:r>
      <w:r w:rsidR="00493145">
        <w:t>s</w:t>
      </w:r>
      <w:r>
        <w:t xml:space="preserve"> test</w:t>
      </w:r>
      <w:r w:rsidR="00493145">
        <w:t>s</w:t>
      </w:r>
      <w:r>
        <w:t xml:space="preserve"> de la carte BMS</w:t>
      </w:r>
      <w:r w:rsidR="00493145">
        <w:t>3 (</w:t>
      </w:r>
      <w:r>
        <w:t xml:space="preserve">produit de </w:t>
      </w:r>
      <w:r w:rsidRPr="00493145">
        <w:rPr>
          <w:b/>
          <w:bCs/>
        </w:rPr>
        <w:t>Vaudoo Audio – CECIELEC</w:t>
      </w:r>
      <w:r>
        <w:t xml:space="preserve"> </w:t>
      </w:r>
      <w:r w:rsidR="00493145">
        <w:t>qui s’</w:t>
      </w:r>
      <w:r>
        <w:t>int</w:t>
      </w:r>
      <w:r w:rsidR="00493145">
        <w:t>è</w:t>
      </w:r>
      <w:r>
        <w:t>gre dans des guitares basses électriques.</w:t>
      </w:r>
    </w:p>
    <w:p w14:paraId="092777C3" w14:textId="2CFB8CFF" w:rsidR="00B024A6" w:rsidRDefault="001F6F09" w:rsidP="001F6F09">
      <w:pPr>
        <w:suppressAutoHyphens/>
        <w:spacing w:line="288" w:lineRule="auto"/>
        <w:ind w:left="284" w:firstLine="284"/>
        <w:jc w:val="both"/>
      </w:pPr>
      <w:r>
        <w:t>En effet, l</w:t>
      </w:r>
      <w:r w:rsidR="002324B8">
        <w:t xml:space="preserve">es tests </w:t>
      </w:r>
      <w:r>
        <w:t>post production, disponible sous</w:t>
      </w:r>
      <w:r w:rsidR="00B024A6">
        <w:t> :</w:t>
      </w:r>
      <w:r w:rsidR="00B024A6">
        <w:tab/>
      </w:r>
      <w:r w:rsidR="00B024A6">
        <w:br/>
      </w:r>
      <w:r w:rsidRPr="001F6F09">
        <w:rPr>
          <w:b/>
          <w:bCs/>
          <w:i/>
          <w:iCs/>
        </w:rPr>
        <w:t>\\CECICLOUD\Projets\Vaudoo-Audio\BMS3 - BMS plug'N'play\production\Procedures_de_test\</w:t>
      </w:r>
      <w:r w:rsidR="00B024A6">
        <w:rPr>
          <w:b/>
          <w:bCs/>
          <w:i/>
          <w:iCs/>
        </w:rPr>
        <w:br/>
      </w:r>
      <w:r w:rsidRPr="001F6F09">
        <w:rPr>
          <w:b/>
          <w:bCs/>
          <w:i/>
          <w:iCs/>
        </w:rPr>
        <w:t>210902-BMS3-Procedure_de_test.docx</w:t>
      </w:r>
      <w:r>
        <w:t>,</w:t>
      </w:r>
      <w:r w:rsidR="00B024A6">
        <w:tab/>
      </w:r>
      <w:r w:rsidR="00B024A6">
        <w:br/>
      </w:r>
      <w:r>
        <w:t>nécessite</w:t>
      </w:r>
      <w:r w:rsidR="00446AA8">
        <w:t xml:space="preserve">nt </w:t>
      </w:r>
      <w:r w:rsidR="00B024A6">
        <w:t xml:space="preserve">entre </w:t>
      </w:r>
      <w:r w:rsidR="00446AA8">
        <w:t>6</w:t>
      </w:r>
      <w:r w:rsidR="00B024A6">
        <w:t xml:space="preserve"> et </w:t>
      </w:r>
      <w:r w:rsidR="00446AA8">
        <w:t>7 minutes par cartes</w:t>
      </w:r>
      <w:r w:rsidR="008F65D2">
        <w:t>, du fait d’un nombre de manipulation importante et de temps d’attente incompressible</w:t>
      </w:r>
      <w:r w:rsidR="00446AA8">
        <w:t>.</w:t>
      </w:r>
    </w:p>
    <w:p w14:paraId="3D5DAFCF" w14:textId="0D4E1FD2" w:rsidR="002324B8" w:rsidRDefault="00446AA8" w:rsidP="001F6F09">
      <w:pPr>
        <w:suppressAutoHyphens/>
        <w:spacing w:line="288" w:lineRule="auto"/>
        <w:ind w:left="284" w:firstLine="284"/>
        <w:jc w:val="both"/>
      </w:pPr>
      <w:r>
        <w:t xml:space="preserve">En automatisant ces tests, la durée des tests passe à environ une minute. De plus, un rapport de test, au format </w:t>
      </w:r>
      <w:r w:rsidRPr="00446AA8">
        <w:rPr>
          <w:b/>
          <w:bCs/>
          <w:i/>
          <w:iCs/>
        </w:rPr>
        <w:t>xlsx</w:t>
      </w:r>
      <w:r>
        <w:t>, est généré automatiquement et met en avant les résultats de test négatifs.</w:t>
      </w:r>
    </w:p>
    <w:p w14:paraId="49E371ED" w14:textId="77777777" w:rsidR="00446AA8" w:rsidRDefault="00446AA8" w:rsidP="001F6F09">
      <w:pPr>
        <w:suppressAutoHyphens/>
        <w:spacing w:line="288" w:lineRule="auto"/>
        <w:ind w:left="284" w:firstLine="284"/>
        <w:jc w:val="both"/>
      </w:pPr>
    </w:p>
    <w:p w14:paraId="6A3C6B73" w14:textId="62C0D505" w:rsidR="00446AA8" w:rsidRDefault="00446AA8" w:rsidP="00386A28">
      <w:pPr>
        <w:pStyle w:val="Titre2"/>
      </w:pPr>
      <w:bookmarkStart w:id="3" w:name="_Toc114643065"/>
      <w:bookmarkStart w:id="4" w:name="_Toc114669004"/>
      <w:r>
        <w:t>Prérequis</w:t>
      </w:r>
      <w:r w:rsidR="00B3008B">
        <w:t xml:space="preserve"> et </w:t>
      </w:r>
      <w:r w:rsidR="00E53B73">
        <w:t>informations complémentaires</w:t>
      </w:r>
      <w:r w:rsidRPr="00CD00ED">
        <w:t> </w:t>
      </w:r>
      <w:r>
        <w:t>:</w:t>
      </w:r>
      <w:bookmarkEnd w:id="3"/>
      <w:bookmarkEnd w:id="4"/>
    </w:p>
    <w:p w14:paraId="242608B2" w14:textId="55CFAB9F" w:rsidR="005D032E" w:rsidRDefault="008F65D2" w:rsidP="00493145">
      <w:pPr>
        <w:spacing w:line="288" w:lineRule="auto"/>
        <w:ind w:left="284" w:firstLine="284"/>
        <w:jc w:val="both"/>
      </w:pPr>
      <w:r>
        <w:t>Afin de se soustraire des temps d’attente incompressible</w:t>
      </w:r>
      <w:r w:rsidR="005D032E">
        <w:t xml:space="preserve">, dû aux temps d’affichage de l’état de la batterie et </w:t>
      </w:r>
      <w:r w:rsidR="00983525">
        <w:t xml:space="preserve">au temps d’attente </w:t>
      </w:r>
      <w:proofErr w:type="gramStart"/>
      <w:r w:rsidR="00983525">
        <w:t>suite au</w:t>
      </w:r>
      <w:proofErr w:type="gramEnd"/>
      <w:r w:rsidR="00983525">
        <w:t xml:space="preserve"> débranchement du jack, le firmware de la BMS3 intègre à présent un mode de test.</w:t>
      </w:r>
    </w:p>
    <w:p w14:paraId="095C295D" w14:textId="77777777" w:rsidR="00E53B73" w:rsidRDefault="00E53B73" w:rsidP="00493145">
      <w:pPr>
        <w:spacing w:line="288" w:lineRule="auto"/>
        <w:ind w:left="284" w:firstLine="284"/>
        <w:jc w:val="both"/>
      </w:pPr>
    </w:p>
    <w:p w14:paraId="21820376" w14:textId="06A880A7" w:rsidR="00B3008B" w:rsidRDefault="006E5AEC" w:rsidP="00493145">
      <w:pPr>
        <w:spacing w:line="288" w:lineRule="auto"/>
        <w:ind w:left="284" w:firstLine="284"/>
        <w:jc w:val="both"/>
      </w:pPr>
      <w:r>
        <w:t xml:space="preserve">Afin d’activer le mode de test de la BMS3, avant sa mise sous tension, il faut mettre sous </w:t>
      </w:r>
      <w:r w:rsidRPr="006E5AEC">
        <w:rPr>
          <w:b/>
          <w:bCs/>
        </w:rPr>
        <w:t>+2V5</w:t>
      </w:r>
      <w:r>
        <w:t xml:space="preserve"> l’entrée </w:t>
      </w:r>
      <w:r w:rsidRPr="006E5AEC">
        <w:rPr>
          <w:b/>
          <w:bCs/>
        </w:rPr>
        <w:t>JMP_18V</w:t>
      </w:r>
      <w:r>
        <w:t xml:space="preserve"> de la BMS3</w:t>
      </w:r>
      <w:r w:rsidR="00B3008B">
        <w:t>.</w:t>
      </w:r>
    </w:p>
    <w:p w14:paraId="1AF7D7EB" w14:textId="6FBA7313" w:rsidR="006E5AEC" w:rsidRDefault="00B3008B" w:rsidP="00C60E26">
      <w:pPr>
        <w:spacing w:line="288" w:lineRule="auto"/>
        <w:ind w:left="284" w:firstLine="284"/>
        <w:jc w:val="both"/>
      </w:pPr>
      <w:r>
        <w:t xml:space="preserve">Ensuite l’entrées </w:t>
      </w:r>
      <w:r w:rsidRPr="006E5AEC">
        <w:rPr>
          <w:b/>
          <w:bCs/>
        </w:rPr>
        <w:t>JMP_18V</w:t>
      </w:r>
      <w:r>
        <w:t xml:space="preserve"> permet l’activation des LED, lors d’un front descendant, et leur désactivation, lors d’un front montant. Les LED s’allument en suivant le cycle</w:t>
      </w:r>
      <w:r w:rsidR="0073339A">
        <w:t xml:space="preserve"> suivant :</w:t>
      </w:r>
      <w:r>
        <w:t xml:space="preserve"> </w:t>
      </w:r>
      <w:r w:rsidR="00443FB8">
        <w:tab/>
      </w:r>
      <w:r w:rsidR="0073339A">
        <w:br/>
        <w:t>BLEU -&gt; VERT -&gt; ROUGE</w:t>
      </w:r>
      <w:r w:rsidR="00443FB8">
        <w:t xml:space="preserve"> -&gt; BLANC</w:t>
      </w:r>
      <w:r w:rsidR="0073339A">
        <w:t>.</w:t>
      </w:r>
    </w:p>
    <w:p w14:paraId="18460A2E" w14:textId="34F7089B" w:rsidR="0073339A" w:rsidRDefault="0073339A" w:rsidP="00C60E26">
      <w:pPr>
        <w:spacing w:line="288" w:lineRule="auto"/>
        <w:ind w:left="284" w:firstLine="284"/>
        <w:jc w:val="both"/>
      </w:pPr>
      <w:r>
        <w:t xml:space="preserve">De plus, l’entrée </w:t>
      </w:r>
      <w:r w:rsidRPr="0073339A">
        <w:rPr>
          <w:b/>
          <w:bCs/>
        </w:rPr>
        <w:t>DEBUG_RX</w:t>
      </w:r>
      <w:r>
        <w:t xml:space="preserve"> permet l’envoie sur la sortie </w:t>
      </w:r>
      <w:r w:rsidRPr="0073339A">
        <w:rPr>
          <w:b/>
          <w:bCs/>
        </w:rPr>
        <w:t>DEBUX_TX</w:t>
      </w:r>
      <w:r>
        <w:t xml:space="preserve"> de la mesure de la tension de la batterie.</w:t>
      </w:r>
    </w:p>
    <w:p w14:paraId="6329DD6A" w14:textId="77777777" w:rsidR="00E53B73" w:rsidRDefault="00E53B73" w:rsidP="00C60E26">
      <w:pPr>
        <w:spacing w:line="288" w:lineRule="auto"/>
        <w:ind w:left="284" w:firstLine="284"/>
        <w:jc w:val="both"/>
      </w:pPr>
    </w:p>
    <w:p w14:paraId="0411E034" w14:textId="0F180F72" w:rsidR="00E53B73" w:rsidRDefault="00E53B73" w:rsidP="001E48CE">
      <w:pPr>
        <w:spacing w:line="288" w:lineRule="auto"/>
        <w:ind w:left="284" w:firstLine="284"/>
      </w:pPr>
      <w:r>
        <w:t xml:space="preserve">Le banc de test est contrôlé par l’application </w:t>
      </w:r>
      <w:r w:rsidR="00B024A6">
        <w:t>disponible sous</w:t>
      </w:r>
      <w:r w:rsidR="001E48CE">
        <w:t xml:space="preserve"> </w:t>
      </w:r>
      <w:r w:rsidR="00B024A6">
        <w:t>:</w:t>
      </w:r>
      <w:r w:rsidR="00B024A6">
        <w:tab/>
      </w:r>
      <w:r w:rsidR="00B024A6">
        <w:br/>
      </w:r>
      <w:r w:rsidR="00B024A6" w:rsidRPr="00B024A6">
        <w:rPr>
          <w:b/>
          <w:bCs/>
          <w:i/>
          <w:iCs/>
        </w:rPr>
        <w:t>\\CECICLOUD\Projets\Vaudoo-Audio\BMS3</w:t>
      </w:r>
      <w:r w:rsidR="00B024A6" w:rsidRPr="007C5218">
        <w:t xml:space="preserve"> </w:t>
      </w:r>
      <w:r w:rsidR="00B024A6" w:rsidRPr="00B024A6">
        <w:rPr>
          <w:b/>
          <w:bCs/>
          <w:i/>
          <w:iCs/>
        </w:rPr>
        <w:t>- BMS plug'N'play\Banc de test\Programme (.py etc.</w:t>
      </w:r>
      <w:proofErr w:type="gramStart"/>
      <w:r w:rsidR="00B024A6" w:rsidRPr="00B024A6">
        <w:rPr>
          <w:b/>
          <w:bCs/>
          <w:i/>
          <w:iCs/>
        </w:rPr>
        <w:t>.)\TestBench</w:t>
      </w:r>
      <w:r w:rsidR="00B024A6">
        <w:rPr>
          <w:b/>
          <w:bCs/>
          <w:i/>
          <w:iCs/>
        </w:rPr>
        <w:t>\</w:t>
      </w:r>
      <w:proofErr w:type="gramEnd"/>
      <w:r w:rsidR="00B024A6">
        <w:t>.</w:t>
      </w:r>
    </w:p>
    <w:p w14:paraId="5955E414" w14:textId="30E9D53D" w:rsidR="00B024A6" w:rsidRPr="00B3008B" w:rsidRDefault="00B024A6" w:rsidP="00C60E26">
      <w:pPr>
        <w:spacing w:line="288" w:lineRule="auto"/>
        <w:ind w:left="284" w:firstLine="284"/>
        <w:jc w:val="both"/>
      </w:pPr>
      <w:r>
        <w:t xml:space="preserve">Sous Windows, il peut être lancé via le script </w:t>
      </w:r>
      <w:r w:rsidRPr="00B024A6">
        <w:rPr>
          <w:b/>
          <w:bCs/>
        </w:rPr>
        <w:t>RunProject.bat</w:t>
      </w:r>
      <w:r>
        <w:t>. Pour les autres systèmes d’exploitation, les lignes de commandes sont disponible</w:t>
      </w:r>
      <w:r w:rsidR="00A32994">
        <w:t>s dans ce même script et doivent être adapté au terminal utilisé.</w:t>
      </w:r>
    </w:p>
    <w:p w14:paraId="346C1A7D" w14:textId="77777777" w:rsidR="006C0FC9" w:rsidRDefault="006C0FC9"/>
    <w:p w14:paraId="32410766" w14:textId="77777777" w:rsidR="006C0FC9" w:rsidRPr="00CD00ED" w:rsidRDefault="006C0FC9" w:rsidP="00386A28">
      <w:pPr>
        <w:pStyle w:val="Titre2"/>
        <w:keepNext w:val="0"/>
        <w:keepLines w:val="0"/>
        <w:pageBreakBefore/>
        <w:ind w:left="714" w:hanging="357"/>
      </w:pPr>
      <w:bookmarkStart w:id="5" w:name="_Toc114643066"/>
      <w:bookmarkStart w:id="6" w:name="_Toc114669005"/>
      <w:r w:rsidRPr="00CD00ED">
        <w:lastRenderedPageBreak/>
        <w:t>Présentation du banc de tests :</w:t>
      </w:r>
      <w:bookmarkEnd w:id="5"/>
      <w:bookmarkEnd w:id="6"/>
    </w:p>
    <w:p w14:paraId="03C5B3AB" w14:textId="77777777" w:rsidR="00BE16B7" w:rsidRDefault="006C0FC9" w:rsidP="00BE16B7">
      <w:r>
        <w:tab/>
        <w:t>Le banc de test est composé :</w:t>
      </w:r>
    </w:p>
    <w:p w14:paraId="229573A7" w14:textId="77777777" w:rsidR="00B94BFC" w:rsidRDefault="005F638D" w:rsidP="00C60E26">
      <w:pPr>
        <w:pStyle w:val="Paragraphedeliste"/>
        <w:numPr>
          <w:ilvl w:val="0"/>
          <w:numId w:val="2"/>
        </w:numPr>
        <w:jc w:val="both"/>
      </w:pPr>
      <w:r>
        <w:t>D’un</w:t>
      </w:r>
      <w:r w:rsidR="00E53B73">
        <w:t xml:space="preserve">e alimentation </w:t>
      </w:r>
      <w:r w:rsidR="00E53B73" w:rsidRPr="00B94BFC">
        <w:rPr>
          <w:b/>
          <w:bCs/>
        </w:rPr>
        <w:t>TENMA 72-2535</w:t>
      </w:r>
      <w:r w:rsidR="00E53B73">
        <w:t xml:space="preserve">, qui sera piloté </w:t>
      </w:r>
      <w:r w:rsidR="00A32994">
        <w:t xml:space="preserve">par l’application, celle-ci doit donc être </w:t>
      </w:r>
      <w:r w:rsidR="00A32994" w:rsidRPr="00B94BFC">
        <w:rPr>
          <w:b/>
          <w:bCs/>
        </w:rPr>
        <w:t xml:space="preserve">connecté au PC via un </w:t>
      </w:r>
      <w:r w:rsidR="00B94BFC" w:rsidRPr="00B94BFC">
        <w:rPr>
          <w:b/>
          <w:bCs/>
        </w:rPr>
        <w:t>cordon USB Type B</w:t>
      </w:r>
      <w:r>
        <w:t>.</w:t>
      </w:r>
    </w:p>
    <w:p w14:paraId="6697A8AF" w14:textId="79C4E73E" w:rsidR="00B058B3" w:rsidRDefault="00B94BFC" w:rsidP="00C60E26">
      <w:pPr>
        <w:pStyle w:val="Paragraphedeliste"/>
        <w:numPr>
          <w:ilvl w:val="0"/>
          <w:numId w:val="2"/>
        </w:numPr>
        <w:jc w:val="both"/>
      </w:pPr>
      <w:r>
        <w:t>Du bloc d’alimentation LT3837, qui est utilisé pour la vérification de la charge de la batterie</w:t>
      </w:r>
      <w:r w:rsidR="00267C5B">
        <w:t>.</w:t>
      </w:r>
    </w:p>
    <w:p w14:paraId="11E83FD8" w14:textId="08562962" w:rsidR="00B94BFC" w:rsidRDefault="00B94BFC" w:rsidP="00C60E26">
      <w:pPr>
        <w:pStyle w:val="Paragraphedeliste"/>
        <w:numPr>
          <w:ilvl w:val="0"/>
          <w:numId w:val="2"/>
        </w:numPr>
        <w:jc w:val="both"/>
      </w:pPr>
      <w:r>
        <w:t xml:space="preserve">D’une carte </w:t>
      </w:r>
      <w:bookmarkStart w:id="7" w:name="_Hlk94603148"/>
      <w:r>
        <w:t>FT4232</w:t>
      </w:r>
      <w:r w:rsidR="00B36FD6">
        <w:t>H</w:t>
      </w:r>
      <w:r>
        <w:t xml:space="preserve"> Mini Module </w:t>
      </w:r>
      <w:bookmarkEnd w:id="7"/>
      <w:r>
        <w:t>permettant de simuler 4 port</w:t>
      </w:r>
      <w:r w:rsidR="007440B4">
        <w:t>s</w:t>
      </w:r>
      <w:r>
        <w:t xml:space="preserve"> COM et sur laquelle </w:t>
      </w:r>
      <w:r w:rsidR="007440B4">
        <w:t>sont</w:t>
      </w:r>
      <w:r>
        <w:t xml:space="preserve"> reli</w:t>
      </w:r>
      <w:r w:rsidR="007440B4">
        <w:t>ées</w:t>
      </w:r>
      <w:r>
        <w:t xml:space="preserve"> 3 cartes </w:t>
      </w:r>
      <w:r w:rsidR="00CE0154">
        <w:t xml:space="preserve">à relais ICSE014A (cf. </w:t>
      </w:r>
      <w:r w:rsidR="007440B4">
        <w:fldChar w:fldCharType="begin"/>
      </w:r>
      <w:r w:rsidR="007440B4">
        <w:instrText xml:space="preserve"> REF Schema_banc_de_test \h </w:instrText>
      </w:r>
      <w:r w:rsidR="00C60E26">
        <w:instrText xml:space="preserve"> \* MERGEFORMAT </w:instrText>
      </w:r>
      <w:r w:rsidR="007440B4">
        <w:fldChar w:fldCharType="separate"/>
      </w:r>
      <w:r w:rsidR="007440B4">
        <w:rPr>
          <w:rStyle w:val="Rfrenceintense"/>
        </w:rPr>
        <w:t>Schéma du banc de test</w:t>
      </w:r>
      <w:r w:rsidR="007440B4">
        <w:fldChar w:fldCharType="end"/>
      </w:r>
      <w:r w:rsidR="00CE0154">
        <w:t>).</w:t>
      </w:r>
    </w:p>
    <w:p w14:paraId="6813EC5E" w14:textId="3092F563" w:rsidR="00C60E26" w:rsidRDefault="00B94BFC" w:rsidP="00C60E26">
      <w:pPr>
        <w:pStyle w:val="Paragraphedeliste"/>
        <w:numPr>
          <w:ilvl w:val="0"/>
          <w:numId w:val="2"/>
        </w:numPr>
        <w:jc w:val="both"/>
      </w:pPr>
      <w:r>
        <w:t>De deux multimètres</w:t>
      </w:r>
      <w:r w:rsidR="007440B4">
        <w:t xml:space="preserve"> </w:t>
      </w:r>
      <w:r w:rsidR="007440B4" w:rsidRPr="00B94BFC">
        <w:rPr>
          <w:b/>
          <w:bCs/>
        </w:rPr>
        <w:t>TENMA 72-</w:t>
      </w:r>
      <w:r w:rsidR="007440B4">
        <w:rPr>
          <w:b/>
          <w:bCs/>
        </w:rPr>
        <w:t>7730A</w:t>
      </w:r>
      <w:r w:rsidR="007440B4">
        <w:t xml:space="preserve">, l’un utilisé en voltmètre et l’autre en ampèremètre, </w:t>
      </w:r>
      <w:r w:rsidR="004A020B">
        <w:t xml:space="preserve">chacun </w:t>
      </w:r>
      <w:r w:rsidR="007440B4">
        <w:t>relié</w:t>
      </w:r>
      <w:r w:rsidR="004A020B">
        <w:t xml:space="preserve">s au PC avec un </w:t>
      </w:r>
      <w:r w:rsidR="004A020B" w:rsidRPr="004A020B">
        <w:t xml:space="preserve">câble </w:t>
      </w:r>
      <w:r w:rsidR="004A020B" w:rsidRPr="007C5218">
        <w:t>USB</w:t>
      </w:r>
      <w:r w:rsidR="004A020B" w:rsidRPr="007C5218">
        <w:rPr>
          <w:b/>
          <w:bCs/>
        </w:rPr>
        <w:t xml:space="preserve"> </w:t>
      </w:r>
      <w:r w:rsidR="007C5218" w:rsidRPr="00B94BFC">
        <w:rPr>
          <w:b/>
          <w:bCs/>
        </w:rPr>
        <w:t xml:space="preserve">TENMA </w:t>
      </w:r>
      <w:r w:rsidR="004A020B" w:rsidRPr="007C5218">
        <w:rPr>
          <w:b/>
          <w:bCs/>
        </w:rPr>
        <w:t>72-13125</w:t>
      </w:r>
      <w:r w:rsidR="007C5218" w:rsidRPr="007C5218">
        <w:t xml:space="preserve"> </w:t>
      </w:r>
      <w:r w:rsidR="007C5218">
        <w:t xml:space="preserve">(cf. </w:t>
      </w:r>
      <w:r w:rsidR="007C5218">
        <w:fldChar w:fldCharType="begin"/>
      </w:r>
      <w:r w:rsidR="007C5218">
        <w:instrText xml:space="preserve"> REF Schema_banc_de_test \h </w:instrText>
      </w:r>
      <w:r w:rsidR="00C60E26">
        <w:instrText xml:space="preserve"> \* MERGEFORMAT </w:instrText>
      </w:r>
      <w:r w:rsidR="007C5218">
        <w:fldChar w:fldCharType="separate"/>
      </w:r>
      <w:r w:rsidR="007C5218">
        <w:rPr>
          <w:rStyle w:val="Rfrenceintense"/>
        </w:rPr>
        <w:t>Schéma du banc de test</w:t>
      </w:r>
      <w:r w:rsidR="007C5218">
        <w:fldChar w:fldCharType="end"/>
      </w:r>
      <w:r w:rsidR="007C5218">
        <w:t xml:space="preserve"> pour connaître leur emplacement en fonction des relais permettant leur </w:t>
      </w:r>
      <w:r w:rsidR="001E48CE">
        <w:t>connexion</w:t>
      </w:r>
      <w:r w:rsidR="007C5218">
        <w:t>/déconnection)</w:t>
      </w:r>
      <w:r w:rsidR="004A020B" w:rsidRPr="004A020B">
        <w:t>.</w:t>
      </w:r>
      <w:r w:rsidR="004A020B">
        <w:t xml:space="preserve"> La </w:t>
      </w:r>
      <w:r w:rsidR="004A020B" w:rsidRPr="004A020B">
        <w:rPr>
          <w:b/>
          <w:bCs/>
        </w:rPr>
        <w:t>fonction SEND</w:t>
      </w:r>
      <w:r w:rsidR="004A020B">
        <w:t xml:space="preserve"> devra être </w:t>
      </w:r>
      <w:r w:rsidR="004A020B" w:rsidRPr="004A020B">
        <w:rPr>
          <w:b/>
          <w:bCs/>
        </w:rPr>
        <w:t>activé</w:t>
      </w:r>
      <w:r w:rsidR="004A020B">
        <w:t xml:space="preserve"> en restant appuyer sur le bouton ayant la sous-fonction SEND.</w:t>
      </w:r>
    </w:p>
    <w:p w14:paraId="632F3111" w14:textId="63E95AC5" w:rsidR="006C0FC9" w:rsidRDefault="006C0FC9" w:rsidP="00C60E26">
      <w:pPr>
        <w:jc w:val="both"/>
      </w:pPr>
    </w:p>
    <w:p w14:paraId="739D65A5" w14:textId="7E0F3FD8" w:rsidR="00CE0154" w:rsidRDefault="00CE0154" w:rsidP="00CE0154">
      <w:pPr>
        <w:pStyle w:val="Paragraphedeliste"/>
        <w:jc w:val="center"/>
        <w:rPr>
          <w:rStyle w:val="Rfrenceintense"/>
        </w:rPr>
      </w:pPr>
      <w:bookmarkStart w:id="8" w:name="Schema_banc_de_test"/>
      <w:r>
        <w:rPr>
          <w:rStyle w:val="Rfrenceintense"/>
        </w:rPr>
        <w:t>Schéma du banc de test</w:t>
      </w:r>
    </w:p>
    <w:bookmarkEnd w:id="8"/>
    <w:p w14:paraId="2A113DDA" w14:textId="77777777" w:rsidR="00CE0154" w:rsidRPr="00CE0154" w:rsidRDefault="00CE0154" w:rsidP="00CE0154">
      <w:pPr>
        <w:pStyle w:val="Paragraphedeliste"/>
        <w:jc w:val="center"/>
        <w:rPr>
          <w:rStyle w:val="Rfrenceintense"/>
        </w:rPr>
      </w:pPr>
    </w:p>
    <w:p w14:paraId="1A7A93A4" w14:textId="3B9CEF61" w:rsidR="0067136D" w:rsidRDefault="00253B89" w:rsidP="00253B89">
      <w:pPr>
        <w:pStyle w:val="Paragraphedeliste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0E9841C5" wp14:editId="671024A5">
            <wp:extent cx="5724939" cy="6512089"/>
            <wp:effectExtent l="0" t="0" r="952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74" cy="65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7F43" w14:textId="18DA48B0" w:rsidR="00877E5F" w:rsidRPr="00207F6F" w:rsidRDefault="00877E5F" w:rsidP="00386A28">
      <w:pPr>
        <w:pStyle w:val="Titre2"/>
      </w:pPr>
      <w:bookmarkStart w:id="9" w:name="_Toc114643067"/>
      <w:bookmarkStart w:id="10" w:name="_Toc114669006"/>
      <w:r w:rsidRPr="00207F6F">
        <w:lastRenderedPageBreak/>
        <w:t>Réalisation de la carte électronique</w:t>
      </w:r>
      <w:r w:rsidR="00C60E26">
        <w:t xml:space="preserve"> intégrant la carte </w:t>
      </w:r>
      <w:bookmarkStart w:id="11" w:name="_Hlk94603331"/>
      <w:r w:rsidR="00C60E26" w:rsidRPr="00C60E26">
        <w:t>FT4232</w:t>
      </w:r>
      <w:r w:rsidR="00B36FD6">
        <w:t>H</w:t>
      </w:r>
      <w:r w:rsidR="00C60E26" w:rsidRPr="00C60E26">
        <w:t xml:space="preserve"> Mini Module</w:t>
      </w:r>
      <w:r w:rsidR="00C60E26">
        <w:t xml:space="preserve"> </w:t>
      </w:r>
      <w:bookmarkEnd w:id="11"/>
      <w:r w:rsidR="00207F6F">
        <w:t>:</w:t>
      </w:r>
      <w:bookmarkEnd w:id="9"/>
      <w:bookmarkEnd w:id="10"/>
    </w:p>
    <w:p w14:paraId="46B9266D" w14:textId="174B293A" w:rsidR="00877E5F" w:rsidRDefault="00C60E26" w:rsidP="00C60E26">
      <w:pPr>
        <w:spacing w:line="288" w:lineRule="auto"/>
        <w:ind w:left="284" w:firstLine="284"/>
        <w:jc w:val="both"/>
      </w:pPr>
      <w:r>
        <w:t>Afin de pouvoir simuler</w:t>
      </w:r>
      <w:r w:rsidR="00B36FD6">
        <w:t xml:space="preserve"> sur le PC au moins 3 ports COM, une carte </w:t>
      </w:r>
      <w:r w:rsidR="00B36FD6" w:rsidRPr="00B36FD6">
        <w:t>FT4232H Mini Module</w:t>
      </w:r>
      <w:r w:rsidR="00B36FD6">
        <w:t xml:space="preserve"> est configurée en ce sens. De plus, elle est intégrée sur une carte afin de pouvoir y interfacer les cartes à relais ICSE014A qui seront piloter via ses ports séries.</w:t>
      </w:r>
    </w:p>
    <w:p w14:paraId="395BE82E" w14:textId="69816088" w:rsidR="00A61314" w:rsidRDefault="00A61314" w:rsidP="004D1B69">
      <w:pPr>
        <w:spacing w:line="288" w:lineRule="auto"/>
        <w:ind w:left="284" w:firstLine="284"/>
        <w:jc w:val="both"/>
      </w:pPr>
      <w:r>
        <w:t>Pour une meilleure ergonomie et palier le nombre important de fils devant être connectés sur une plaque de prototypage, il est recommandé de réaliser une carte sur plaque à pastilles contenant le mini-module FT4232H et de le relié aux UART des relais</w:t>
      </w:r>
      <w:r w:rsidR="004D1B69">
        <w:t xml:space="preserve"> (conformément aux schémas ci-dessous)</w:t>
      </w:r>
      <w:r>
        <w:t>.</w:t>
      </w:r>
    </w:p>
    <w:p w14:paraId="15E6FA44" w14:textId="246FA107" w:rsidR="00A61314" w:rsidRDefault="00A61314" w:rsidP="004D1B69">
      <w:pPr>
        <w:spacing w:line="288" w:lineRule="auto"/>
        <w:ind w:left="284" w:firstLine="284"/>
        <w:jc w:val="both"/>
      </w:pPr>
      <w:r w:rsidRPr="00A61314">
        <w:rPr>
          <w:u w:val="single"/>
        </w:rPr>
        <w:t>Remarque :</w:t>
      </w:r>
      <w:r>
        <w:t xml:space="preserve"> Le mini-module FT4232H est alimenté par son port USB.</w:t>
      </w:r>
    </w:p>
    <w:p w14:paraId="2276966F" w14:textId="77777777" w:rsidR="00A61314" w:rsidRPr="0055234E" w:rsidRDefault="00A61314" w:rsidP="00A61314">
      <w:pPr>
        <w:jc w:val="both"/>
        <w:rPr>
          <w:sz w:val="16"/>
          <w:szCs w:val="16"/>
        </w:rPr>
      </w:pPr>
    </w:p>
    <w:p w14:paraId="79DDA31C" w14:textId="3CA6D9FB" w:rsidR="001779DF" w:rsidRDefault="00A61314" w:rsidP="0055234E">
      <w:pPr>
        <w:jc w:val="center"/>
      </w:pPr>
      <w:r>
        <w:rPr>
          <w:noProof/>
        </w:rPr>
        <w:drawing>
          <wp:inline distT="0" distB="0" distL="0" distR="0" wp14:anchorId="6805547D" wp14:editId="2919C8FF">
            <wp:extent cx="5564045" cy="42380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83" cy="426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861" w14:textId="5CC82A53" w:rsidR="00AF03F3" w:rsidRDefault="005943B8" w:rsidP="0055234E">
      <w:pPr>
        <w:jc w:val="center"/>
      </w:pPr>
      <w:bookmarkStart w:id="12" w:name="schema_mini_module_FT4232H"/>
      <w:r>
        <w:rPr>
          <w:noProof/>
        </w:rPr>
        <w:drawing>
          <wp:inline distT="0" distB="0" distL="0" distR="0" wp14:anchorId="060C91EA" wp14:editId="191670AF">
            <wp:extent cx="2260121" cy="2852395"/>
            <wp:effectExtent l="0" t="0" r="698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16" cy="28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2861B024" w14:textId="77777777" w:rsidR="00AF03F3" w:rsidRPr="00207F6F" w:rsidRDefault="004A76C7" w:rsidP="00386A28">
      <w:pPr>
        <w:pStyle w:val="Titre2"/>
      </w:pPr>
      <w:bookmarkStart w:id="13" w:name="_Toc114643068"/>
      <w:bookmarkStart w:id="14" w:name="_Toc114669007"/>
      <w:r w:rsidRPr="00207F6F">
        <w:lastRenderedPageBreak/>
        <w:t>Interfaçage matériel / logiciel :</w:t>
      </w:r>
      <w:bookmarkEnd w:id="13"/>
      <w:bookmarkEnd w:id="14"/>
    </w:p>
    <w:p w14:paraId="1151D5FB" w14:textId="509A8F08" w:rsidR="0055234E" w:rsidRDefault="0055234E" w:rsidP="000703AE">
      <w:pPr>
        <w:spacing w:line="288" w:lineRule="auto"/>
        <w:ind w:left="284" w:firstLine="284"/>
        <w:jc w:val="both"/>
      </w:pPr>
      <w:r>
        <w:t>Tout le matériel se connecte par USB à l’ordinateur du banc de test CECIPROD.</w:t>
      </w:r>
    </w:p>
    <w:p w14:paraId="6AD810F2" w14:textId="1363FFBF" w:rsidR="00102A3B" w:rsidRDefault="00102A3B" w:rsidP="0055234E">
      <w:pPr>
        <w:spacing w:line="288" w:lineRule="auto"/>
        <w:ind w:left="284" w:firstLine="284"/>
        <w:jc w:val="both"/>
      </w:pPr>
      <w:r>
        <w:t xml:space="preserve">Pour le FT4232H, nous utilisons </w:t>
      </w:r>
      <w:r w:rsidR="0055234E">
        <w:t>un</w:t>
      </w:r>
      <w:r>
        <w:t xml:space="preserve"> driver</w:t>
      </w:r>
      <w:r w:rsidR="0055234E">
        <w:t xml:space="preserve"> </w:t>
      </w:r>
      <w:r w:rsidR="00CA4A3D">
        <w:t>VCP</w:t>
      </w:r>
      <w:r w:rsidR="00965E51">
        <w:rPr>
          <w:rStyle w:val="Appelnotedebasdep"/>
        </w:rPr>
        <w:footnoteReference w:id="1"/>
      </w:r>
      <w:r w:rsidR="00CA4A3D">
        <w:t xml:space="preserve"> (Virtual Com Port</w:t>
      </w:r>
      <w:r w:rsidR="0055234E">
        <w:t>),</w:t>
      </w:r>
      <w:r w:rsidR="00CA4A3D">
        <w:t xml:space="preserve"> pour permettre au système de détecter </w:t>
      </w:r>
      <w:r w:rsidR="0055234E">
        <w:t xml:space="preserve">et différentier </w:t>
      </w:r>
      <w:r w:rsidR="00C5020D">
        <w:t xml:space="preserve">les </w:t>
      </w:r>
      <w:r w:rsidR="00CA4A3D">
        <w:t>UART, ainsi que l</w:t>
      </w:r>
      <w:r w:rsidR="007E64D0">
        <w:t xml:space="preserve">e soft </w:t>
      </w:r>
      <w:proofErr w:type="spellStart"/>
      <w:r w:rsidR="007E64D0">
        <w:t>FT_Prog</w:t>
      </w:r>
      <w:proofErr w:type="spellEnd"/>
      <w:r w:rsidR="007E64D0">
        <w:rPr>
          <w:rStyle w:val="Appelnotedebasdep"/>
        </w:rPr>
        <w:footnoteReference w:id="2"/>
      </w:r>
      <w:r w:rsidR="007E64D0">
        <w:t xml:space="preserve"> </w:t>
      </w:r>
      <w:r w:rsidR="00CA4A3D">
        <w:t xml:space="preserve">qui </w:t>
      </w:r>
      <w:r w:rsidR="00CA4119">
        <w:t>permet de configurer le module</w:t>
      </w:r>
      <w:r w:rsidR="00182960">
        <w:t>.</w:t>
      </w:r>
    </w:p>
    <w:p w14:paraId="62712330" w14:textId="77777777" w:rsidR="00C5020D" w:rsidRDefault="00C5020D" w:rsidP="00C5020D">
      <w:pPr>
        <w:spacing w:line="288" w:lineRule="auto"/>
        <w:ind w:left="284" w:firstLine="284"/>
        <w:jc w:val="both"/>
      </w:pPr>
      <w:r>
        <w:t>Pour la communication avec les relais, la configuration de la communication est la suivante :</w:t>
      </w:r>
    </w:p>
    <w:p w14:paraId="295FE0C6" w14:textId="77777777" w:rsidR="00C5020D" w:rsidRDefault="00C5020D" w:rsidP="00C5020D">
      <w:pPr>
        <w:numPr>
          <w:ilvl w:val="0"/>
          <w:numId w:val="7"/>
        </w:numPr>
        <w:tabs>
          <w:tab w:val="left" w:pos="2835"/>
        </w:tabs>
        <w:suppressAutoHyphens/>
        <w:overflowPunct w:val="0"/>
        <w:autoSpaceDE w:val="0"/>
        <w:autoSpaceDN w:val="0"/>
        <w:adjustRightInd w:val="0"/>
        <w:spacing w:after="0" w:line="100" w:lineRule="atLeast"/>
      </w:pPr>
      <w:proofErr w:type="spellStart"/>
      <w:proofErr w:type="gramStart"/>
      <w:r>
        <w:t>baudrate</w:t>
      </w:r>
      <w:proofErr w:type="spellEnd"/>
      <w:proofErr w:type="gramEnd"/>
      <w:r>
        <w:t> :</w:t>
      </w:r>
      <w:r>
        <w:tab/>
        <w:t>9 600</w:t>
      </w:r>
    </w:p>
    <w:p w14:paraId="5E3EDAD4" w14:textId="77777777" w:rsidR="00C5020D" w:rsidRDefault="00C5020D" w:rsidP="00C5020D">
      <w:pPr>
        <w:numPr>
          <w:ilvl w:val="0"/>
          <w:numId w:val="7"/>
        </w:numPr>
        <w:tabs>
          <w:tab w:val="left" w:pos="2835"/>
        </w:tabs>
        <w:suppressAutoHyphens/>
        <w:overflowPunct w:val="0"/>
        <w:autoSpaceDE w:val="0"/>
        <w:autoSpaceDN w:val="0"/>
        <w:adjustRightInd w:val="0"/>
        <w:spacing w:after="0" w:line="100" w:lineRule="atLeast"/>
      </w:pPr>
      <w:proofErr w:type="spellStart"/>
      <w:proofErr w:type="gramStart"/>
      <w:r>
        <w:t>bytesize</w:t>
      </w:r>
      <w:proofErr w:type="spellEnd"/>
      <w:proofErr w:type="gramEnd"/>
      <w:r>
        <w:t> :</w:t>
      </w:r>
      <w:r>
        <w:tab/>
        <w:t>EIGHTBITS</w:t>
      </w:r>
    </w:p>
    <w:p w14:paraId="2C5DDB1F" w14:textId="77777777" w:rsidR="00C5020D" w:rsidRDefault="00C5020D" w:rsidP="00C5020D">
      <w:pPr>
        <w:numPr>
          <w:ilvl w:val="0"/>
          <w:numId w:val="7"/>
        </w:numPr>
        <w:tabs>
          <w:tab w:val="left" w:pos="2835"/>
        </w:tabs>
        <w:suppressAutoHyphens/>
        <w:overflowPunct w:val="0"/>
        <w:autoSpaceDE w:val="0"/>
        <w:autoSpaceDN w:val="0"/>
        <w:adjustRightInd w:val="0"/>
        <w:spacing w:after="0" w:line="100" w:lineRule="atLeast"/>
      </w:pPr>
      <w:proofErr w:type="spellStart"/>
      <w:proofErr w:type="gramStart"/>
      <w:r>
        <w:t>stopbits</w:t>
      </w:r>
      <w:proofErr w:type="spellEnd"/>
      <w:proofErr w:type="gramEnd"/>
      <w:r>
        <w:t> :</w:t>
      </w:r>
      <w:r>
        <w:tab/>
        <w:t>ONE</w:t>
      </w:r>
    </w:p>
    <w:p w14:paraId="27AC0184" w14:textId="6DFA2118" w:rsidR="00C5020D" w:rsidRDefault="00C5020D" w:rsidP="00C5020D">
      <w:pPr>
        <w:numPr>
          <w:ilvl w:val="0"/>
          <w:numId w:val="7"/>
        </w:numPr>
        <w:tabs>
          <w:tab w:val="left" w:pos="2835"/>
        </w:tabs>
        <w:suppressAutoHyphens/>
        <w:overflowPunct w:val="0"/>
        <w:autoSpaceDE w:val="0"/>
        <w:autoSpaceDN w:val="0"/>
        <w:adjustRightInd w:val="0"/>
        <w:spacing w:after="0" w:line="100" w:lineRule="atLeast"/>
      </w:pPr>
      <w:proofErr w:type="spellStart"/>
      <w:proofErr w:type="gramStart"/>
      <w:r>
        <w:t>parity</w:t>
      </w:r>
      <w:proofErr w:type="spellEnd"/>
      <w:proofErr w:type="gramEnd"/>
      <w:r>
        <w:t> :</w:t>
      </w:r>
      <w:r>
        <w:tab/>
        <w:t>None</w:t>
      </w:r>
    </w:p>
    <w:p w14:paraId="24E36E31" w14:textId="77777777" w:rsidR="001640BA" w:rsidRDefault="001640BA" w:rsidP="00126BCB"/>
    <w:p w14:paraId="6BCF9ACD" w14:textId="77777777" w:rsidR="00802E04" w:rsidRPr="0029578D" w:rsidRDefault="00802E04" w:rsidP="00386A28">
      <w:pPr>
        <w:pStyle w:val="Titre2"/>
      </w:pPr>
      <w:bookmarkStart w:id="15" w:name="_Toc114643069"/>
      <w:bookmarkStart w:id="16" w:name="_Toc114669008"/>
      <w:r w:rsidRPr="0029578D">
        <w:t>Programmation du banc de test :</w:t>
      </w:r>
      <w:bookmarkEnd w:id="15"/>
      <w:bookmarkEnd w:id="16"/>
    </w:p>
    <w:p w14:paraId="1672ACED" w14:textId="0F9C9C7D" w:rsidR="00802E04" w:rsidRDefault="00802E04" w:rsidP="00FA792E">
      <w:pPr>
        <w:spacing w:line="288" w:lineRule="auto"/>
        <w:ind w:left="284" w:firstLine="284"/>
        <w:jc w:val="both"/>
      </w:pPr>
      <w:r>
        <w:t>Le langage choisi pour ce banc de test est Python 3.</w:t>
      </w:r>
      <w:r w:rsidR="00C5020D">
        <w:t>9</w:t>
      </w:r>
      <w:r>
        <w:t xml:space="preserve">. Il a été choisi de travailler en </w:t>
      </w:r>
      <w:r w:rsidR="001C0BFA">
        <w:t>POO,</w:t>
      </w:r>
      <w:r>
        <w:t xml:space="preserve"> avec des classes représentant chaque matériel et interface de communication.</w:t>
      </w:r>
    </w:p>
    <w:p w14:paraId="4860BCB7" w14:textId="5CE95AB1" w:rsidR="00C73A23" w:rsidRDefault="00A9445A" w:rsidP="00126BCB">
      <w:r>
        <w:t>Libraires</w:t>
      </w:r>
      <w:r w:rsidR="00C73A23">
        <w:t xml:space="preserve"> utilisées :</w:t>
      </w:r>
    </w:p>
    <w:p w14:paraId="4234904C" w14:textId="28AE01B0" w:rsidR="00C73A23" w:rsidRDefault="00C73A23" w:rsidP="00FA792E">
      <w:pPr>
        <w:pStyle w:val="Paragraphedeliste"/>
        <w:numPr>
          <w:ilvl w:val="0"/>
          <w:numId w:val="2"/>
        </w:numPr>
        <w:tabs>
          <w:tab w:val="left" w:pos="2268"/>
        </w:tabs>
      </w:pPr>
      <w:proofErr w:type="spellStart"/>
      <w:r>
        <w:t>Pyserial</w:t>
      </w:r>
      <w:proofErr w:type="spellEnd"/>
      <w:r>
        <w:t> :</w:t>
      </w:r>
      <w:r w:rsidR="00A9445A">
        <w:tab/>
      </w:r>
      <w:r w:rsidR="001640BA">
        <w:t xml:space="preserve">classe dont hérite notre classe Serial </w:t>
      </w:r>
      <w:r w:rsidR="00FE5180">
        <w:t>pour la communication série (UART)</w:t>
      </w:r>
    </w:p>
    <w:p w14:paraId="021E22E0" w14:textId="74F67532" w:rsidR="00A9445A" w:rsidRDefault="00A9445A" w:rsidP="00FA792E">
      <w:pPr>
        <w:pStyle w:val="Paragraphedeliste"/>
        <w:numPr>
          <w:ilvl w:val="0"/>
          <w:numId w:val="2"/>
        </w:numPr>
        <w:tabs>
          <w:tab w:val="left" w:pos="2268"/>
        </w:tabs>
      </w:pPr>
      <w:proofErr w:type="spellStart"/>
      <w:proofErr w:type="gramStart"/>
      <w:r>
        <w:t>pyusb</w:t>
      </w:r>
      <w:proofErr w:type="spellEnd"/>
      <w:proofErr w:type="gramEnd"/>
      <w:r w:rsidR="00FA792E">
        <w:t xml:space="preserve"> </w:t>
      </w:r>
      <w:r>
        <w:t>:</w:t>
      </w:r>
      <w:r w:rsidR="00FA792E">
        <w:tab/>
      </w:r>
      <w:r>
        <w:t xml:space="preserve">Utilisation de la classe </w:t>
      </w:r>
      <w:proofErr w:type="spellStart"/>
      <w:r>
        <w:t>usb.core</w:t>
      </w:r>
      <w:proofErr w:type="spellEnd"/>
      <w:r>
        <w:t xml:space="preserve"> pour détecter et différencier les multimètres.</w:t>
      </w:r>
      <w:r>
        <w:br/>
      </w:r>
      <w:r>
        <w:tab/>
        <w:t xml:space="preserve">Utilisation de la classe </w:t>
      </w:r>
      <w:proofErr w:type="spellStart"/>
      <w:r>
        <w:t>usb.util</w:t>
      </w:r>
      <w:proofErr w:type="spellEnd"/>
      <w:r>
        <w:t xml:space="preserve"> pour configurer </w:t>
      </w:r>
      <w:proofErr w:type="spellStart"/>
      <w:r>
        <w:t>l'endPoint</w:t>
      </w:r>
      <w:proofErr w:type="spellEnd"/>
    </w:p>
    <w:p w14:paraId="592CA12C" w14:textId="2DFAF52D" w:rsidR="00A9445A" w:rsidRDefault="00A9445A" w:rsidP="00FA792E">
      <w:pPr>
        <w:pStyle w:val="Paragraphedeliste"/>
        <w:numPr>
          <w:ilvl w:val="0"/>
          <w:numId w:val="2"/>
        </w:numPr>
        <w:tabs>
          <w:tab w:val="left" w:pos="2268"/>
        </w:tabs>
      </w:pPr>
      <w:proofErr w:type="spellStart"/>
      <w:proofErr w:type="gramStart"/>
      <w:r>
        <w:t>tenmaDcLib</w:t>
      </w:r>
      <w:proofErr w:type="spellEnd"/>
      <w:proofErr w:type="gramEnd"/>
      <w:r>
        <w:t> :</w:t>
      </w:r>
      <w:r>
        <w:tab/>
        <w:t>Librairie fourni par TENMA afin de s'interfacer avec l'alimentation</w:t>
      </w:r>
      <w:r>
        <w:br/>
      </w:r>
      <w:r>
        <w:tab/>
        <w:t>TENMA 72-2535.</w:t>
      </w:r>
    </w:p>
    <w:p w14:paraId="202FFEDD" w14:textId="2DCB6E99" w:rsidR="00A9445A" w:rsidRDefault="00A9445A" w:rsidP="00FA792E">
      <w:pPr>
        <w:pStyle w:val="Paragraphedeliste"/>
        <w:numPr>
          <w:ilvl w:val="0"/>
          <w:numId w:val="2"/>
        </w:numPr>
        <w:tabs>
          <w:tab w:val="left" w:pos="2268"/>
        </w:tabs>
      </w:pPr>
      <w:proofErr w:type="spellStart"/>
      <w:r>
        <w:t>XlsxWriter</w:t>
      </w:r>
      <w:proofErr w:type="spellEnd"/>
      <w:r>
        <w:t> :</w:t>
      </w:r>
      <w:r>
        <w:tab/>
        <w:t>Librairie utilis</w:t>
      </w:r>
      <w:r w:rsidR="004667C0">
        <w:t>é</w:t>
      </w:r>
      <w:r>
        <w:t xml:space="preserve"> pour la génération des rapports au format XLS</w:t>
      </w:r>
      <w:r w:rsidR="004667C0">
        <w:t>X</w:t>
      </w:r>
      <w:r>
        <w:t>.</w:t>
      </w:r>
    </w:p>
    <w:p w14:paraId="2AB74B2C" w14:textId="5A673B6E" w:rsidR="004667C0" w:rsidRDefault="004667C0" w:rsidP="004667C0"/>
    <w:p w14:paraId="07C58A5D" w14:textId="77777777" w:rsidR="004667C0" w:rsidRDefault="004667C0" w:rsidP="004667C0"/>
    <w:p w14:paraId="4059B41A" w14:textId="46CA6F49" w:rsidR="004667C0" w:rsidRDefault="004667C0" w:rsidP="00750EB4">
      <w:pPr>
        <w:pStyle w:val="Titre1"/>
      </w:pPr>
      <w:bookmarkStart w:id="17" w:name="_Toc114643070"/>
      <w:bookmarkStart w:id="18" w:name="Installation"/>
      <w:bookmarkStart w:id="19" w:name="_Toc114669009"/>
      <w:r w:rsidRPr="00750EB4">
        <w:lastRenderedPageBreak/>
        <w:t>Installation</w:t>
      </w:r>
      <w:r w:rsidRPr="005F663E">
        <w:t> :</w:t>
      </w:r>
      <w:bookmarkEnd w:id="17"/>
      <w:bookmarkEnd w:id="19"/>
    </w:p>
    <w:p w14:paraId="6B24EB9C" w14:textId="77777777" w:rsidR="00B33E48" w:rsidRDefault="00B33E48" w:rsidP="00750EB4"/>
    <w:p w14:paraId="5F1C1736" w14:textId="007D8A07" w:rsidR="00750EB4" w:rsidRDefault="00750EB4" w:rsidP="00750EB4">
      <w:r>
        <w:t>Le banc de test devra être installé comme ci-dessous :</w:t>
      </w:r>
    </w:p>
    <w:p w14:paraId="25AA9B13" w14:textId="19E9865D" w:rsidR="00750EB4" w:rsidRDefault="005A7C6E" w:rsidP="00750EB4">
      <w:pPr>
        <w:jc w:val="center"/>
      </w:pPr>
      <w:r>
        <w:rPr>
          <w:noProof/>
        </w:rPr>
        <w:drawing>
          <wp:inline distT="0" distB="0" distL="0" distR="0" wp14:anchorId="2ED46CB0" wp14:editId="01143D3A">
            <wp:extent cx="5919251" cy="4514850"/>
            <wp:effectExtent l="0" t="0" r="5715" b="0"/>
            <wp:docPr id="6" name="Image 6" descr="Vu globale du banc d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Vu globale du banc de tes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56" cy="45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E0E" w14:textId="77777777" w:rsidR="00B33E48" w:rsidRDefault="00B33E48" w:rsidP="00B33E48">
      <w:pPr>
        <w:spacing w:line="288" w:lineRule="auto"/>
        <w:ind w:left="284" w:firstLine="284"/>
        <w:jc w:val="both"/>
      </w:pPr>
    </w:p>
    <w:p w14:paraId="4122B663" w14:textId="1EFE4792" w:rsidR="00B33E48" w:rsidRDefault="00B33E48" w:rsidP="00B33E48">
      <w:pPr>
        <w:spacing w:line="288" w:lineRule="auto"/>
        <w:ind w:left="284" w:firstLine="284"/>
        <w:jc w:val="both"/>
      </w:pPr>
      <w:r>
        <w:fldChar w:fldCharType="begin"/>
      </w:r>
      <w:r>
        <w:instrText xml:space="preserve"> REF Schema_mini_module_FT4232H \h </w:instrText>
      </w:r>
      <w:r w:rsidR="00000000">
        <w:fldChar w:fldCharType="separate"/>
      </w:r>
      <w:r>
        <w:fldChar w:fldCharType="end"/>
      </w:r>
      <w:r w:rsidRPr="00565ACA">
        <w:t xml:space="preserve">Il est nécessaire de connecter les deux </w:t>
      </w:r>
      <w:r>
        <w:t xml:space="preserve">multimètres </w:t>
      </w:r>
      <w:r w:rsidRPr="00565ACA">
        <w:t xml:space="preserve">TENMA par USB, </w:t>
      </w:r>
      <w:r>
        <w:t xml:space="preserve">selon le </w:t>
      </w:r>
      <w:hyperlink w:anchor="Schema_banc_de_test" w:history="1">
        <w:r w:rsidRPr="00672CAF">
          <w:rPr>
            <w:rStyle w:val="Lienhypertexte"/>
          </w:rPr>
          <w:t>schéma du banc de test</w:t>
        </w:r>
      </w:hyperlink>
      <w:r>
        <w:rPr>
          <w:rStyle w:val="Lienhypertexte"/>
        </w:rPr>
        <w:t xml:space="preserve"> (1)(2)</w:t>
      </w:r>
      <w:r>
        <w:t xml:space="preserve">, </w:t>
      </w:r>
      <w:r w:rsidRPr="00565ACA">
        <w:t>de les placer sur le bon calibre ainsi que de maintenir le bouton « SEND » appuyé pour configurer l’envoi infrarouge automatique.</w:t>
      </w:r>
    </w:p>
    <w:p w14:paraId="6BBBCEED" w14:textId="77777777" w:rsidR="00B33E48" w:rsidRDefault="00B33E48" w:rsidP="00B33E48">
      <w:pPr>
        <w:spacing w:line="288" w:lineRule="auto"/>
        <w:ind w:left="284" w:firstLine="284"/>
        <w:jc w:val="both"/>
      </w:pPr>
      <w:r>
        <w:t>Relier l’</w:t>
      </w:r>
      <w:r w:rsidRPr="00672CAF">
        <w:t>alimentation TENMA 72-2535</w:t>
      </w:r>
      <w:r>
        <w:t xml:space="preserve"> par câble USB au pc </w:t>
      </w:r>
      <w:r>
        <w:rPr>
          <w:rStyle w:val="Lienhypertexte"/>
        </w:rPr>
        <w:t>(3)</w:t>
      </w:r>
      <w:r>
        <w:t>.</w:t>
      </w:r>
    </w:p>
    <w:p w14:paraId="5668FFC6" w14:textId="29299E6B" w:rsidR="00750EB4" w:rsidRDefault="00750EB4" w:rsidP="00B33E48">
      <w:pPr>
        <w:pageBreakBefore/>
      </w:pPr>
    </w:p>
    <w:p w14:paraId="3CAF2F89" w14:textId="1C5948C3" w:rsidR="00750EB4" w:rsidRDefault="00750EB4" w:rsidP="00750EB4">
      <w:r>
        <w:t>Voici un découpage plus fin :</w:t>
      </w:r>
    </w:p>
    <w:p w14:paraId="2849252D" w14:textId="18AC41C8" w:rsidR="00750EB4" w:rsidRPr="00750EB4" w:rsidRDefault="00B33E48" w:rsidP="00750EB4">
      <w:pPr>
        <w:jc w:val="center"/>
      </w:pPr>
      <w:r>
        <w:rPr>
          <w:noProof/>
        </w:rPr>
        <w:drawing>
          <wp:inline distT="0" distB="0" distL="0" distR="0" wp14:anchorId="236463A9" wp14:editId="3B6D265D">
            <wp:extent cx="6479540" cy="3641725"/>
            <wp:effectExtent l="0" t="0" r="0" b="0"/>
            <wp:docPr id="7" name="Image 7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quipement électroniqu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240AF9A8" w14:textId="77777777" w:rsidR="00C83199" w:rsidRDefault="00C83199" w:rsidP="00565ACA">
      <w:pPr>
        <w:spacing w:line="288" w:lineRule="auto"/>
        <w:ind w:left="284" w:firstLine="284"/>
        <w:jc w:val="both"/>
      </w:pPr>
    </w:p>
    <w:p w14:paraId="23D9D1DA" w14:textId="1ED02A27" w:rsidR="0009106A" w:rsidRDefault="0009106A" w:rsidP="0009106A">
      <w:pPr>
        <w:spacing w:line="288" w:lineRule="auto"/>
        <w:ind w:left="284" w:firstLine="284"/>
        <w:jc w:val="both"/>
      </w:pPr>
      <w:r>
        <w:t>Connecter un câble USB-to-TTL-</w:t>
      </w:r>
      <w:proofErr w:type="spellStart"/>
      <w:r>
        <w:t>SerialAdapter</w:t>
      </w:r>
      <w:proofErr w:type="spellEnd"/>
      <w:r>
        <w:t xml:space="preserve"> au port USB type B (via un adaptateur USB type Mini B vers USB type B) </w:t>
      </w:r>
      <w:r>
        <w:rPr>
          <w:rStyle w:val="Lienhypertexte"/>
        </w:rPr>
        <w:t>(4)</w:t>
      </w:r>
      <w:r>
        <w:t>.</w:t>
      </w:r>
    </w:p>
    <w:p w14:paraId="6F9253C7" w14:textId="61DC3333" w:rsidR="0009106A" w:rsidRDefault="0009106A" w:rsidP="0009106A">
      <w:pPr>
        <w:spacing w:line="288" w:lineRule="auto"/>
        <w:ind w:left="284" w:firstLine="284"/>
        <w:jc w:val="both"/>
      </w:pPr>
      <w:r>
        <w:t xml:space="preserve">Alimenter en 12V la carte LT3837 via le </w:t>
      </w:r>
      <w:proofErr w:type="spellStart"/>
      <w:r>
        <w:t>DC_Jack</w:t>
      </w:r>
      <w:proofErr w:type="spellEnd"/>
      <w:r>
        <w:t xml:space="preserve"> </w:t>
      </w:r>
      <w:r>
        <w:rPr>
          <w:rStyle w:val="Lienhypertexte"/>
        </w:rPr>
        <w:t>(5)</w:t>
      </w:r>
      <w:r>
        <w:t>.</w:t>
      </w:r>
    </w:p>
    <w:p w14:paraId="175D79B6" w14:textId="0BFE7060" w:rsidR="0009106A" w:rsidRDefault="0009106A" w:rsidP="0009106A">
      <w:pPr>
        <w:spacing w:line="288" w:lineRule="auto"/>
        <w:ind w:left="284" w:firstLine="284"/>
        <w:jc w:val="both"/>
      </w:pPr>
      <w:r>
        <w:t xml:space="preserve">Connecter le port USB Type B de la « carte proto </w:t>
      </w:r>
      <w:proofErr w:type="spellStart"/>
      <w:r>
        <w:t>board</w:t>
      </w:r>
      <w:proofErr w:type="spellEnd"/>
      <w:r>
        <w:t xml:space="preserve"> » au PC </w:t>
      </w:r>
      <w:r>
        <w:rPr>
          <w:rStyle w:val="Lienhypertexte"/>
        </w:rPr>
        <w:t>(6)</w:t>
      </w:r>
      <w:r>
        <w:t>.</w:t>
      </w:r>
    </w:p>
    <w:p w14:paraId="67B5E6AB" w14:textId="4E4C0357" w:rsidR="00E36254" w:rsidRPr="00565ACA" w:rsidRDefault="00E36254" w:rsidP="00565ACA">
      <w:pPr>
        <w:spacing w:line="288" w:lineRule="auto"/>
        <w:ind w:left="284" w:firstLine="284"/>
        <w:jc w:val="both"/>
      </w:pPr>
      <w:r>
        <w:t xml:space="preserve">Connecter le programmateur ST-Link au PC, si vous voulez </w:t>
      </w:r>
      <w:r w:rsidR="00702C84">
        <w:t xml:space="preserve">préalablement </w:t>
      </w:r>
      <w:r>
        <w:t>flasher l</w:t>
      </w:r>
      <w:r w:rsidR="00702C84">
        <w:t>a</w:t>
      </w:r>
      <w:r>
        <w:t xml:space="preserve"> </w:t>
      </w:r>
      <w:r w:rsidR="00702C84">
        <w:t xml:space="preserve">carte </w:t>
      </w:r>
      <w:r>
        <w:t>BMS3 avant de l</w:t>
      </w:r>
      <w:r w:rsidR="00702C84">
        <w:t>a</w:t>
      </w:r>
      <w:r>
        <w:t xml:space="preserve"> tester</w:t>
      </w:r>
      <w:r w:rsidR="0009106A">
        <w:t xml:space="preserve"> </w:t>
      </w:r>
      <w:r w:rsidR="0009106A">
        <w:rPr>
          <w:rStyle w:val="Lienhypertexte"/>
        </w:rPr>
        <w:t>(7)</w:t>
      </w:r>
      <w:r w:rsidR="00702C84">
        <w:t>.</w:t>
      </w:r>
    </w:p>
    <w:p w14:paraId="176AA9CF" w14:textId="290ACFE5" w:rsidR="004667C0" w:rsidRDefault="004667C0" w:rsidP="00565ACA">
      <w:pPr>
        <w:spacing w:line="288" w:lineRule="auto"/>
        <w:ind w:left="284" w:firstLine="284"/>
        <w:jc w:val="both"/>
      </w:pPr>
    </w:p>
    <w:p w14:paraId="2A909E61" w14:textId="77777777" w:rsidR="004667C0" w:rsidRDefault="004667C0" w:rsidP="00750EB4">
      <w:pPr>
        <w:pStyle w:val="Titre1"/>
      </w:pPr>
      <w:bookmarkStart w:id="20" w:name="_Toc114643071"/>
      <w:bookmarkStart w:id="21" w:name="_Toc114669010"/>
      <w:r w:rsidRPr="005F663E">
        <w:lastRenderedPageBreak/>
        <w:t>Utilisation :</w:t>
      </w:r>
      <w:bookmarkEnd w:id="20"/>
      <w:bookmarkEnd w:id="21"/>
    </w:p>
    <w:p w14:paraId="7F84D470" w14:textId="57862930" w:rsidR="00A9445A" w:rsidRDefault="00A9445A" w:rsidP="00FA792E">
      <w:pPr>
        <w:spacing w:line="288" w:lineRule="auto"/>
        <w:ind w:left="284" w:firstLine="284"/>
        <w:jc w:val="both"/>
      </w:pPr>
      <w:r>
        <w:t xml:space="preserve">L'application commence par instancier l 'ensemble des classes permettant de s'interfacer avec le matériel et de le contrôler. Si la communication ne s'opère pas avec un </w:t>
      </w:r>
      <w:r w:rsidR="00FA792E">
        <w:t>appareil</w:t>
      </w:r>
      <w:r>
        <w:t>, un message d'erreur est affiché afin d'aider l'opérateur à la mise en place correcte du banc de test.</w:t>
      </w:r>
    </w:p>
    <w:p w14:paraId="0E73A998" w14:textId="23922A28" w:rsidR="00781BD8" w:rsidRDefault="00FA792E" w:rsidP="00F9741A">
      <w:pPr>
        <w:spacing w:line="288" w:lineRule="auto"/>
        <w:ind w:left="284" w:firstLine="284"/>
        <w:jc w:val="both"/>
      </w:pPr>
      <w:r>
        <w:t>Ensuite l’application demande à l’opérateur s’il souhaite renommer le rapport de test (</w:t>
      </w:r>
      <w:r w:rsidR="00781BD8">
        <w:t xml:space="preserve">par défaut, en appuyant directement sur la touche ‘Entrée’, </w:t>
      </w:r>
      <w:r w:rsidR="00F9741A">
        <w:t xml:space="preserve">l’application utilisera le texte </w:t>
      </w:r>
      <w:r w:rsidR="00F9741A" w:rsidRPr="00633E3C">
        <w:rPr>
          <w:color w:val="7030A0"/>
        </w:rPr>
        <w:t>BMS3_post_prod_test</w:t>
      </w:r>
      <w:r w:rsidR="00F9741A" w:rsidRPr="00F9741A">
        <w:t>.</w:t>
      </w:r>
      <w:r w:rsidR="00F9741A">
        <w:br/>
        <w:t>Puis l’utilisateur devra renseigner s’il s’agit de carte 9 ou 18</w:t>
      </w:r>
      <w:r w:rsidR="004D55C7">
        <w:t xml:space="preserve"> V et le numéro de lot sous test.</w:t>
      </w:r>
      <w:r w:rsidR="00F9741A">
        <w:br/>
        <w:t>L</w:t>
      </w:r>
      <w:r w:rsidR="00781BD8">
        <w:t xml:space="preserve">e rapport aura </w:t>
      </w:r>
      <w:r w:rsidR="00F9741A">
        <w:t xml:space="preserve">donc </w:t>
      </w:r>
      <w:r w:rsidR="00781BD8">
        <w:t xml:space="preserve">pour format de nom </w:t>
      </w:r>
      <w:r>
        <w:t>yyyy</w:t>
      </w:r>
      <w:r w:rsidRPr="00FA792E">
        <w:t>_</w:t>
      </w:r>
      <w:r w:rsidR="00781BD8">
        <w:t>mm</w:t>
      </w:r>
      <w:r w:rsidRPr="00FA792E">
        <w:t>_</w:t>
      </w:r>
      <w:r w:rsidR="00781BD8">
        <w:t>dd</w:t>
      </w:r>
      <w:r w:rsidRPr="00FA792E">
        <w:t>_</w:t>
      </w:r>
      <w:r w:rsidRPr="00633E3C">
        <w:rPr>
          <w:color w:val="7030A0"/>
        </w:rPr>
        <w:t>BMS3_post_prod_test</w:t>
      </w:r>
      <w:r w:rsidRPr="00FA792E">
        <w:t>_</w:t>
      </w:r>
      <w:r w:rsidR="00633E3C" w:rsidRPr="00633E3C">
        <w:rPr>
          <w:i/>
          <w:iCs/>
        </w:rPr>
        <w:t>TestType</w:t>
      </w:r>
      <w:r w:rsidR="00633E3C">
        <w:t>_</w:t>
      </w:r>
      <w:r w:rsidR="00633E3C" w:rsidRPr="00F9741A">
        <w:rPr>
          <w:i/>
          <w:iCs/>
        </w:rPr>
        <w:t>NuméroDeLot</w:t>
      </w:r>
      <w:r w:rsidR="00633E3C">
        <w:t>_</w:t>
      </w:r>
      <w:r w:rsidR="00781BD8">
        <w:t>xxxx, avec :</w:t>
      </w:r>
    </w:p>
    <w:p w14:paraId="11FCF3D7" w14:textId="38900649" w:rsidR="00781BD8" w:rsidRDefault="00781BD8" w:rsidP="00633E3C">
      <w:pPr>
        <w:tabs>
          <w:tab w:val="left" w:pos="3969"/>
        </w:tabs>
        <w:spacing w:line="240" w:lineRule="auto"/>
        <w:ind w:left="1418"/>
        <w:contextualSpacing/>
      </w:pPr>
      <w:proofErr w:type="spellStart"/>
      <w:proofErr w:type="gramStart"/>
      <w:r>
        <w:t>yyyy</w:t>
      </w:r>
      <w:proofErr w:type="spellEnd"/>
      <w:proofErr w:type="gramEnd"/>
      <w:r>
        <w:t> :</w:t>
      </w:r>
      <w:r>
        <w:tab/>
        <w:t>l’année en cours</w:t>
      </w:r>
    </w:p>
    <w:p w14:paraId="3033B59D" w14:textId="06BD2248" w:rsidR="00781BD8" w:rsidRDefault="00781BD8" w:rsidP="00633E3C">
      <w:pPr>
        <w:tabs>
          <w:tab w:val="left" w:pos="3969"/>
        </w:tabs>
        <w:ind w:left="1418"/>
        <w:contextualSpacing/>
      </w:pPr>
      <w:proofErr w:type="gramStart"/>
      <w:r>
        <w:t>mm</w:t>
      </w:r>
      <w:proofErr w:type="gramEnd"/>
      <w:r>
        <w:t> :</w:t>
      </w:r>
      <w:r>
        <w:tab/>
        <w:t>le mois en cours</w:t>
      </w:r>
    </w:p>
    <w:p w14:paraId="20D8D7EF" w14:textId="3C178CAC" w:rsidR="00781BD8" w:rsidRDefault="00781BD8" w:rsidP="00633E3C">
      <w:pPr>
        <w:tabs>
          <w:tab w:val="left" w:pos="3969"/>
        </w:tabs>
        <w:ind w:left="1418"/>
        <w:contextualSpacing/>
      </w:pPr>
      <w:proofErr w:type="gramStart"/>
      <w:r>
        <w:t>dd</w:t>
      </w:r>
      <w:proofErr w:type="gramEnd"/>
      <w:r>
        <w:t> :</w:t>
      </w:r>
      <w:r>
        <w:tab/>
        <w:t>le jour du test</w:t>
      </w:r>
    </w:p>
    <w:p w14:paraId="6E7C811E" w14:textId="5C48683D" w:rsidR="00633E3C" w:rsidRDefault="00633E3C" w:rsidP="00633E3C">
      <w:pPr>
        <w:tabs>
          <w:tab w:val="left" w:pos="3969"/>
        </w:tabs>
        <w:ind w:left="1418"/>
        <w:contextualSpacing/>
      </w:pPr>
      <w:r w:rsidRPr="00633E3C">
        <w:rPr>
          <w:color w:val="7030A0"/>
        </w:rPr>
        <w:t>BMS3_post_prod_test</w:t>
      </w:r>
      <w:r>
        <w:rPr>
          <w:color w:val="7030A0"/>
        </w:rPr>
        <w:t xml:space="preserve"> </w:t>
      </w:r>
      <w:r>
        <w:t>:</w:t>
      </w:r>
      <w:r>
        <w:tab/>
        <w:t>Champ modifiable par l’utilisateur</w:t>
      </w:r>
    </w:p>
    <w:p w14:paraId="28C1C71E" w14:textId="32C672DC" w:rsidR="00633E3C" w:rsidRDefault="00633E3C" w:rsidP="00633E3C">
      <w:pPr>
        <w:tabs>
          <w:tab w:val="left" w:pos="3969"/>
        </w:tabs>
        <w:ind w:left="1418"/>
        <w:contextualSpacing/>
      </w:pPr>
      <w:proofErr w:type="spellStart"/>
      <w:r w:rsidRPr="00633E3C">
        <w:rPr>
          <w:i/>
          <w:iCs/>
        </w:rPr>
        <w:t>TestType</w:t>
      </w:r>
      <w:proofErr w:type="spellEnd"/>
      <w:r w:rsidRPr="00633E3C">
        <w:t> :</w:t>
      </w:r>
      <w:r>
        <w:tab/>
        <w:t>9V ou 18V</w:t>
      </w:r>
      <w:r w:rsidR="00F9741A">
        <w:t xml:space="preserve"> (choix de l’utilisateur)</w:t>
      </w:r>
    </w:p>
    <w:p w14:paraId="0DDD00B4" w14:textId="3CCB8403" w:rsidR="00F9741A" w:rsidRDefault="00F9741A" w:rsidP="00633E3C">
      <w:pPr>
        <w:tabs>
          <w:tab w:val="left" w:pos="3969"/>
        </w:tabs>
        <w:ind w:left="1418"/>
        <w:contextualSpacing/>
      </w:pPr>
      <w:proofErr w:type="spellStart"/>
      <w:r w:rsidRPr="00F9741A">
        <w:rPr>
          <w:i/>
          <w:iCs/>
        </w:rPr>
        <w:t>NuméroDeLot</w:t>
      </w:r>
      <w:proofErr w:type="spellEnd"/>
      <w:r w:rsidRPr="00F9741A">
        <w:t> :</w:t>
      </w:r>
      <w:r>
        <w:tab/>
        <w:t>le numéro de lot (renseigné par l’utilisateur)</w:t>
      </w:r>
    </w:p>
    <w:p w14:paraId="1621D5A5" w14:textId="16A84F3C" w:rsidR="00781BD8" w:rsidRDefault="00781BD8" w:rsidP="00633E3C">
      <w:pPr>
        <w:tabs>
          <w:tab w:val="left" w:pos="3969"/>
        </w:tabs>
        <w:ind w:left="1418"/>
        <w:contextualSpacing/>
      </w:pPr>
      <w:proofErr w:type="spellStart"/>
      <w:proofErr w:type="gramStart"/>
      <w:r>
        <w:t>xxxx</w:t>
      </w:r>
      <w:proofErr w:type="spellEnd"/>
      <w:proofErr w:type="gramEnd"/>
      <w:r>
        <w:t> :</w:t>
      </w:r>
      <w:r>
        <w:tab/>
        <w:t xml:space="preserve">le numéro du fichier </w:t>
      </w:r>
      <w:r w:rsidR="004D55C7">
        <w:t xml:space="preserve">qui s’incrémente de </w:t>
      </w:r>
      <w:r>
        <w:t xml:space="preserve">0000 </w:t>
      </w:r>
      <w:r w:rsidR="004D55C7">
        <w:t>à</w:t>
      </w:r>
      <w:r>
        <w:t xml:space="preserve"> 9999</w:t>
      </w:r>
    </w:p>
    <w:p w14:paraId="102B3E5F" w14:textId="77777777" w:rsidR="00CD35B1" w:rsidRDefault="00CD35B1" w:rsidP="00FA792E">
      <w:pPr>
        <w:spacing w:line="288" w:lineRule="auto"/>
        <w:ind w:left="284" w:firstLine="284"/>
        <w:jc w:val="both"/>
      </w:pPr>
    </w:p>
    <w:p w14:paraId="66651807" w14:textId="04C83879" w:rsidR="00FA792E" w:rsidRDefault="004667C0" w:rsidP="00FA792E">
      <w:pPr>
        <w:spacing w:line="288" w:lineRule="auto"/>
        <w:ind w:left="284" w:firstLine="284"/>
        <w:jc w:val="both"/>
      </w:pPr>
      <w:r>
        <w:t xml:space="preserve">Puis l’application demande à l’opérateur de choisir le firmware à utiliser pour reprogrammer la BMS3. </w:t>
      </w:r>
      <w:r w:rsidR="00CD35B1">
        <w:t>Ce firmware doit être dans le dossier situé dans le chemin relatif suivant :</w:t>
      </w:r>
    </w:p>
    <w:p w14:paraId="04A4D5E5" w14:textId="00AFAC55" w:rsidR="00CD35B1" w:rsidRDefault="00CD35B1" w:rsidP="00CD35B1">
      <w:pPr>
        <w:spacing w:line="288" w:lineRule="auto"/>
        <w:ind w:left="568" w:firstLine="284"/>
        <w:jc w:val="both"/>
      </w:pPr>
      <w:r w:rsidRPr="00CD35B1">
        <w:t>\</w:t>
      </w:r>
      <w:proofErr w:type="spellStart"/>
      <w:r w:rsidRPr="00CD35B1">
        <w:t>TestBench</w:t>
      </w:r>
      <w:proofErr w:type="spellEnd"/>
      <w:r w:rsidRPr="00CD35B1">
        <w:t>\</w:t>
      </w:r>
      <w:proofErr w:type="spellStart"/>
      <w:r w:rsidRPr="00CD35B1">
        <w:t>bench</w:t>
      </w:r>
      <w:proofErr w:type="spellEnd"/>
      <w:r w:rsidRPr="00CD35B1">
        <w:t>\bms3_interface\bms3_firmwares</w:t>
      </w:r>
    </w:p>
    <w:p w14:paraId="6E72E3F6" w14:textId="6B3F3696" w:rsidR="00CD35B1" w:rsidRDefault="00CD35B1" w:rsidP="00CD35B1">
      <w:pPr>
        <w:spacing w:line="288" w:lineRule="auto"/>
        <w:ind w:left="284" w:firstLine="284"/>
        <w:jc w:val="both"/>
      </w:pPr>
      <w:r>
        <w:t>Si les BMS3 à tester ont été préalablement programm</w:t>
      </w:r>
      <w:r w:rsidR="00D77E29">
        <w:t>ées</w:t>
      </w:r>
      <w:r>
        <w:t xml:space="preserve">, une option permet de ne pas effectuer cette étape (appuyer sur la touche </w:t>
      </w:r>
      <w:r w:rsidR="00D77E29">
        <w:t>« </w:t>
      </w:r>
      <w:r w:rsidR="00D77E29" w:rsidRPr="00D77E29">
        <w:rPr>
          <w:i/>
          <w:iCs/>
        </w:rPr>
        <w:t>n</w:t>
      </w:r>
      <w:r w:rsidR="00D77E29">
        <w:t> »</w:t>
      </w:r>
      <w:r>
        <w:t>, puis valider).</w:t>
      </w:r>
    </w:p>
    <w:p w14:paraId="09FC9499" w14:textId="08628B63" w:rsidR="00D77E29" w:rsidRDefault="00D77E29" w:rsidP="00CD35B1">
      <w:pPr>
        <w:spacing w:line="288" w:lineRule="auto"/>
        <w:ind w:left="284" w:firstLine="284"/>
        <w:jc w:val="both"/>
      </w:pPr>
      <w:r>
        <w:t>Il est également possible de reprogrammer avec un ST-Link en appuyant sur la touche « </w:t>
      </w:r>
      <w:r w:rsidRPr="00D77E29">
        <w:rPr>
          <w:i/>
          <w:iCs/>
        </w:rPr>
        <w:t>s</w:t>
      </w:r>
      <w:r>
        <w:t> » puis en validant.</w:t>
      </w:r>
    </w:p>
    <w:p w14:paraId="5340A751" w14:textId="77777777" w:rsidR="00CD35B1" w:rsidRDefault="00CD35B1" w:rsidP="00FA792E">
      <w:pPr>
        <w:spacing w:line="288" w:lineRule="auto"/>
        <w:ind w:left="284" w:firstLine="284"/>
        <w:jc w:val="both"/>
      </w:pPr>
    </w:p>
    <w:p w14:paraId="1876EA42" w14:textId="66046FC4" w:rsidR="00A9445A" w:rsidRDefault="00A9445A" w:rsidP="00FA792E">
      <w:pPr>
        <w:spacing w:line="288" w:lineRule="auto"/>
        <w:ind w:left="284" w:firstLine="284"/>
        <w:jc w:val="both"/>
      </w:pPr>
      <w:r>
        <w:t>Ensuite les interventions de l’opérateur sont les suivantes :</w:t>
      </w:r>
    </w:p>
    <w:p w14:paraId="2505B27B" w14:textId="77777777" w:rsidR="00A9445A" w:rsidRDefault="00A9445A" w:rsidP="004667C0">
      <w:pPr>
        <w:pStyle w:val="Paragraphedeliste"/>
        <w:numPr>
          <w:ilvl w:val="0"/>
          <w:numId w:val="11"/>
        </w:numPr>
        <w:suppressAutoHyphens/>
        <w:overflowPunct w:val="0"/>
        <w:autoSpaceDE w:val="0"/>
        <w:autoSpaceDN w:val="0"/>
        <w:adjustRightInd w:val="0"/>
        <w:spacing w:line="256" w:lineRule="auto"/>
        <w:ind w:left="1418"/>
      </w:pPr>
      <w:r>
        <w:t>Mettre en place la BMS3,</w:t>
      </w:r>
    </w:p>
    <w:p w14:paraId="669CDD9E" w14:textId="478A1D1F" w:rsidR="00A9445A" w:rsidRDefault="00A9445A" w:rsidP="004667C0">
      <w:pPr>
        <w:pStyle w:val="Paragraphedeliste"/>
        <w:numPr>
          <w:ilvl w:val="0"/>
          <w:numId w:val="11"/>
        </w:numPr>
        <w:suppressAutoHyphens/>
        <w:overflowPunct w:val="0"/>
        <w:autoSpaceDE w:val="0"/>
        <w:autoSpaceDN w:val="0"/>
        <w:adjustRightInd w:val="0"/>
        <w:spacing w:line="256" w:lineRule="auto"/>
        <w:ind w:left="1418"/>
      </w:pPr>
      <w:r>
        <w:t>Rentrer dans l'application son numéro de série,</w:t>
      </w:r>
    </w:p>
    <w:p w14:paraId="188C0508" w14:textId="639EEDEC" w:rsidR="00D77E29" w:rsidRDefault="00D77E29" w:rsidP="004667C0">
      <w:pPr>
        <w:pStyle w:val="Paragraphedeliste"/>
        <w:numPr>
          <w:ilvl w:val="0"/>
          <w:numId w:val="11"/>
        </w:numPr>
        <w:suppressAutoHyphens/>
        <w:overflowPunct w:val="0"/>
        <w:autoSpaceDE w:val="0"/>
        <w:autoSpaceDN w:val="0"/>
        <w:adjustRightInd w:val="0"/>
        <w:spacing w:line="256" w:lineRule="auto"/>
        <w:ind w:left="1418"/>
      </w:pPr>
      <w:r>
        <w:t xml:space="preserve">Si l’appui sur le </w:t>
      </w:r>
      <w:proofErr w:type="spellStart"/>
      <w:r w:rsidRPr="00027B16">
        <w:rPr>
          <w:i/>
          <w:iCs/>
        </w:rPr>
        <w:t>push_in</w:t>
      </w:r>
      <w:proofErr w:type="spellEnd"/>
      <w:r>
        <w:t xml:space="preserve"> n’est pas commandé par le banc, l’application indique à l’utilisateur le type d’appui à réaliser (appui continu pendant la phase de reprogrammation ou</w:t>
      </w:r>
      <w:r w:rsidR="00027B16">
        <w:t xml:space="preserve"> appui court pour réveiller la BMS3)</w:t>
      </w:r>
    </w:p>
    <w:p w14:paraId="2AEED46F" w14:textId="3AC3ECDC" w:rsidR="00A9445A" w:rsidRDefault="00A9445A" w:rsidP="004667C0">
      <w:pPr>
        <w:pStyle w:val="Paragraphedeliste"/>
        <w:numPr>
          <w:ilvl w:val="0"/>
          <w:numId w:val="11"/>
        </w:numPr>
        <w:suppressAutoHyphens/>
        <w:overflowPunct w:val="0"/>
        <w:autoSpaceDE w:val="0"/>
        <w:autoSpaceDN w:val="0"/>
        <w:adjustRightInd w:val="0"/>
        <w:spacing w:line="256" w:lineRule="auto"/>
        <w:ind w:left="1418"/>
      </w:pPr>
      <w:r>
        <w:t>Valider la couleur des LEDS : le banc de test les actives une à une et l'opérateur doit indiquer si la couleur correspond bien à celle attendu</w:t>
      </w:r>
      <w:r w:rsidR="004667C0">
        <w:t>e</w:t>
      </w:r>
      <w:r>
        <w:t>.</w:t>
      </w:r>
    </w:p>
    <w:sectPr w:rsidR="00A9445A" w:rsidSect="004D1B6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65ED4" w14:textId="77777777" w:rsidR="00BF48A3" w:rsidRDefault="00BF48A3" w:rsidP="005D31C1">
      <w:pPr>
        <w:spacing w:after="0" w:line="240" w:lineRule="auto"/>
      </w:pPr>
      <w:r>
        <w:separator/>
      </w:r>
    </w:p>
  </w:endnote>
  <w:endnote w:type="continuationSeparator" w:id="0">
    <w:p w14:paraId="7F01BF51" w14:textId="77777777" w:rsidR="00BF48A3" w:rsidRDefault="00BF48A3" w:rsidP="005D3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337FE" w14:textId="77777777" w:rsidR="00BF48A3" w:rsidRDefault="00BF48A3" w:rsidP="005D31C1">
      <w:pPr>
        <w:spacing w:after="0" w:line="240" w:lineRule="auto"/>
      </w:pPr>
      <w:r>
        <w:separator/>
      </w:r>
    </w:p>
  </w:footnote>
  <w:footnote w:type="continuationSeparator" w:id="0">
    <w:p w14:paraId="13DA85BE" w14:textId="77777777" w:rsidR="00BF48A3" w:rsidRDefault="00BF48A3" w:rsidP="005D31C1">
      <w:pPr>
        <w:spacing w:after="0" w:line="240" w:lineRule="auto"/>
      </w:pPr>
      <w:r>
        <w:continuationSeparator/>
      </w:r>
    </w:p>
  </w:footnote>
  <w:footnote w:id="1">
    <w:p w14:paraId="4600741B" w14:textId="77777777" w:rsidR="00965E51" w:rsidRDefault="00965E51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066F2E">
          <w:rPr>
            <w:rStyle w:val="Lienhypertexte"/>
          </w:rPr>
          <w:t>http://www.ftdichip.com/Drivers/VCP.htm</w:t>
        </w:r>
      </w:hyperlink>
    </w:p>
    <w:p w14:paraId="1A730C6C" w14:textId="77777777" w:rsidR="00965E51" w:rsidRDefault="00965E51">
      <w:pPr>
        <w:pStyle w:val="Notedebasdepage"/>
      </w:pPr>
    </w:p>
  </w:footnote>
  <w:footnote w:id="2">
    <w:p w14:paraId="4AB05231" w14:textId="77777777" w:rsidR="007E64D0" w:rsidRDefault="007E64D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066F2E">
          <w:rPr>
            <w:rStyle w:val="Lienhypertexte"/>
          </w:rPr>
          <w:t>http://www.ftdichip.com/Support/Documents/AppNotes/AN_124_User_Guide_For_FT_PROG.pdf</w:t>
        </w:r>
      </w:hyperlink>
    </w:p>
    <w:p w14:paraId="694DFC29" w14:textId="77777777" w:rsidR="007E64D0" w:rsidRDefault="00000000">
      <w:pPr>
        <w:pStyle w:val="Notedebasdepage"/>
      </w:pPr>
      <w:hyperlink r:id="rId3" w:anchor="FT_PROG" w:history="1">
        <w:r w:rsidR="007E64D0" w:rsidRPr="00066F2E">
          <w:rPr>
            <w:rStyle w:val="Lienhypertexte"/>
          </w:rPr>
          <w:t>http://www.ftdichip.com/Support/Utilities.htm#FT_PROG</w:t>
        </w:r>
      </w:hyperlink>
    </w:p>
    <w:p w14:paraId="6FCFB358" w14:textId="77777777" w:rsidR="007E64D0" w:rsidRDefault="007E64D0">
      <w:pPr>
        <w:pStyle w:val="Notedebasdepag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25DE392A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135C6E8E"/>
    <w:multiLevelType w:val="hybridMultilevel"/>
    <w:tmpl w:val="FC282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E67C5"/>
    <w:multiLevelType w:val="hybridMultilevel"/>
    <w:tmpl w:val="5DF88662"/>
    <w:lvl w:ilvl="0" w:tplc="040C0001">
      <w:start w:val="1"/>
      <w:numFmt w:val="bullet"/>
      <w:lvlText w:val=""/>
      <w:lvlJc w:val="left"/>
      <w:pPr>
        <w:ind w:left="121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3" w:hanging="360"/>
      </w:pPr>
      <w:rPr>
        <w:rFonts w:ascii="Wingdings" w:hAnsi="Wingdings" w:hint="default"/>
      </w:rPr>
    </w:lvl>
  </w:abstractNum>
  <w:abstractNum w:abstractNumId="3" w15:restartNumberingAfterBreak="0">
    <w:nsid w:val="3DD1333B"/>
    <w:multiLevelType w:val="multilevel"/>
    <w:tmpl w:val="3AF2B5E6"/>
    <w:lvl w:ilvl="0">
      <w:start w:val="1"/>
      <w:numFmt w:val="decimal"/>
      <w:pStyle w:val="Titre1"/>
      <w:lvlText w:val="%1)"/>
      <w:lvlJc w:val="left"/>
      <w:pPr>
        <w:ind w:left="360" w:hanging="360"/>
      </w:pPr>
    </w:lvl>
    <w:lvl w:ilvl="1">
      <w:start w:val="1"/>
      <w:numFmt w:val="lowerLetter"/>
      <w:pStyle w:val="Titre2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9A71D40"/>
    <w:multiLevelType w:val="hybridMultilevel"/>
    <w:tmpl w:val="D59A12B2"/>
    <w:lvl w:ilvl="0" w:tplc="1B1C71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DE27D5F"/>
    <w:multiLevelType w:val="hybridMultilevel"/>
    <w:tmpl w:val="D0721DD6"/>
    <w:lvl w:ilvl="0" w:tplc="040C000F">
      <w:start w:val="1"/>
      <w:numFmt w:val="decimal"/>
      <w:lvlText w:val="%1."/>
      <w:lvlJc w:val="left"/>
      <w:pPr>
        <w:ind w:left="1288" w:hanging="360"/>
      </w:p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6" w15:restartNumberingAfterBreak="0">
    <w:nsid w:val="6E28444F"/>
    <w:multiLevelType w:val="hybridMultilevel"/>
    <w:tmpl w:val="724C2B50"/>
    <w:lvl w:ilvl="0" w:tplc="67CA3C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24259">
    <w:abstractNumId w:val="4"/>
  </w:num>
  <w:num w:numId="2" w16cid:durableId="1344744905">
    <w:abstractNumId w:val="6"/>
  </w:num>
  <w:num w:numId="3" w16cid:durableId="2065250932">
    <w:abstractNumId w:val="0"/>
    <w:lvlOverride w:ilvl="0">
      <w:lvl w:ilvl="0">
        <w:numFmt w:val="decimal"/>
        <w:lvlText w:val="%1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4" w16cid:durableId="162476681">
    <w:abstractNumId w:val="0"/>
    <w:lvlOverride w:ilvl="0">
      <w:lvl w:ilvl="0">
        <w:numFmt w:val="decimal"/>
        <w:lvlText w:val="%1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5" w16cid:durableId="1732578291">
    <w:abstractNumId w:val="0"/>
    <w:lvlOverride w:ilvl="0">
      <w:lvl w:ilvl="0">
        <w:numFmt w:val="decimal"/>
        <w:lvlText w:val="%1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6" w16cid:durableId="784497826">
    <w:abstractNumId w:val="0"/>
    <w:lvlOverride w:ilvl="0">
      <w:lvl w:ilvl="0">
        <w:numFmt w:val="decimal"/>
        <w:lvlText w:val="%1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7" w16cid:durableId="1385641944">
    <w:abstractNumId w:val="2"/>
  </w:num>
  <w:num w:numId="8" w16cid:durableId="200944323">
    <w:abstractNumId w:val="0"/>
    <w:lvlOverride w:ilvl="0">
      <w:lvl w:ilvl="0">
        <w:numFmt w:val="decimal"/>
        <w:lvlText w:val="-%1"/>
        <w:legacy w:legacy="1" w:legacySpace="0" w:legacyIndent="0"/>
        <w:lvlJc w:val="left"/>
        <w:pPr>
          <w:ind w:left="0" w:firstLine="0"/>
        </w:pPr>
        <w:rPr>
          <w:rFonts w:ascii="Calibri" w:hAnsi="Calibri" w:cs="Calibri" w:hint="default"/>
        </w:rPr>
      </w:lvl>
    </w:lvlOverride>
  </w:num>
  <w:num w:numId="9" w16cid:durableId="535385235">
    <w:abstractNumId w:val="0"/>
    <w:lvlOverride w:ilvl="0">
      <w:lvl w:ilvl="0">
        <w:numFmt w:val="decimal"/>
        <w:lvlText w:val="-%1"/>
        <w:legacy w:legacy="1" w:legacySpace="0" w:legacyIndent="0"/>
        <w:lvlJc w:val="left"/>
        <w:pPr>
          <w:ind w:left="0" w:firstLine="0"/>
        </w:pPr>
        <w:rPr>
          <w:rFonts w:ascii="Calibri" w:hAnsi="Calibri" w:cs="Calibri" w:hint="default"/>
        </w:rPr>
      </w:lvl>
    </w:lvlOverride>
  </w:num>
  <w:num w:numId="10" w16cid:durableId="409933227">
    <w:abstractNumId w:val="0"/>
    <w:lvlOverride w:ilvl="0">
      <w:lvl w:ilvl="0">
        <w:numFmt w:val="decimal"/>
        <w:lvlText w:val="-%1"/>
        <w:legacy w:legacy="1" w:legacySpace="0" w:legacyIndent="0"/>
        <w:lvlJc w:val="left"/>
        <w:pPr>
          <w:ind w:left="0" w:firstLine="0"/>
        </w:pPr>
        <w:rPr>
          <w:rFonts w:ascii="Calibri" w:hAnsi="Calibri" w:cs="Calibri" w:hint="default"/>
        </w:rPr>
      </w:lvl>
    </w:lvlOverride>
  </w:num>
  <w:num w:numId="11" w16cid:durableId="1086924850">
    <w:abstractNumId w:val="1"/>
  </w:num>
  <w:num w:numId="12" w16cid:durableId="1326325329">
    <w:abstractNumId w:val="5"/>
  </w:num>
  <w:num w:numId="13" w16cid:durableId="3013494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B8"/>
    <w:rsid w:val="00027B16"/>
    <w:rsid w:val="0003038A"/>
    <w:rsid w:val="00043630"/>
    <w:rsid w:val="000703AE"/>
    <w:rsid w:val="0009106A"/>
    <w:rsid w:val="000B119A"/>
    <w:rsid w:val="000D7364"/>
    <w:rsid w:val="00102807"/>
    <w:rsid w:val="00102A3B"/>
    <w:rsid w:val="00126BCB"/>
    <w:rsid w:val="001640BA"/>
    <w:rsid w:val="001779DF"/>
    <w:rsid w:val="00182960"/>
    <w:rsid w:val="001866FB"/>
    <w:rsid w:val="001918A5"/>
    <w:rsid w:val="001C0BFA"/>
    <w:rsid w:val="001E48CE"/>
    <w:rsid w:val="001F077B"/>
    <w:rsid w:val="001F6F09"/>
    <w:rsid w:val="001F7C75"/>
    <w:rsid w:val="00207F6F"/>
    <w:rsid w:val="002324B8"/>
    <w:rsid w:val="00233DD8"/>
    <w:rsid w:val="00240974"/>
    <w:rsid w:val="00247F98"/>
    <w:rsid w:val="00253B89"/>
    <w:rsid w:val="002643FC"/>
    <w:rsid w:val="00267C5B"/>
    <w:rsid w:val="002828B8"/>
    <w:rsid w:val="00284764"/>
    <w:rsid w:val="00291C2F"/>
    <w:rsid w:val="0029578D"/>
    <w:rsid w:val="002A565A"/>
    <w:rsid w:val="002A6B58"/>
    <w:rsid w:val="002B673D"/>
    <w:rsid w:val="002D552A"/>
    <w:rsid w:val="002E0A90"/>
    <w:rsid w:val="002E29BB"/>
    <w:rsid w:val="00322898"/>
    <w:rsid w:val="00322A6E"/>
    <w:rsid w:val="00386A28"/>
    <w:rsid w:val="003D32BF"/>
    <w:rsid w:val="003E43F0"/>
    <w:rsid w:val="003F5920"/>
    <w:rsid w:val="003F6147"/>
    <w:rsid w:val="00402095"/>
    <w:rsid w:val="004112AF"/>
    <w:rsid w:val="00431F35"/>
    <w:rsid w:val="00442297"/>
    <w:rsid w:val="00443FB8"/>
    <w:rsid w:val="00446AA8"/>
    <w:rsid w:val="00461B32"/>
    <w:rsid w:val="004667C0"/>
    <w:rsid w:val="00475EBE"/>
    <w:rsid w:val="00493145"/>
    <w:rsid w:val="004A020B"/>
    <w:rsid w:val="004A76C7"/>
    <w:rsid w:val="004B0944"/>
    <w:rsid w:val="004D1B69"/>
    <w:rsid w:val="004D55C7"/>
    <w:rsid w:val="004F659B"/>
    <w:rsid w:val="00531E6B"/>
    <w:rsid w:val="00550272"/>
    <w:rsid w:val="0055234E"/>
    <w:rsid w:val="00555CCE"/>
    <w:rsid w:val="0056246D"/>
    <w:rsid w:val="00565ACA"/>
    <w:rsid w:val="00574693"/>
    <w:rsid w:val="0058110B"/>
    <w:rsid w:val="005943B8"/>
    <w:rsid w:val="005A7C6E"/>
    <w:rsid w:val="005B6216"/>
    <w:rsid w:val="005D032E"/>
    <w:rsid w:val="005D31C1"/>
    <w:rsid w:val="005D3732"/>
    <w:rsid w:val="005F638D"/>
    <w:rsid w:val="005F663E"/>
    <w:rsid w:val="00633E3C"/>
    <w:rsid w:val="00653307"/>
    <w:rsid w:val="0066459C"/>
    <w:rsid w:val="0067136D"/>
    <w:rsid w:val="00672CAF"/>
    <w:rsid w:val="00695649"/>
    <w:rsid w:val="006B7BD9"/>
    <w:rsid w:val="006C0FC9"/>
    <w:rsid w:val="006C66E0"/>
    <w:rsid w:val="006E5AEC"/>
    <w:rsid w:val="006E7D6B"/>
    <w:rsid w:val="006F0EC3"/>
    <w:rsid w:val="00702C84"/>
    <w:rsid w:val="007143DB"/>
    <w:rsid w:val="007301CA"/>
    <w:rsid w:val="0073339A"/>
    <w:rsid w:val="007440B4"/>
    <w:rsid w:val="00750EB4"/>
    <w:rsid w:val="00755DDB"/>
    <w:rsid w:val="00781BD8"/>
    <w:rsid w:val="007C5218"/>
    <w:rsid w:val="007E64D0"/>
    <w:rsid w:val="007E7BA7"/>
    <w:rsid w:val="00802E04"/>
    <w:rsid w:val="00852441"/>
    <w:rsid w:val="00861A70"/>
    <w:rsid w:val="00877E5F"/>
    <w:rsid w:val="00892FB3"/>
    <w:rsid w:val="008A12B2"/>
    <w:rsid w:val="008B1BD5"/>
    <w:rsid w:val="008B1ECC"/>
    <w:rsid w:val="008B5B77"/>
    <w:rsid w:val="008F65D2"/>
    <w:rsid w:val="00964884"/>
    <w:rsid w:val="009654BC"/>
    <w:rsid w:val="00965E51"/>
    <w:rsid w:val="00983525"/>
    <w:rsid w:val="009907F6"/>
    <w:rsid w:val="009A1FF1"/>
    <w:rsid w:val="009C4ED3"/>
    <w:rsid w:val="009D364F"/>
    <w:rsid w:val="00A2488A"/>
    <w:rsid w:val="00A32994"/>
    <w:rsid w:val="00A42E80"/>
    <w:rsid w:val="00A61314"/>
    <w:rsid w:val="00A82597"/>
    <w:rsid w:val="00A9445A"/>
    <w:rsid w:val="00AB5FB4"/>
    <w:rsid w:val="00AF03F3"/>
    <w:rsid w:val="00B024A6"/>
    <w:rsid w:val="00B03857"/>
    <w:rsid w:val="00B058B3"/>
    <w:rsid w:val="00B2386D"/>
    <w:rsid w:val="00B3008B"/>
    <w:rsid w:val="00B33E48"/>
    <w:rsid w:val="00B36FD6"/>
    <w:rsid w:val="00B37B96"/>
    <w:rsid w:val="00B770C4"/>
    <w:rsid w:val="00B77B0C"/>
    <w:rsid w:val="00B863E6"/>
    <w:rsid w:val="00B94BFC"/>
    <w:rsid w:val="00BB0475"/>
    <w:rsid w:val="00BD3DCB"/>
    <w:rsid w:val="00BE16B7"/>
    <w:rsid w:val="00BF48A3"/>
    <w:rsid w:val="00C5020D"/>
    <w:rsid w:val="00C60E26"/>
    <w:rsid w:val="00C614A2"/>
    <w:rsid w:val="00C62540"/>
    <w:rsid w:val="00C730D7"/>
    <w:rsid w:val="00C73A23"/>
    <w:rsid w:val="00C82F35"/>
    <w:rsid w:val="00C83199"/>
    <w:rsid w:val="00CA4119"/>
    <w:rsid w:val="00CA4A3D"/>
    <w:rsid w:val="00CC09E9"/>
    <w:rsid w:val="00CD00ED"/>
    <w:rsid w:val="00CD251C"/>
    <w:rsid w:val="00CD2FD5"/>
    <w:rsid w:val="00CD343C"/>
    <w:rsid w:val="00CD35B1"/>
    <w:rsid w:val="00CD7B54"/>
    <w:rsid w:val="00CE0154"/>
    <w:rsid w:val="00CE1C96"/>
    <w:rsid w:val="00CE4036"/>
    <w:rsid w:val="00D40D11"/>
    <w:rsid w:val="00D7048B"/>
    <w:rsid w:val="00D77E29"/>
    <w:rsid w:val="00D90D86"/>
    <w:rsid w:val="00D9179E"/>
    <w:rsid w:val="00D93280"/>
    <w:rsid w:val="00DA045B"/>
    <w:rsid w:val="00DA0C2C"/>
    <w:rsid w:val="00DE3947"/>
    <w:rsid w:val="00DF3349"/>
    <w:rsid w:val="00DF6478"/>
    <w:rsid w:val="00E36254"/>
    <w:rsid w:val="00E53B73"/>
    <w:rsid w:val="00EA72CD"/>
    <w:rsid w:val="00EB6D40"/>
    <w:rsid w:val="00EE4FF6"/>
    <w:rsid w:val="00EF3F5B"/>
    <w:rsid w:val="00F828E9"/>
    <w:rsid w:val="00F86D81"/>
    <w:rsid w:val="00F95A9D"/>
    <w:rsid w:val="00F9741A"/>
    <w:rsid w:val="00FA792E"/>
    <w:rsid w:val="00FD339D"/>
    <w:rsid w:val="00FE5180"/>
    <w:rsid w:val="00FF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2F489"/>
  <w15:chartTrackingRefBased/>
  <w15:docId w15:val="{4DC27045-21F6-49C0-9F89-709B5426F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0EB4"/>
    <w:pPr>
      <w:pageBreakBefore/>
      <w:numPr>
        <w:numId w:val="13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86A2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86A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86A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6A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6A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86A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6A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6A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C0FC9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D31C1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D31C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D31C1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9907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07F6"/>
    <w:rPr>
      <w:color w:val="605E5C"/>
      <w:shd w:val="clear" w:color="auto" w:fill="E1DFDD"/>
    </w:rPr>
  </w:style>
  <w:style w:type="character" w:styleId="Rfrenceintense">
    <w:name w:val="Intense Reference"/>
    <w:basedOn w:val="Policepardfaut"/>
    <w:uiPriority w:val="32"/>
    <w:qFormat/>
    <w:rsid w:val="00CE0154"/>
    <w:rPr>
      <w:b/>
      <w:bCs/>
      <w:smallCaps/>
      <w:color w:val="4472C4" w:themeColor="accent1"/>
      <w:spacing w:val="5"/>
    </w:rPr>
  </w:style>
  <w:style w:type="paragraph" w:customStyle="1" w:styleId="Paragraphedeliste1">
    <w:name w:val="Paragraphe de liste1"/>
    <w:basedOn w:val="Normal"/>
    <w:rsid w:val="00A9445A"/>
    <w:pPr>
      <w:suppressAutoHyphens/>
      <w:overflowPunct w:val="0"/>
      <w:autoSpaceDE w:val="0"/>
      <w:autoSpaceDN w:val="0"/>
      <w:adjustRightInd w:val="0"/>
      <w:spacing w:line="256" w:lineRule="auto"/>
      <w:ind w:left="720"/>
    </w:pPr>
    <w:rPr>
      <w:rFonts w:ascii="Calibri" w:eastAsia="Times New Roman" w:hAnsi="Calibri" w:cs="Times New Roman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672CAF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750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D3732"/>
    <w:pPr>
      <w:outlineLvl w:val="9"/>
    </w:pPr>
    <w:rPr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5D373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D3732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027B16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386A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86A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86A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86A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86A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86A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86A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86A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386A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7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tdichip.com/Support/Utilities.htm" TargetMode="External"/><Relationship Id="rId2" Type="http://schemas.openxmlformats.org/officeDocument/2006/relationships/hyperlink" Target="http://www.ftdichip.com/Support/Documents/AppNotes/AN_124_User_Guide_For_FT_PROG.pdf" TargetMode="External"/><Relationship Id="rId1" Type="http://schemas.openxmlformats.org/officeDocument/2006/relationships/hyperlink" Target="http://www.ftdichip.com/Drivers/VCP.h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2FDF8-5FB9-4B9B-A6E3-66E387C7C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1275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Crampon</dc:creator>
  <cp:keywords/>
  <dc:description/>
  <cp:lastModifiedBy>Giordano Marion</cp:lastModifiedBy>
  <cp:revision>30</cp:revision>
  <dcterms:created xsi:type="dcterms:W3CDTF">2022-02-01T06:54:00Z</dcterms:created>
  <dcterms:modified xsi:type="dcterms:W3CDTF">2022-09-21T14:09:00Z</dcterms:modified>
</cp:coreProperties>
</file>